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BD6977" w14:paraId="13463FD5" w14:textId="77777777">
      <w:pPr>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752448" behindDoc="0" locked="0" layoutInCell="1" allowOverlap="1">
                <wp:simplePos x="0" y="0"/>
                <wp:positionH relativeFrom="column">
                  <wp:posOffset>-518795</wp:posOffset>
                </wp:positionH>
                <wp:positionV relativeFrom="paragraph">
                  <wp:posOffset>-785495</wp:posOffset>
                </wp:positionV>
                <wp:extent cx="4667250" cy="1676400"/>
                <wp:effectExtent l="57150" t="38100" r="76200" b="76200"/>
                <wp:wrapNone/>
                <wp:docPr id="5" name="Organigramme : Document 5"/>
                <wp:cNvGraphicFramePr/>
                <a:graphic xmlns:a="http://schemas.openxmlformats.org/drawingml/2006/main">
                  <a:graphicData uri="http://schemas.microsoft.com/office/word/2010/wordprocessingShape">
                    <wps:wsp xmlns:wps="http://schemas.microsoft.com/office/word/2010/wordprocessingShape">
                      <wps:cNvSpPr/>
                      <wps:spPr>
                        <a:xfrm>
                          <a:off x="0" y="0"/>
                          <a:ext cx="4667250" cy="1676400"/>
                        </a:xfrm>
                        <a:prstGeom prst="flowChartDocument">
                          <a:avLst/>
                        </a:prstGeom>
                      </wps:spPr>
                      <wps:style>
                        <a:lnRef idx="1">
                          <a:schemeClr val="accent6"/>
                        </a:lnRef>
                        <a:fillRef idx="2">
                          <a:schemeClr val="accent6"/>
                        </a:fillRef>
                        <a:effectRef idx="1">
                          <a:schemeClr val="accent6"/>
                        </a:effectRef>
                        <a:fontRef idx="minor">
                          <a:schemeClr val="dk1"/>
                        </a:fontRef>
                      </wps:style>
                      <wps:txbx>
                        <w:txbxContent>
                          <w:p w:rsidR="005E244A" w:rsidRPr="008B14B5" w:rsidP="005E244A" w14:textId="77777777">
                            <w:pPr>
                              <w:jc w:val="center"/>
                              <w:rPr>
                                <w:rFonts w:asciiTheme="minorBidi" w:hAnsiTheme="minorBidi"/>
                                <w:sz w:val="32"/>
                                <w:szCs w:val="32"/>
                                <w:rtl/>
                              </w:rPr>
                            </w:pPr>
                            <w:r w:rsidRPr="008B14B5">
                              <w:rPr>
                                <w:rFonts w:asciiTheme="minorBidi" w:hAnsiTheme="minorBidi"/>
                                <w:sz w:val="32"/>
                                <w:szCs w:val="32"/>
                                <w:rtl/>
                              </w:rPr>
                              <w:t>الكافايات</w:t>
                            </w:r>
                            <w:r w:rsidRPr="008B14B5">
                              <w:rPr>
                                <w:rFonts w:asciiTheme="minorBidi" w:hAnsiTheme="minorBidi"/>
                                <w:sz w:val="32"/>
                                <w:szCs w:val="32"/>
                                <w:rtl/>
                              </w:rPr>
                              <w:t xml:space="preserve"> المستهدفة </w:t>
                            </w:r>
                          </w:p>
                          <w:p w:rsidR="005E244A" w:rsidRPr="008B14B5" w:rsidP="005E244A" w14:textId="77777777">
                            <w:pPr>
                              <w:spacing w:after="0"/>
                              <w:jc w:val="center"/>
                              <w:rPr>
                                <w:rFonts w:asciiTheme="minorBidi" w:hAnsiTheme="minorBidi"/>
                                <w:rtl/>
                              </w:rPr>
                            </w:pPr>
                            <w:r w:rsidRPr="008B14B5">
                              <w:rPr>
                                <w:rFonts w:asciiTheme="minorBidi" w:hAnsiTheme="minorBidi"/>
                                <w:rtl/>
                              </w:rPr>
                              <w:t xml:space="preserve">الكفايات التواصلية: </w:t>
                            </w:r>
                            <w:r w:rsidRPr="008B14B5" w:rsidR="00831EFB">
                              <w:rPr>
                                <w:rFonts w:asciiTheme="minorBidi" w:hAnsiTheme="minorBidi"/>
                                <w:rtl/>
                              </w:rPr>
                              <w:t>إقدار التل</w:t>
                            </w:r>
                            <w:r w:rsidRPr="008B14B5">
                              <w:rPr>
                                <w:rFonts w:asciiTheme="minorBidi" w:hAnsiTheme="minorBidi"/>
                                <w:rtl/>
                              </w:rPr>
                              <w:t xml:space="preserve">ميذ على التواصل مع </w:t>
                            </w:r>
                            <w:r w:rsidRPr="008B14B5" w:rsidR="001C0E1E">
                              <w:rPr>
                                <w:rFonts w:asciiTheme="minorBidi" w:hAnsiTheme="minorBidi"/>
                                <w:rtl/>
                              </w:rPr>
                              <w:t>ال</w:t>
                            </w:r>
                            <w:r w:rsidRPr="008B14B5">
                              <w:rPr>
                                <w:rFonts w:asciiTheme="minorBidi" w:hAnsiTheme="minorBidi"/>
                                <w:rtl/>
                              </w:rPr>
                              <w:t xml:space="preserve">نصوص </w:t>
                            </w:r>
                            <w:r w:rsidRPr="008B14B5" w:rsidR="001C0E1E">
                              <w:rPr>
                                <w:rFonts w:asciiTheme="minorBidi" w:hAnsiTheme="minorBidi"/>
                                <w:rtl/>
                              </w:rPr>
                              <w:t>ال</w:t>
                            </w:r>
                            <w:r w:rsidRPr="008B14B5">
                              <w:rPr>
                                <w:rFonts w:asciiTheme="minorBidi" w:hAnsiTheme="minorBidi"/>
                                <w:rtl/>
                              </w:rPr>
                              <w:t xml:space="preserve">نقدية </w:t>
                            </w:r>
                          </w:p>
                          <w:p w:rsidR="005E244A" w:rsidRPr="008B14B5" w:rsidP="00015B02" w14:textId="77777777">
                            <w:pPr>
                              <w:bidi/>
                              <w:spacing w:after="0"/>
                              <w:jc w:val="both"/>
                              <w:rPr>
                                <w:rFonts w:asciiTheme="minorBidi" w:hAnsiTheme="minorBidi"/>
                                <w:rtl/>
                              </w:rPr>
                            </w:pPr>
                            <w:r w:rsidRPr="008B14B5">
                              <w:rPr>
                                <w:rFonts w:asciiTheme="minorBidi" w:hAnsiTheme="minorBidi"/>
                                <w:rtl/>
                              </w:rPr>
                              <w:t xml:space="preserve">              الكفاية الثقافية : </w:t>
                            </w:r>
                            <w:r w:rsidRPr="008B14B5" w:rsidR="00015B02">
                              <w:rPr>
                                <w:rFonts w:asciiTheme="minorBidi" w:hAnsiTheme="minorBidi"/>
                                <w:rtl/>
                              </w:rPr>
                              <w:t>: التعرف على المظاهر الأسلوبية للمؤلف النقدي</w:t>
                            </w:r>
                            <w:r w:rsidRPr="008B14B5">
                              <w:rPr>
                                <w:rFonts w:asciiTheme="minorBidi" w:hAnsiTheme="minorBidi"/>
                                <w:rtl/>
                              </w:rPr>
                              <w:t xml:space="preserve"> </w:t>
                            </w:r>
                          </w:p>
                          <w:p w:rsidR="005E244A" w:rsidRPr="008B14B5" w:rsidP="00226E8C" w14:textId="77777777">
                            <w:pPr>
                              <w:bidi/>
                              <w:spacing w:after="0"/>
                              <w:jc w:val="both"/>
                              <w:rPr>
                                <w:rFonts w:asciiTheme="minorBidi" w:hAnsiTheme="minorBidi"/>
                                <w:rtl/>
                              </w:rPr>
                            </w:pPr>
                            <w:r w:rsidRPr="008B14B5">
                              <w:rPr>
                                <w:rFonts w:asciiTheme="minorBidi" w:hAnsiTheme="minorBidi"/>
                                <w:rtl/>
                              </w:rPr>
                              <w:t xml:space="preserve">           الكفاية المنهجية : </w:t>
                            </w:r>
                            <w:r w:rsidRPr="008B14B5" w:rsidR="00226E8C">
                              <w:rPr>
                                <w:rFonts w:asciiTheme="minorBidi" w:hAnsiTheme="minorBidi"/>
                                <w:rtl/>
                              </w:rPr>
                              <w:t>التحكم في آليات تحليل المؤلف النقدي واستخلاص الأساليب الموظفة فيه</w:t>
                            </w:r>
                          </w:p>
                          <w:p w:rsidR="005E244A" w:rsidRPr="008B14B5" w:rsidP="005E244A" w14:textId="77777777">
                            <w:pPr>
                              <w:bidi/>
                              <w:spacing w:after="0"/>
                              <w:jc w:val="both"/>
                              <w:rPr>
                                <w:rFonts w:asciiTheme="minorBidi" w:hAnsiTheme="minorBidi"/>
                                <w:rtl/>
                              </w:rPr>
                            </w:pPr>
                            <w:r w:rsidRPr="008B14B5">
                              <w:rPr>
                                <w:rFonts w:asciiTheme="minorBidi" w:hAnsiTheme="minorBidi"/>
                                <w:rtl/>
                              </w:rPr>
                              <w:t xml:space="preserve">           الكفاية الاستراتيجية : التشبع بالقيم والمثل الانسانية التي يحملها المؤلف    </w:t>
                            </w:r>
                          </w:p>
                          <w:p w:rsidR="005E244A" w:rsidRPr="008B14B5" w:rsidP="005E244A" w14:textId="77777777">
                            <w:pPr>
                              <w:jc w:val="center"/>
                              <w:rPr>
                                <w:rFonts w:asciiTheme="minorBidi" w:hAnsiTheme="minorBid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Organigramme : Document 5" o:spid="_x0000_s1025" type="#_x0000_t114" style="width:367.5pt;height:132pt;margin-top:-61.85pt;margin-left:-40.85pt;mso-height-percent:0;mso-height-relative:margin;mso-width-percent:0;mso-width-relative:margin;mso-wrap-distance-bottom:0;mso-wrap-distance-left:9pt;mso-wrap-distance-right:9pt;mso-wrap-distance-top:0;position:absolute;v-text-anchor:middle;z-index:251751424" fillcolor="#ffbc86" stroked="t" strokecolor="#f5923f" strokeweight="0.75pt">
                <v:fill rotate="t" angle="180" colors="0 #ffbc86;22938f #ffd1aa;1 #ffeadc" focus="100%" type="gradient"/>
                <v:shadow on="t" type="perspective" color="black" opacity="24929f" origin=",0.5" offset="0,1.57pt"/>
                <v:textbox>
                  <w:txbxContent>
                    <w:p w:rsidR="005E244A" w:rsidRPr="008B14B5" w:rsidP="005E244A" w14:textId="77777777">
                      <w:pPr>
                        <w:jc w:val="center"/>
                        <w:rPr>
                          <w:rFonts w:asciiTheme="minorBidi" w:hAnsiTheme="minorBidi"/>
                          <w:sz w:val="32"/>
                          <w:szCs w:val="32"/>
                          <w:rtl/>
                        </w:rPr>
                      </w:pPr>
                      <w:r w:rsidRPr="008B14B5">
                        <w:rPr>
                          <w:rFonts w:asciiTheme="minorBidi" w:hAnsiTheme="minorBidi"/>
                          <w:sz w:val="32"/>
                          <w:szCs w:val="32"/>
                          <w:rtl/>
                        </w:rPr>
                        <w:t>الكافايات</w:t>
                      </w:r>
                      <w:r w:rsidRPr="008B14B5">
                        <w:rPr>
                          <w:rFonts w:asciiTheme="minorBidi" w:hAnsiTheme="minorBidi"/>
                          <w:sz w:val="32"/>
                          <w:szCs w:val="32"/>
                          <w:rtl/>
                        </w:rPr>
                        <w:t xml:space="preserve"> المستهدفة </w:t>
                      </w:r>
                    </w:p>
                    <w:p w:rsidR="005E244A" w:rsidRPr="008B14B5" w:rsidP="005E244A" w14:textId="77777777">
                      <w:pPr>
                        <w:spacing w:after="0"/>
                        <w:jc w:val="center"/>
                        <w:rPr>
                          <w:rFonts w:asciiTheme="minorBidi" w:hAnsiTheme="minorBidi"/>
                          <w:rtl/>
                        </w:rPr>
                      </w:pPr>
                      <w:r w:rsidRPr="008B14B5">
                        <w:rPr>
                          <w:rFonts w:asciiTheme="minorBidi" w:hAnsiTheme="minorBidi"/>
                          <w:rtl/>
                        </w:rPr>
                        <w:t xml:space="preserve">الكفايات التواصلية: </w:t>
                      </w:r>
                      <w:r w:rsidRPr="008B14B5" w:rsidR="00831EFB">
                        <w:rPr>
                          <w:rFonts w:asciiTheme="minorBidi" w:hAnsiTheme="minorBidi"/>
                          <w:rtl/>
                        </w:rPr>
                        <w:t>إقدار التل</w:t>
                      </w:r>
                      <w:r w:rsidRPr="008B14B5">
                        <w:rPr>
                          <w:rFonts w:asciiTheme="minorBidi" w:hAnsiTheme="minorBidi"/>
                          <w:rtl/>
                        </w:rPr>
                        <w:t xml:space="preserve">ميذ على التواصل مع </w:t>
                      </w:r>
                      <w:r w:rsidRPr="008B14B5" w:rsidR="001C0E1E">
                        <w:rPr>
                          <w:rFonts w:asciiTheme="minorBidi" w:hAnsiTheme="minorBidi"/>
                          <w:rtl/>
                        </w:rPr>
                        <w:t>ال</w:t>
                      </w:r>
                      <w:r w:rsidRPr="008B14B5">
                        <w:rPr>
                          <w:rFonts w:asciiTheme="minorBidi" w:hAnsiTheme="minorBidi"/>
                          <w:rtl/>
                        </w:rPr>
                        <w:t xml:space="preserve">نصوص </w:t>
                      </w:r>
                      <w:r w:rsidRPr="008B14B5" w:rsidR="001C0E1E">
                        <w:rPr>
                          <w:rFonts w:asciiTheme="minorBidi" w:hAnsiTheme="minorBidi"/>
                          <w:rtl/>
                        </w:rPr>
                        <w:t>ال</w:t>
                      </w:r>
                      <w:r w:rsidRPr="008B14B5">
                        <w:rPr>
                          <w:rFonts w:asciiTheme="minorBidi" w:hAnsiTheme="minorBidi"/>
                          <w:rtl/>
                        </w:rPr>
                        <w:t xml:space="preserve">نقدية </w:t>
                      </w:r>
                    </w:p>
                    <w:p w:rsidR="005E244A" w:rsidRPr="008B14B5" w:rsidP="00015B02" w14:textId="77777777">
                      <w:pPr>
                        <w:bidi/>
                        <w:spacing w:after="0"/>
                        <w:jc w:val="both"/>
                        <w:rPr>
                          <w:rFonts w:asciiTheme="minorBidi" w:hAnsiTheme="minorBidi"/>
                          <w:rtl/>
                        </w:rPr>
                      </w:pPr>
                      <w:r w:rsidRPr="008B14B5">
                        <w:rPr>
                          <w:rFonts w:asciiTheme="minorBidi" w:hAnsiTheme="minorBidi"/>
                          <w:rtl/>
                        </w:rPr>
                        <w:t xml:space="preserve">              الكفاية الثقافية : </w:t>
                      </w:r>
                      <w:r w:rsidRPr="008B14B5" w:rsidR="00015B02">
                        <w:rPr>
                          <w:rFonts w:asciiTheme="minorBidi" w:hAnsiTheme="minorBidi"/>
                          <w:rtl/>
                        </w:rPr>
                        <w:t>: التعرف على المظاهر الأسلوبية للمؤلف النقدي</w:t>
                      </w:r>
                      <w:r w:rsidRPr="008B14B5">
                        <w:rPr>
                          <w:rFonts w:asciiTheme="minorBidi" w:hAnsiTheme="minorBidi"/>
                          <w:rtl/>
                        </w:rPr>
                        <w:t xml:space="preserve"> </w:t>
                      </w:r>
                    </w:p>
                    <w:p w:rsidR="005E244A" w:rsidRPr="008B14B5" w:rsidP="00226E8C" w14:textId="77777777">
                      <w:pPr>
                        <w:bidi/>
                        <w:spacing w:after="0"/>
                        <w:jc w:val="both"/>
                        <w:rPr>
                          <w:rFonts w:asciiTheme="minorBidi" w:hAnsiTheme="minorBidi"/>
                          <w:rtl/>
                        </w:rPr>
                      </w:pPr>
                      <w:r w:rsidRPr="008B14B5">
                        <w:rPr>
                          <w:rFonts w:asciiTheme="minorBidi" w:hAnsiTheme="minorBidi"/>
                          <w:rtl/>
                        </w:rPr>
                        <w:t xml:space="preserve">           الكفاية المنهجية : </w:t>
                      </w:r>
                      <w:r w:rsidRPr="008B14B5" w:rsidR="00226E8C">
                        <w:rPr>
                          <w:rFonts w:asciiTheme="minorBidi" w:hAnsiTheme="minorBidi"/>
                          <w:rtl/>
                        </w:rPr>
                        <w:t>التحكم في آليات تحليل المؤلف النقدي واستخلاص الأساليب الموظفة فيه</w:t>
                      </w:r>
                    </w:p>
                    <w:p w:rsidR="005E244A" w:rsidRPr="008B14B5" w:rsidP="005E244A" w14:textId="77777777">
                      <w:pPr>
                        <w:bidi/>
                        <w:spacing w:after="0"/>
                        <w:jc w:val="both"/>
                        <w:rPr>
                          <w:rFonts w:asciiTheme="minorBidi" w:hAnsiTheme="minorBidi"/>
                          <w:rtl/>
                        </w:rPr>
                      </w:pPr>
                      <w:r w:rsidRPr="008B14B5">
                        <w:rPr>
                          <w:rFonts w:asciiTheme="minorBidi" w:hAnsiTheme="minorBidi"/>
                          <w:rtl/>
                        </w:rPr>
                        <w:t xml:space="preserve">           الكفاية الاستراتيجية : التشبع بالقيم والمثل الانسانية التي يحملها المؤلف    </w:t>
                      </w:r>
                    </w:p>
                    <w:p w:rsidR="005E244A" w:rsidRPr="008B14B5" w:rsidP="005E244A" w14:textId="77777777">
                      <w:pPr>
                        <w:jc w:val="center"/>
                        <w:rPr>
                          <w:rFonts w:asciiTheme="minorBidi" w:hAnsiTheme="minorBidi"/>
                        </w:rPr>
                      </w:pPr>
                    </w:p>
                  </w:txbxContent>
                </v:textbox>
              </v:shape>
            </w:pict>
          </mc:Fallback>
        </mc:AlternateContent>
      </w:r>
      <w:r>
        <w:rPr>
          <w:noProof/>
          <w:lang w:eastAsia="fr-FR"/>
        </w:rPr>
        <mc:AlternateContent>
          <mc:Choice Requires="wps">
            <w:drawing>
              <wp:anchor distT="0" distB="0" distL="114300" distR="114300" simplePos="0" relativeHeight="251748352" behindDoc="0" locked="0" layoutInCell="1" allowOverlap="1">
                <wp:simplePos x="0" y="0"/>
                <wp:positionH relativeFrom="column">
                  <wp:posOffset>5339080</wp:posOffset>
                </wp:positionH>
                <wp:positionV relativeFrom="paragraph">
                  <wp:posOffset>-680720</wp:posOffset>
                </wp:positionV>
                <wp:extent cx="3933825" cy="1571625"/>
                <wp:effectExtent l="0" t="0" r="0" b="0"/>
                <wp:wrapNone/>
                <wp:docPr id="4"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3933825" cy="15716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المؤسسة: ثانوية </w:t>
                            </w:r>
                            <w:r w:rsidRPr="000062F8">
                              <w:rPr>
                                <w:rFonts w:ascii="ae_Dimnah" w:hAnsi="ae_Dimnah" w:cs="ae_Dimnah" w:hint="cs"/>
                                <w:color w:val="000000" w:themeColor="text1"/>
                                <w:sz w:val="24"/>
                                <w:szCs w:val="24"/>
                                <w:rtl/>
                                <w:lang w:bidi="ar-MA"/>
                              </w:rPr>
                              <w:t xml:space="preserve">تساوت </w:t>
                            </w:r>
                            <w:r w:rsidRPr="000062F8" w:rsidR="00236C16">
                              <w:rPr>
                                <w:rFonts w:ascii="ae_Dimnah" w:hAnsi="ae_Dimnah" w:cs="ae_Dimnah" w:hint="cs"/>
                                <w:color w:val="000000" w:themeColor="text1"/>
                                <w:sz w:val="24"/>
                                <w:szCs w:val="24"/>
                                <w:rtl/>
                                <w:lang w:bidi="ar-MA"/>
                              </w:rPr>
                              <w:t>التأهيلية</w:t>
                            </w:r>
                            <w:r w:rsidRPr="000062F8">
                              <w:rPr>
                                <w:rFonts w:ascii="ae_Dimnah" w:hAnsi="ae_Dimnah" w:cs="ae_Dimnah"/>
                                <w:color w:val="000000" w:themeColor="text1"/>
                                <w:sz w:val="24"/>
                                <w:szCs w:val="24"/>
                                <w:rtl/>
                              </w:rPr>
                              <w:t xml:space="preserve"> </w:t>
                            </w:r>
                          </w:p>
                          <w:p w:rsidR="000062F8" w:rsidRPr="000062F8" w:rsidP="00765CD6"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الفئة المستهدفة: </w:t>
                            </w:r>
                            <w:r w:rsidR="002C22C5">
                              <w:rPr>
                                <w:rFonts w:ascii="ae_Dimnah" w:hAnsi="ae_Dimnah" w:cs="ae_Dimnah" w:hint="cs"/>
                                <w:color w:val="000000" w:themeColor="text1"/>
                                <w:sz w:val="24"/>
                                <w:szCs w:val="24"/>
                                <w:rtl/>
                              </w:rPr>
                              <w:t>الأولى آداب</w:t>
                            </w:r>
                            <w:r w:rsidR="00765CD6">
                              <w:rPr>
                                <w:rFonts w:ascii="ae_Dimnah" w:hAnsi="ae_Dimnah" w:cs="ae_Dimnah" w:hint="cs"/>
                                <w:color w:val="000000" w:themeColor="text1"/>
                                <w:sz w:val="24"/>
                                <w:szCs w:val="24"/>
                                <w:rtl/>
                              </w:rPr>
                              <w:t xml:space="preserve"> </w:t>
                            </w:r>
                          </w:p>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المكون: المؤلفات </w:t>
                            </w:r>
                          </w:p>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الموضوع : </w:t>
                            </w:r>
                            <w:r w:rsidR="00360B9F">
                              <w:rPr>
                                <w:rFonts w:ascii="ae_Dimnah" w:hAnsi="ae_Dimnah" w:cs="ae_Dimnah" w:hint="cs"/>
                                <w:color w:val="000000" w:themeColor="text1"/>
                                <w:sz w:val="24"/>
                                <w:szCs w:val="24"/>
                                <w:rtl/>
                              </w:rPr>
                              <w:t>دراسة أسلوب</w:t>
                            </w:r>
                            <w:r w:rsidR="00845316">
                              <w:rPr>
                                <w:rFonts w:ascii="ae_Dimnah" w:hAnsi="ae_Dimnah" w:cs="ae_Dimnah" w:hint="cs"/>
                                <w:color w:val="000000" w:themeColor="text1"/>
                                <w:sz w:val="24"/>
                                <w:szCs w:val="24"/>
                                <w:rtl/>
                              </w:rPr>
                              <w:t xml:space="preserve"> وبنية</w:t>
                            </w:r>
                            <w:r w:rsidR="00360B9F">
                              <w:rPr>
                                <w:rFonts w:ascii="ae_Dimnah" w:hAnsi="ae_Dimnah" w:cs="ae_Dimnah" w:hint="cs"/>
                                <w:color w:val="000000" w:themeColor="text1"/>
                                <w:sz w:val="24"/>
                                <w:szCs w:val="24"/>
                                <w:rtl/>
                              </w:rPr>
                              <w:t xml:space="preserve"> فصل الشعرية والفضاء </w:t>
                            </w:r>
                            <w:r w:rsidR="00ED6B2F">
                              <w:rPr>
                                <w:rFonts w:ascii="ae_Dimnah" w:hAnsi="ae_Dimnah" w:cs="ae_Dimnah" w:hint="cs"/>
                                <w:color w:val="000000" w:themeColor="text1"/>
                                <w:sz w:val="24"/>
                                <w:szCs w:val="24"/>
                                <w:rtl/>
                              </w:rPr>
                              <w:t>القرآن</w:t>
                            </w:r>
                            <w:r w:rsidR="00360B9F">
                              <w:rPr>
                                <w:rFonts w:ascii="ae_Dimnah" w:hAnsi="ae_Dimnah" w:cs="ae_Dimnah" w:hint="cs"/>
                                <w:color w:val="000000" w:themeColor="text1"/>
                                <w:sz w:val="24"/>
                                <w:szCs w:val="24"/>
                                <w:rtl/>
                              </w:rPr>
                              <w:t xml:space="preserve"> </w:t>
                            </w:r>
                            <w:r w:rsidRPr="000062F8">
                              <w:rPr>
                                <w:rFonts w:ascii="ae_Dimnah" w:hAnsi="ae_Dimnah" w:cs="ae_Dimnah"/>
                                <w:color w:val="000000" w:themeColor="text1"/>
                                <w:sz w:val="24"/>
                                <w:szCs w:val="24"/>
                                <w:rtl/>
                              </w:rPr>
                              <w:t xml:space="preserve"> </w:t>
                            </w:r>
                          </w:p>
                          <w:p w:rsidR="000062F8" w:rsidP="000062F8"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Rectangle 4" o:spid="_x0000_s1026" type="#_x0000_t202" style="width:309.75pt;height:123.75pt;margin-top:-53.6pt;margin-left:420.4pt;mso-height-percent:0;mso-height-relative:margin;mso-width-percent:0;mso-width-relative:margin;mso-wrap-distance-bottom:0;mso-wrap-distance-left:9pt;mso-wrap-distance-right:9pt;mso-wrap-distance-top:0;position:absolute;v-text-anchor:middle;z-index:251747328" filled="f" fillcolor="this" stroked="f" strokecolor="#385d8a" strokeweight="2pt">
                <v:textbox>
                  <w:txbxContent>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المؤسسة: ثانوية </w:t>
                      </w:r>
                      <w:r w:rsidRPr="000062F8">
                        <w:rPr>
                          <w:rFonts w:ascii="ae_Dimnah" w:hAnsi="ae_Dimnah" w:cs="ae_Dimnah" w:hint="cs"/>
                          <w:color w:val="000000" w:themeColor="text1"/>
                          <w:sz w:val="24"/>
                          <w:szCs w:val="24"/>
                          <w:rtl/>
                          <w:lang w:bidi="ar-MA"/>
                        </w:rPr>
                        <w:t xml:space="preserve">تساوت </w:t>
                      </w:r>
                      <w:r w:rsidRPr="000062F8" w:rsidR="00236C16">
                        <w:rPr>
                          <w:rFonts w:ascii="ae_Dimnah" w:hAnsi="ae_Dimnah" w:cs="ae_Dimnah" w:hint="cs"/>
                          <w:color w:val="000000" w:themeColor="text1"/>
                          <w:sz w:val="24"/>
                          <w:szCs w:val="24"/>
                          <w:rtl/>
                          <w:lang w:bidi="ar-MA"/>
                        </w:rPr>
                        <w:t>التأهيلية</w:t>
                      </w:r>
                      <w:r w:rsidRPr="000062F8">
                        <w:rPr>
                          <w:rFonts w:ascii="ae_Dimnah" w:hAnsi="ae_Dimnah" w:cs="ae_Dimnah"/>
                          <w:color w:val="000000" w:themeColor="text1"/>
                          <w:sz w:val="24"/>
                          <w:szCs w:val="24"/>
                          <w:rtl/>
                        </w:rPr>
                        <w:t xml:space="preserve"> </w:t>
                      </w:r>
                    </w:p>
                    <w:p w:rsidR="000062F8" w:rsidRPr="000062F8" w:rsidP="00765CD6"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الفئة المستهدفة: </w:t>
                      </w:r>
                      <w:r w:rsidR="002C22C5">
                        <w:rPr>
                          <w:rFonts w:ascii="ae_Dimnah" w:hAnsi="ae_Dimnah" w:cs="ae_Dimnah" w:hint="cs"/>
                          <w:color w:val="000000" w:themeColor="text1"/>
                          <w:sz w:val="24"/>
                          <w:szCs w:val="24"/>
                          <w:rtl/>
                        </w:rPr>
                        <w:t>الأولى آداب</w:t>
                      </w:r>
                      <w:r w:rsidR="00765CD6">
                        <w:rPr>
                          <w:rFonts w:ascii="ae_Dimnah" w:hAnsi="ae_Dimnah" w:cs="ae_Dimnah" w:hint="cs"/>
                          <w:color w:val="000000" w:themeColor="text1"/>
                          <w:sz w:val="24"/>
                          <w:szCs w:val="24"/>
                          <w:rtl/>
                        </w:rPr>
                        <w:t xml:space="preserve"> </w:t>
                      </w:r>
                    </w:p>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المكون: المؤلفات </w:t>
                      </w:r>
                    </w:p>
                    <w:p w:rsidR="000062F8" w:rsidRPr="000062F8" w:rsidP="000062F8"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الموضوع : </w:t>
                      </w:r>
                      <w:r w:rsidR="00360B9F">
                        <w:rPr>
                          <w:rFonts w:ascii="ae_Dimnah" w:hAnsi="ae_Dimnah" w:cs="ae_Dimnah" w:hint="cs"/>
                          <w:color w:val="000000" w:themeColor="text1"/>
                          <w:sz w:val="24"/>
                          <w:szCs w:val="24"/>
                          <w:rtl/>
                        </w:rPr>
                        <w:t>دراسة أسلوب</w:t>
                      </w:r>
                      <w:r w:rsidR="00845316">
                        <w:rPr>
                          <w:rFonts w:ascii="ae_Dimnah" w:hAnsi="ae_Dimnah" w:cs="ae_Dimnah" w:hint="cs"/>
                          <w:color w:val="000000" w:themeColor="text1"/>
                          <w:sz w:val="24"/>
                          <w:szCs w:val="24"/>
                          <w:rtl/>
                        </w:rPr>
                        <w:t xml:space="preserve"> وبنية</w:t>
                      </w:r>
                      <w:r w:rsidR="00360B9F">
                        <w:rPr>
                          <w:rFonts w:ascii="ae_Dimnah" w:hAnsi="ae_Dimnah" w:cs="ae_Dimnah" w:hint="cs"/>
                          <w:color w:val="000000" w:themeColor="text1"/>
                          <w:sz w:val="24"/>
                          <w:szCs w:val="24"/>
                          <w:rtl/>
                        </w:rPr>
                        <w:t xml:space="preserve"> فصل الشعرية والفضاء </w:t>
                      </w:r>
                      <w:r w:rsidR="00ED6B2F">
                        <w:rPr>
                          <w:rFonts w:ascii="ae_Dimnah" w:hAnsi="ae_Dimnah" w:cs="ae_Dimnah" w:hint="cs"/>
                          <w:color w:val="000000" w:themeColor="text1"/>
                          <w:sz w:val="24"/>
                          <w:szCs w:val="24"/>
                          <w:rtl/>
                        </w:rPr>
                        <w:t>القرآن</w:t>
                      </w:r>
                      <w:r w:rsidR="00360B9F">
                        <w:rPr>
                          <w:rFonts w:ascii="ae_Dimnah" w:hAnsi="ae_Dimnah" w:cs="ae_Dimnah" w:hint="cs"/>
                          <w:color w:val="000000" w:themeColor="text1"/>
                          <w:sz w:val="24"/>
                          <w:szCs w:val="24"/>
                          <w:rtl/>
                        </w:rPr>
                        <w:t xml:space="preserve"> </w:t>
                      </w:r>
                      <w:r w:rsidRPr="000062F8">
                        <w:rPr>
                          <w:rFonts w:ascii="ae_Dimnah" w:hAnsi="ae_Dimnah" w:cs="ae_Dimnah"/>
                          <w:color w:val="000000" w:themeColor="text1"/>
                          <w:sz w:val="24"/>
                          <w:szCs w:val="24"/>
                          <w:rtl/>
                        </w:rPr>
                        <w:t xml:space="preserve"> </w:t>
                      </w:r>
                    </w:p>
                    <w:p w:rsidR="000062F8" w:rsidP="000062F8" w14:textId="77777777">
                      <w:pPr>
                        <w:jc w:val="center"/>
                      </w:pPr>
                    </w:p>
                  </w:txbxContent>
                </v:textbox>
              </v:shape>
            </w:pict>
          </mc:Fallback>
        </mc:AlternateContent>
      </w:r>
      <w:r>
        <w:rPr>
          <w:noProof/>
          <w:lang w:eastAsia="fr-FR"/>
        </w:rPr>
        <mc:AlternateContent>
          <mc:Choice Requires="wps">
            <w:drawing>
              <wp:anchor distT="0" distB="0" distL="114300" distR="114300" simplePos="0" relativeHeight="251737088" behindDoc="0" locked="0" layoutInCell="1" allowOverlap="1">
                <wp:simplePos x="0" y="0"/>
                <wp:positionH relativeFrom="column">
                  <wp:posOffset>5091430</wp:posOffset>
                </wp:positionH>
                <wp:positionV relativeFrom="paragraph">
                  <wp:posOffset>-680720</wp:posOffset>
                </wp:positionV>
                <wp:extent cx="4419600" cy="1571625"/>
                <wp:effectExtent l="57150" t="38100" r="76200" b="85725"/>
                <wp:wrapNone/>
                <wp:docPr id="3" name="Organigramme : Document 3"/>
                <wp:cNvGraphicFramePr/>
                <a:graphic xmlns:a="http://schemas.openxmlformats.org/drawingml/2006/main">
                  <a:graphicData uri="http://schemas.microsoft.com/office/word/2010/wordprocessingShape">
                    <wps:wsp xmlns:wps="http://schemas.microsoft.com/office/word/2010/wordprocessingShape">
                      <wps:cNvSpPr/>
                      <wps:spPr>
                        <a:xfrm>
                          <a:off x="0" y="0"/>
                          <a:ext cx="4419600" cy="1571625"/>
                        </a:xfrm>
                        <a:prstGeom prst="flowChartDocument">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Document 3" o:spid="_x0000_s1027" type="#_x0000_t114" style="width:348pt;height:123.75pt;margin-top:-53.6pt;margin-left:400.9pt;mso-height-percent:0;mso-height-relative:margin;mso-width-percent:0;mso-width-relative:margin;mso-wrap-distance-bottom:0;mso-wrap-distance-left:9pt;mso-wrap-distance-right:9pt;mso-wrap-distance-top:0;position:absolute;v-text-anchor:middle;z-index:251736064" fillcolor="#ffbc86" stroked="t" strokecolor="#f5923f" strokeweight="0.75pt">
                <v:fill rotate="t" angle="180" colors="0 #ffbc86;22938f #ffd1aa;1 #ffeadc" focus="100%" type="gradient"/>
                <v:shadow on="t" type="perspective" color="black" opacity="24929f" origin=",0.5" offset="0,1.57pt"/>
              </v:shape>
            </w:pict>
          </mc:Fallback>
        </mc:AlternateContent>
      </w:r>
    </w:p>
    <w:p w:rsidR="00BD6977" w:rsidRPr="00BD6977" w:rsidP="00BD6977" w14:paraId="090B9796" w14:textId="77777777">
      <w:pPr>
        <w:spacing w:after="200" w:line="276" w:lineRule="auto"/>
        <w:rPr>
          <w:rFonts w:ascii="Calibri" w:eastAsia="Calibri" w:hAnsi="Calibri" w:cs="Arial"/>
          <w:sz w:val="22"/>
          <w:szCs w:val="22"/>
          <w:lang w:val="fr-FR" w:eastAsia="en-US" w:bidi="ar-SA"/>
        </w:rPr>
      </w:pPr>
    </w:p>
    <w:p w:rsidR="00BD6977" w:rsidRPr="00BD6977" w:rsidP="00BD6977" w14:paraId="1CC31ABA" w14:textId="77777777">
      <w:pPr>
        <w:tabs>
          <w:tab w:val="left" w:pos="8565"/>
        </w:tabs>
        <w:spacing w:after="200" w:line="276" w:lineRule="auto"/>
        <w:rPr>
          <w:rFonts w:ascii="Calibri" w:eastAsia="Calibri" w:hAnsi="Calibri" w:cs="Arial"/>
          <w:sz w:val="22"/>
          <w:szCs w:val="22"/>
          <w:lang w:val="fr-FR" w:eastAsia="en-US" w:bidi="ar-SA"/>
        </w:rPr>
      </w:pPr>
    </w:p>
    <w:tbl>
      <w:tblPr>
        <w:tblStyle w:val="TableGrid"/>
        <w:tblpPr w:leftFromText="141" w:rightFromText="141" w:vertAnchor="text" w:tblpY="1"/>
        <w:tblOverlap w:val="never"/>
        <w:tblW w:w="16019" w:type="dxa"/>
        <w:tblLayout w:type="fixed"/>
        <w:tblLook w:val="04A0"/>
      </w:tblPr>
      <w:tblGrid>
        <w:gridCol w:w="1844"/>
        <w:gridCol w:w="850"/>
        <w:gridCol w:w="4253"/>
        <w:gridCol w:w="1843"/>
        <w:gridCol w:w="1984"/>
        <w:gridCol w:w="2126"/>
        <w:gridCol w:w="1701"/>
        <w:gridCol w:w="1418"/>
      </w:tblGrid>
      <w:tr w14:paraId="487D667A" w14:textId="77777777" w:rsidTr="004E46A9">
        <w:tblPrEx>
          <w:tblW w:w="16019" w:type="dxa"/>
          <w:tblLayout w:type="fixed"/>
          <w:tblLook w:val="04A0"/>
        </w:tblPrEx>
        <w:tc>
          <w:tcPr>
            <w:tcW w:w="1844" w:type="dxa"/>
          </w:tcPr>
          <w:p w:rsidR="00BD6977" w:rsidP="004E46A9" w14:paraId="03E5251F" w14:textId="77777777">
            <w:pPr>
              <w:tabs>
                <w:tab w:val="left" w:pos="12015"/>
              </w:tabs>
              <w:spacing w:after="0" w:line="240" w:lineRule="auto"/>
              <w:jc w:val="right"/>
              <w:rPr>
                <w:rFonts w:ascii="ZapfChancery" w:eastAsia="Calibri" w:hAnsi="ZapfChancery" w:cs="Arial"/>
                <w:sz w:val="28"/>
                <w:szCs w:val="32"/>
                <w:rtl/>
              </w:rPr>
            </w:pPr>
            <w:r w:rsidRPr="000C21A3">
              <w:rPr>
                <w:rFonts w:ascii="ZapfChancery" w:eastAsia="Calibri" w:hAnsi="ZapfChancery" w:cs="Arial" w:hint="cs"/>
                <w:sz w:val="28"/>
                <w:szCs w:val="32"/>
                <w:rtl/>
              </w:rPr>
              <w:t>التقويم</w:t>
            </w:r>
          </w:p>
          <w:p w:rsidR="004E46A9" w:rsidRPr="000C21A3" w:rsidP="005952B5" w14:paraId="08CDB7AF" w14:textId="77777777">
            <w:pPr>
              <w:tabs>
                <w:tab w:val="left" w:pos="12015"/>
              </w:tabs>
              <w:spacing w:after="0" w:line="240" w:lineRule="auto"/>
              <w:jc w:val="center"/>
              <w:rPr>
                <w:rFonts w:ascii="ZapfChancery" w:eastAsia="Calibri" w:hAnsi="ZapfChancery" w:cs="Arial"/>
                <w:sz w:val="28"/>
                <w:szCs w:val="32"/>
              </w:rPr>
            </w:pPr>
          </w:p>
        </w:tc>
        <w:tc>
          <w:tcPr>
            <w:tcW w:w="850" w:type="dxa"/>
          </w:tcPr>
          <w:p w:rsidR="00BD6977" w:rsidRPr="000C21A3" w:rsidP="005952B5" w14:paraId="570C6880" w14:textId="77777777">
            <w:pPr>
              <w:tabs>
                <w:tab w:val="left" w:pos="12015"/>
              </w:tabs>
              <w:spacing w:after="0" w:line="240" w:lineRule="auto"/>
              <w:jc w:val="center"/>
              <w:rPr>
                <w:rFonts w:ascii="ZapfChancery" w:eastAsia="Calibri" w:hAnsi="ZapfChancery" w:cs="Arial"/>
                <w:sz w:val="28"/>
                <w:szCs w:val="32"/>
              </w:rPr>
            </w:pPr>
            <w:r w:rsidRPr="000C21A3">
              <w:rPr>
                <w:rFonts w:ascii="ZapfChancery" w:eastAsia="Calibri" w:hAnsi="ZapfChancery" w:cs="Arial" w:hint="cs"/>
                <w:sz w:val="28"/>
                <w:szCs w:val="32"/>
                <w:rtl/>
              </w:rPr>
              <w:t>الدعم</w:t>
            </w:r>
          </w:p>
        </w:tc>
        <w:tc>
          <w:tcPr>
            <w:tcW w:w="4253" w:type="dxa"/>
          </w:tcPr>
          <w:p w:rsidR="00BD6977" w:rsidRPr="000C21A3" w:rsidP="005952B5" w14:paraId="1211CB9F" w14:textId="77777777">
            <w:pPr>
              <w:tabs>
                <w:tab w:val="left" w:pos="12015"/>
              </w:tabs>
              <w:spacing w:after="0" w:line="240" w:lineRule="auto"/>
              <w:jc w:val="center"/>
              <w:rPr>
                <w:rFonts w:ascii="ZapfChancery" w:eastAsia="Calibri" w:hAnsi="ZapfChancery" w:cs="Arial"/>
                <w:sz w:val="28"/>
                <w:szCs w:val="32"/>
              </w:rPr>
            </w:pPr>
            <w:r w:rsidRPr="000C21A3">
              <w:rPr>
                <w:rFonts w:ascii="ZapfChancery" w:eastAsia="Calibri" w:hAnsi="ZapfChancery" w:cs="Arial" w:hint="cs"/>
                <w:sz w:val="28"/>
                <w:szCs w:val="32"/>
                <w:rtl/>
              </w:rPr>
              <w:t xml:space="preserve">المحتوي </w:t>
            </w:r>
            <w:r w:rsidRPr="000C21A3">
              <w:rPr>
                <w:rFonts w:ascii="ZapfChancery" w:eastAsia="Calibri" w:hAnsi="ZapfChancery" w:cs="Arial" w:hint="cs"/>
                <w:sz w:val="28"/>
                <w:szCs w:val="32"/>
                <w:rtl/>
              </w:rPr>
              <w:t>الديداكتي</w:t>
            </w:r>
          </w:p>
        </w:tc>
        <w:tc>
          <w:tcPr>
            <w:tcW w:w="1843" w:type="dxa"/>
          </w:tcPr>
          <w:p w:rsidR="00BD6977" w:rsidRPr="000C21A3" w:rsidP="005952B5" w14:paraId="4FBD536D" w14:textId="77777777">
            <w:pPr>
              <w:tabs>
                <w:tab w:val="left" w:pos="12015"/>
              </w:tabs>
              <w:bidi/>
              <w:spacing w:after="0" w:line="240" w:lineRule="auto"/>
              <w:jc w:val="center"/>
              <w:rPr>
                <w:rFonts w:ascii="ZapfChancery" w:eastAsia="Calibri" w:hAnsi="ZapfChancery" w:cs="Arial"/>
                <w:sz w:val="28"/>
                <w:szCs w:val="32"/>
              </w:rPr>
            </w:pPr>
            <w:r w:rsidRPr="000C21A3">
              <w:rPr>
                <w:rFonts w:ascii="ZapfChancery" w:eastAsia="Calibri" w:hAnsi="ZapfChancery" w:cs="Arial" w:hint="cs"/>
                <w:sz w:val="28"/>
                <w:szCs w:val="32"/>
                <w:rtl/>
              </w:rPr>
              <w:t>ا</w:t>
            </w:r>
            <w:bookmarkStart w:id="0" w:name="_GoBack"/>
            <w:bookmarkEnd w:id="0"/>
            <w:r w:rsidRPr="000C21A3">
              <w:rPr>
                <w:rFonts w:ascii="ZapfChancery" w:eastAsia="Calibri" w:hAnsi="ZapfChancery" w:cs="Arial" w:hint="cs"/>
                <w:sz w:val="28"/>
                <w:szCs w:val="32"/>
                <w:rtl/>
              </w:rPr>
              <w:t>لأ</w:t>
            </w:r>
            <w:r>
              <w:rPr>
                <w:rFonts w:ascii="ZapfChancery" w:eastAsia="Calibri" w:hAnsi="ZapfChancery" w:cs="Arial" w:hint="cs"/>
                <w:sz w:val="28"/>
                <w:szCs w:val="32"/>
                <w:rtl/>
              </w:rPr>
              <w:t>سئلة  المفترضة</w:t>
            </w:r>
          </w:p>
        </w:tc>
        <w:tc>
          <w:tcPr>
            <w:tcW w:w="5811" w:type="dxa"/>
            <w:gridSpan w:val="3"/>
          </w:tcPr>
          <w:p w:rsidR="00BD6977" w:rsidRPr="00CA75C7" w:rsidP="005952B5" w14:paraId="2D364D12" w14:textId="77777777">
            <w:pPr>
              <w:tabs>
                <w:tab w:val="left" w:pos="12015"/>
              </w:tabs>
              <w:spacing w:after="0" w:line="240" w:lineRule="auto"/>
              <w:jc w:val="center"/>
              <w:rPr>
                <w:rFonts w:ascii="ZapfChancery" w:eastAsia="Calibri" w:hAnsi="ZapfChancery" w:cs="Arial"/>
                <w:sz w:val="32"/>
                <w:szCs w:val="40"/>
              </w:rPr>
            </w:pPr>
            <w:r w:rsidRPr="00CA75C7">
              <w:rPr>
                <w:rFonts w:ascii="ZapfChancery" w:eastAsia="Calibri" w:hAnsi="ZapfChancery" w:cs="Arial" w:hint="cs"/>
                <w:sz w:val="32"/>
                <w:szCs w:val="40"/>
                <w:rtl/>
              </w:rPr>
              <w:t>أجراه الكفايات</w:t>
            </w:r>
          </w:p>
        </w:tc>
        <w:tc>
          <w:tcPr>
            <w:tcW w:w="1418" w:type="dxa"/>
            <w:vMerge w:val="restart"/>
          </w:tcPr>
          <w:p w:rsidR="00BD6977" w:rsidRPr="00CA75C7" w:rsidP="005952B5" w14:paraId="17378887" w14:textId="77777777">
            <w:pPr>
              <w:tabs>
                <w:tab w:val="left" w:pos="12015"/>
              </w:tabs>
              <w:spacing w:after="0" w:line="240" w:lineRule="auto"/>
              <w:jc w:val="center"/>
              <w:rPr>
                <w:rFonts w:ascii="ZapfChancery" w:eastAsia="Calibri" w:hAnsi="ZapfChancery" w:cs="Arial"/>
                <w:sz w:val="32"/>
                <w:szCs w:val="40"/>
                <w:rtl/>
              </w:rPr>
            </w:pPr>
            <w:r>
              <w:rPr>
                <w:rFonts w:ascii="ZapfChancery" w:eastAsia="Calibri" w:hAnsi="ZapfChancery" w:cs="Arial" w:hint="cs"/>
                <w:sz w:val="32"/>
                <w:szCs w:val="40"/>
                <w:rtl/>
              </w:rPr>
              <w:t xml:space="preserve"> الوضعيات </w:t>
            </w:r>
          </w:p>
        </w:tc>
      </w:tr>
      <w:tr w14:paraId="0867F1A3" w14:textId="77777777" w:rsidTr="004E46A9">
        <w:tblPrEx>
          <w:tblW w:w="16019" w:type="dxa"/>
          <w:tblLayout w:type="fixed"/>
          <w:tblLook w:val="04A0"/>
        </w:tblPrEx>
        <w:trPr>
          <w:trHeight w:val="525"/>
        </w:trPr>
        <w:tc>
          <w:tcPr>
            <w:tcW w:w="1844" w:type="dxa"/>
            <w:vMerge w:val="restart"/>
            <w:textDirection w:val="btLr"/>
          </w:tcPr>
          <w:p w:rsidR="00BD6977" w:rsidRPr="007C44CC" w:rsidP="005952B5" w14:paraId="0DD14272" w14:textId="77777777">
            <w:pPr>
              <w:tabs>
                <w:tab w:val="left" w:pos="12015"/>
              </w:tabs>
              <w:spacing w:after="0" w:line="240" w:lineRule="auto"/>
              <w:ind w:right="113"/>
              <w:jc w:val="center"/>
              <w:rPr>
                <w:rFonts w:ascii="ZapfChancery" w:eastAsia="Calibri" w:hAnsi="ZapfChancery" w:cs="Arial"/>
                <w:sz w:val="30"/>
                <w:szCs w:val="36"/>
              </w:rPr>
            </w:pPr>
            <w:r w:rsidRPr="007C44CC">
              <w:rPr>
                <w:rFonts w:ascii="ZapfChancery" w:eastAsia="Calibri" w:hAnsi="ZapfChancery" w:cs="Arial" w:hint="cs"/>
                <w:sz w:val="34"/>
                <w:szCs w:val="44"/>
                <w:rtl/>
              </w:rPr>
              <w:t>تقويم أولي</w:t>
            </w:r>
          </w:p>
        </w:tc>
        <w:tc>
          <w:tcPr>
            <w:tcW w:w="850" w:type="dxa"/>
            <w:vMerge w:val="restart"/>
          </w:tcPr>
          <w:p w:rsidR="00874C76" w:rsidRPr="0066335F" w:rsidP="005952B5" w14:paraId="2FEEC703" w14:textId="77777777">
            <w:pPr>
              <w:tabs>
                <w:tab w:val="left" w:pos="12015"/>
              </w:tabs>
              <w:bidi/>
              <w:spacing w:after="0" w:line="240" w:lineRule="auto"/>
              <w:rPr>
                <w:rFonts w:ascii="ZapfChancery" w:eastAsia="Calibri" w:hAnsi="ZapfChancery" w:cs="Arial"/>
                <w:rtl/>
              </w:rPr>
            </w:pPr>
            <w:r w:rsidRPr="0066335F">
              <w:rPr>
                <w:rFonts w:ascii="ZapfChancery" w:eastAsia="Calibri" w:hAnsi="ZapfChancery" w:cs="Arial" w:hint="cs"/>
                <w:rtl/>
              </w:rPr>
              <w:t>تشجيع ودعم التلاميذ على المشاركة</w:t>
            </w:r>
          </w:p>
          <w:p w:rsidR="00874C76" w:rsidP="005952B5" w14:paraId="76558F62" w14:textId="77777777">
            <w:pPr>
              <w:tabs>
                <w:tab w:val="left" w:pos="12015"/>
              </w:tabs>
              <w:bidi/>
              <w:spacing w:after="0" w:line="240" w:lineRule="auto"/>
              <w:rPr>
                <w:rFonts w:ascii="ZapfChancery" w:eastAsia="Calibri" w:hAnsi="ZapfChancery" w:cs="Arial"/>
              </w:rPr>
            </w:pPr>
          </w:p>
          <w:p w:rsidR="0066335F" w:rsidRPr="0066335F" w:rsidP="0066335F" w14:paraId="4B6AA5E0" w14:textId="77777777">
            <w:pPr>
              <w:tabs>
                <w:tab w:val="left" w:pos="12015"/>
              </w:tabs>
              <w:bidi/>
              <w:spacing w:after="0" w:line="240" w:lineRule="auto"/>
              <w:rPr>
                <w:rFonts w:ascii="ZapfChancery" w:eastAsia="Calibri" w:hAnsi="ZapfChancery" w:cs="Arial"/>
                <w:rtl/>
              </w:rPr>
            </w:pPr>
          </w:p>
          <w:p w:rsidR="00BD6977" w:rsidRPr="005806D8" w:rsidP="005952B5" w14:paraId="556A6534" w14:textId="77777777">
            <w:pPr>
              <w:tabs>
                <w:tab w:val="left" w:pos="12015"/>
              </w:tabs>
              <w:bidi/>
              <w:spacing w:after="0" w:line="240" w:lineRule="auto"/>
              <w:rPr>
                <w:rFonts w:ascii="ZapfChancery" w:eastAsia="Calibri" w:hAnsi="ZapfChancery" w:cs="Arial"/>
                <w:sz w:val="32"/>
                <w:szCs w:val="40"/>
              </w:rPr>
            </w:pPr>
            <w:r w:rsidRPr="0066335F">
              <w:rPr>
                <w:rFonts w:ascii="ZapfChancery" w:eastAsia="Calibri" w:hAnsi="ZapfChancery" w:cs="Arial" w:hint="cs"/>
                <w:rtl/>
              </w:rPr>
              <w:t xml:space="preserve"> تصحيح تعثراتهم</w:t>
            </w:r>
            <w:r w:rsidRPr="0018359A">
              <w:rPr>
                <w:rFonts w:ascii="ZapfChancery" w:eastAsia="Calibri" w:hAnsi="ZapfChancery" w:cs="Arial" w:hint="cs"/>
                <w:sz w:val="28"/>
                <w:szCs w:val="32"/>
                <w:rtl/>
              </w:rPr>
              <w:t xml:space="preserve"> </w:t>
            </w:r>
          </w:p>
        </w:tc>
        <w:tc>
          <w:tcPr>
            <w:tcW w:w="4253" w:type="dxa"/>
            <w:vMerge w:val="restart"/>
          </w:tcPr>
          <w:p w:rsidR="009B484F" w:rsidP="005952B5" w14:paraId="6DB96C21" w14:textId="77777777">
            <w:pPr>
              <w:tabs>
                <w:tab w:val="left" w:pos="820"/>
                <w:tab w:val="center" w:pos="1787"/>
                <w:tab w:val="left" w:pos="12015"/>
              </w:tabs>
              <w:bidi/>
              <w:spacing w:after="0" w:line="240" w:lineRule="auto"/>
              <w:rPr>
                <w:rFonts w:ascii="ZapfChancery" w:eastAsia="Calibri" w:hAnsi="ZapfChancery" w:cs="Arial"/>
                <w:sz w:val="32"/>
                <w:szCs w:val="40"/>
                <w:rtl/>
              </w:rPr>
            </w:pPr>
            <w:r>
              <w:rPr>
                <w:rFonts w:ascii="ZapfChancery" w:eastAsia="Calibri" w:hAnsi="ZapfChancery" w:cs="Arial"/>
                <w:sz w:val="32"/>
                <w:szCs w:val="40"/>
                <w:rtl/>
              </w:rPr>
              <w:tab/>
            </w:r>
          </w:p>
          <w:p w:rsidR="009B484F" w:rsidP="005952B5" w14:paraId="7D7631EF" w14:textId="77777777">
            <w:pPr>
              <w:tabs>
                <w:tab w:val="left" w:pos="820"/>
                <w:tab w:val="center" w:pos="1787"/>
                <w:tab w:val="left" w:pos="12015"/>
              </w:tabs>
              <w:bidi/>
              <w:spacing w:after="0" w:line="240" w:lineRule="auto"/>
              <w:rPr>
                <w:rFonts w:ascii="ZapfChancery" w:eastAsia="Calibri" w:hAnsi="ZapfChancery" w:cs="Arial"/>
                <w:sz w:val="32"/>
                <w:szCs w:val="40"/>
                <w:rtl/>
              </w:rPr>
            </w:pPr>
          </w:p>
          <w:p w:rsidR="009B484F" w:rsidP="005952B5" w14:paraId="3A669915" w14:textId="77777777">
            <w:pPr>
              <w:tabs>
                <w:tab w:val="left" w:pos="820"/>
                <w:tab w:val="center" w:pos="1787"/>
                <w:tab w:val="left" w:pos="12015"/>
              </w:tabs>
              <w:bidi/>
              <w:spacing w:after="0" w:line="240" w:lineRule="auto"/>
              <w:rPr>
                <w:rFonts w:ascii="ZapfChancery" w:eastAsia="Calibri" w:hAnsi="ZapfChancery" w:cs="Arial"/>
                <w:sz w:val="32"/>
                <w:szCs w:val="40"/>
                <w:rtl/>
              </w:rPr>
            </w:pPr>
          </w:p>
          <w:p w:rsidR="00BD6977" w:rsidRPr="004F6DB6" w:rsidP="005952B5" w14:paraId="0D0B8CD4" w14:textId="77777777">
            <w:pPr>
              <w:tabs>
                <w:tab w:val="left" w:pos="820"/>
                <w:tab w:val="center" w:pos="1787"/>
                <w:tab w:val="left" w:pos="12015"/>
              </w:tabs>
              <w:bidi/>
              <w:spacing w:after="0" w:line="240" w:lineRule="auto"/>
              <w:rPr>
                <w:rFonts w:ascii="ZapfChancery" w:eastAsia="Calibri" w:hAnsi="ZapfChancery" w:cs="Arial"/>
                <w:sz w:val="32"/>
                <w:szCs w:val="40"/>
              </w:rPr>
            </w:pPr>
            <w:r>
              <w:rPr>
                <w:rFonts w:ascii="ZapfChancery" w:eastAsia="Calibri" w:hAnsi="ZapfChancery" w:cs="Arial"/>
                <w:sz w:val="32"/>
                <w:szCs w:val="40"/>
                <w:rtl/>
              </w:rPr>
              <w:tab/>
            </w:r>
            <w:r>
              <w:rPr>
                <w:rFonts w:ascii="ZapfChancery" w:eastAsia="Calibri" w:hAnsi="ZapfChancery" w:cs="Arial" w:hint="cs"/>
                <w:sz w:val="32"/>
                <w:szCs w:val="40"/>
                <w:rtl/>
              </w:rPr>
              <w:t>أجوبة التلاميذ</w:t>
            </w:r>
          </w:p>
        </w:tc>
        <w:tc>
          <w:tcPr>
            <w:tcW w:w="1843" w:type="dxa"/>
            <w:vMerge w:val="restart"/>
          </w:tcPr>
          <w:p w:rsidR="00BD6977" w:rsidP="005952B5" w14:paraId="0F265E76" w14:textId="77777777">
            <w:pPr>
              <w:spacing w:after="0" w:line="240" w:lineRule="auto"/>
              <w:rPr>
                <w:rFonts w:ascii="Calibri" w:eastAsia="Calibri" w:hAnsi="Calibri" w:cs="Arial"/>
                <w:rtl/>
              </w:rPr>
            </w:pPr>
          </w:p>
          <w:p w:rsidR="00BD6977" w:rsidP="005952B5" w14:paraId="4E02863F" w14:textId="77777777">
            <w:pPr>
              <w:bidi/>
              <w:spacing w:after="0" w:line="240" w:lineRule="auto"/>
              <w:rPr>
                <w:rFonts w:ascii="Calibri" w:eastAsia="Calibri" w:hAnsi="Calibri" w:cs="Arial"/>
                <w:sz w:val="32"/>
                <w:szCs w:val="32"/>
                <w:rtl/>
              </w:rPr>
            </w:pPr>
            <w:r>
              <w:rPr>
                <w:rFonts w:ascii="Calibri" w:eastAsia="Calibri" w:hAnsi="Calibri" w:cs="Arial" w:hint="cs"/>
                <w:sz w:val="32"/>
                <w:szCs w:val="32"/>
                <w:rtl/>
              </w:rPr>
              <w:t xml:space="preserve"> </w:t>
            </w:r>
            <w:r>
              <w:rPr>
                <w:rFonts w:ascii="Calibri" w:eastAsia="Calibri" w:hAnsi="Calibri" w:cs="Arial" w:hint="cs"/>
                <w:sz w:val="32"/>
                <w:szCs w:val="32"/>
                <w:rtl/>
              </w:rPr>
              <w:t>من يذكرنا بمضمون الفصل</w:t>
            </w:r>
            <w:r w:rsidRPr="009B484F">
              <w:rPr>
                <w:rFonts w:ascii="Calibri" w:eastAsia="Calibri" w:hAnsi="Calibri" w:cs="Arial" w:hint="cs"/>
                <w:sz w:val="32"/>
                <w:szCs w:val="32"/>
                <w:rtl/>
              </w:rPr>
              <w:t>؟</w:t>
            </w:r>
          </w:p>
          <w:p w:rsidR="009B484F" w:rsidP="005952B5" w14:paraId="51E4ED43" w14:textId="77777777">
            <w:pPr>
              <w:bidi/>
              <w:spacing w:after="0" w:line="240" w:lineRule="auto"/>
              <w:rPr>
                <w:rFonts w:ascii="Calibri" w:eastAsia="Calibri" w:hAnsi="Calibri" w:cs="Arial"/>
                <w:sz w:val="32"/>
                <w:szCs w:val="32"/>
                <w:rtl/>
              </w:rPr>
            </w:pPr>
          </w:p>
          <w:p w:rsidR="00BD6977" w:rsidRPr="009B484F" w:rsidP="005952B5" w14:paraId="566EFD07" w14:textId="77777777">
            <w:pPr>
              <w:bidi/>
              <w:spacing w:after="0" w:line="240" w:lineRule="auto"/>
              <w:rPr>
                <w:rFonts w:ascii="Calibri" w:eastAsia="Calibri" w:hAnsi="Calibri" w:cs="Arial"/>
                <w:sz w:val="32"/>
                <w:szCs w:val="32"/>
                <w:rtl/>
              </w:rPr>
            </w:pPr>
            <w:r w:rsidRPr="009B484F">
              <w:rPr>
                <w:rFonts w:ascii="Calibri" w:eastAsia="Calibri" w:hAnsi="Calibri" w:cs="Arial" w:hint="cs"/>
                <w:sz w:val="32"/>
                <w:szCs w:val="32"/>
                <w:rtl/>
              </w:rPr>
              <w:t xml:space="preserve">ما الجديد الذي حملته  شعرية الكتابة ؟ </w:t>
            </w:r>
          </w:p>
          <w:p w:rsidR="00BD6977" w:rsidRPr="007C44CC" w:rsidP="005952B5" w14:paraId="7AEDDFA3" w14:textId="77777777">
            <w:pPr>
              <w:bidi/>
              <w:spacing w:after="0" w:line="240" w:lineRule="auto"/>
              <w:rPr>
                <w:rFonts w:ascii="Calibri" w:eastAsia="Calibri" w:hAnsi="Calibri" w:cs="Arial"/>
              </w:rPr>
            </w:pPr>
          </w:p>
        </w:tc>
        <w:tc>
          <w:tcPr>
            <w:tcW w:w="1984" w:type="dxa"/>
          </w:tcPr>
          <w:p w:rsidR="00BD6977" w:rsidRPr="009142D5" w:rsidP="005952B5" w14:paraId="12A97836" w14:textId="77777777">
            <w:pPr>
              <w:tabs>
                <w:tab w:val="left" w:pos="12015"/>
              </w:tabs>
              <w:bidi/>
              <w:spacing w:after="0" w:line="240" w:lineRule="auto"/>
              <w:jc w:val="center"/>
              <w:rPr>
                <w:rFonts w:ascii="ZapfChancery" w:eastAsia="Calibri" w:hAnsi="ZapfChancery" w:cs="Arial"/>
                <w:sz w:val="30"/>
                <w:szCs w:val="36"/>
              </w:rPr>
            </w:pPr>
            <w:r w:rsidRPr="009142D5">
              <w:rPr>
                <w:rFonts w:ascii="ZapfChancery" w:eastAsia="Calibri" w:hAnsi="ZapfChancery" w:cs="Arial" w:hint="cs"/>
                <w:sz w:val="30"/>
                <w:szCs w:val="36"/>
                <w:rtl/>
              </w:rPr>
              <w:t>القيم</w:t>
            </w:r>
          </w:p>
        </w:tc>
        <w:tc>
          <w:tcPr>
            <w:tcW w:w="2126" w:type="dxa"/>
          </w:tcPr>
          <w:p w:rsidR="00BD6977" w:rsidRPr="009142D5" w:rsidP="005952B5" w14:paraId="0A757D2C" w14:textId="77777777">
            <w:pPr>
              <w:tabs>
                <w:tab w:val="left" w:pos="12015"/>
              </w:tabs>
              <w:bidi/>
              <w:spacing w:after="0" w:line="240" w:lineRule="auto"/>
              <w:jc w:val="center"/>
              <w:rPr>
                <w:rFonts w:ascii="ZapfChancery" w:eastAsia="Calibri" w:hAnsi="ZapfChancery" w:cs="Arial"/>
                <w:sz w:val="30"/>
                <w:szCs w:val="36"/>
              </w:rPr>
            </w:pPr>
            <w:r w:rsidRPr="009142D5">
              <w:rPr>
                <w:rFonts w:ascii="ZapfChancery" w:eastAsia="Calibri" w:hAnsi="ZapfChancery" w:cs="Arial" w:hint="cs"/>
                <w:sz w:val="30"/>
                <w:szCs w:val="36"/>
                <w:rtl/>
              </w:rPr>
              <w:t>المهارات</w:t>
            </w:r>
          </w:p>
        </w:tc>
        <w:tc>
          <w:tcPr>
            <w:tcW w:w="1701" w:type="dxa"/>
          </w:tcPr>
          <w:p w:rsidR="00BD6977" w:rsidRPr="009142D5" w:rsidP="005952B5" w14:paraId="584FB462" w14:textId="77777777">
            <w:pPr>
              <w:tabs>
                <w:tab w:val="left" w:pos="12015"/>
              </w:tabs>
              <w:bidi/>
              <w:spacing w:after="0" w:line="240" w:lineRule="auto"/>
              <w:jc w:val="center"/>
              <w:rPr>
                <w:rFonts w:ascii="ZapfChancery" w:eastAsia="Calibri" w:hAnsi="ZapfChancery" w:cs="Arial"/>
                <w:sz w:val="30"/>
                <w:szCs w:val="36"/>
              </w:rPr>
            </w:pPr>
            <w:r w:rsidRPr="009142D5">
              <w:rPr>
                <w:rFonts w:ascii="ZapfChancery" w:eastAsia="Calibri" w:hAnsi="ZapfChancery" w:cs="Arial" w:hint="cs"/>
                <w:sz w:val="30"/>
                <w:szCs w:val="36"/>
                <w:rtl/>
              </w:rPr>
              <w:t>القدرات</w:t>
            </w:r>
          </w:p>
        </w:tc>
        <w:tc>
          <w:tcPr>
            <w:tcW w:w="1418" w:type="dxa"/>
            <w:vMerge/>
          </w:tcPr>
          <w:p w:rsidR="00BD6977" w:rsidRPr="009142D5" w:rsidP="005952B5" w14:paraId="04C804AC" w14:textId="77777777">
            <w:pPr>
              <w:tabs>
                <w:tab w:val="left" w:pos="12015"/>
              </w:tabs>
              <w:bidi/>
              <w:spacing w:after="0" w:line="240" w:lineRule="auto"/>
              <w:jc w:val="center"/>
              <w:rPr>
                <w:rFonts w:ascii="ZapfChancery" w:eastAsia="Calibri" w:hAnsi="ZapfChancery" w:cs="Arial"/>
                <w:sz w:val="30"/>
                <w:szCs w:val="36"/>
              </w:rPr>
            </w:pPr>
          </w:p>
        </w:tc>
      </w:tr>
      <w:tr w14:paraId="10352E2C" w14:textId="77777777" w:rsidTr="004E46A9">
        <w:tblPrEx>
          <w:tblW w:w="16019" w:type="dxa"/>
          <w:tblLayout w:type="fixed"/>
          <w:tblLook w:val="04A0"/>
        </w:tblPrEx>
        <w:trPr>
          <w:cantSplit/>
          <w:trHeight w:val="2905"/>
        </w:trPr>
        <w:tc>
          <w:tcPr>
            <w:tcW w:w="1844" w:type="dxa"/>
            <w:vMerge/>
          </w:tcPr>
          <w:p w:rsidR="00BD6977" w:rsidRPr="000A6910" w:rsidP="005952B5" w14:paraId="16ADA1B4" w14:textId="77777777">
            <w:pPr>
              <w:tabs>
                <w:tab w:val="left" w:pos="12015"/>
              </w:tabs>
              <w:spacing w:after="0" w:line="240" w:lineRule="auto"/>
              <w:rPr>
                <w:rFonts w:ascii="ZapfChancery" w:eastAsia="Calibri" w:hAnsi="ZapfChancery" w:cs="Arial"/>
                <w:sz w:val="32"/>
                <w:szCs w:val="32"/>
              </w:rPr>
            </w:pPr>
          </w:p>
        </w:tc>
        <w:tc>
          <w:tcPr>
            <w:tcW w:w="850" w:type="dxa"/>
            <w:vMerge/>
          </w:tcPr>
          <w:p w:rsidR="00BD6977" w:rsidRPr="000A6910" w:rsidP="005952B5" w14:paraId="1E2145AB" w14:textId="77777777">
            <w:pPr>
              <w:tabs>
                <w:tab w:val="left" w:pos="12015"/>
              </w:tabs>
              <w:spacing w:after="0" w:line="240" w:lineRule="auto"/>
              <w:rPr>
                <w:rFonts w:ascii="ZapfChancery" w:eastAsia="Calibri" w:hAnsi="ZapfChancery" w:cs="Arial"/>
                <w:sz w:val="32"/>
                <w:szCs w:val="32"/>
              </w:rPr>
            </w:pPr>
          </w:p>
        </w:tc>
        <w:tc>
          <w:tcPr>
            <w:tcW w:w="4253" w:type="dxa"/>
            <w:vMerge/>
          </w:tcPr>
          <w:p w:rsidR="00BD6977" w:rsidRPr="000A6910" w:rsidP="005952B5" w14:paraId="7D7A6B56" w14:textId="77777777">
            <w:pPr>
              <w:tabs>
                <w:tab w:val="left" w:pos="12015"/>
              </w:tabs>
              <w:spacing w:after="0" w:line="240" w:lineRule="auto"/>
              <w:rPr>
                <w:rFonts w:ascii="ZapfChancery" w:eastAsia="Calibri" w:hAnsi="ZapfChancery" w:cs="Arial"/>
                <w:sz w:val="32"/>
                <w:szCs w:val="32"/>
              </w:rPr>
            </w:pPr>
          </w:p>
        </w:tc>
        <w:tc>
          <w:tcPr>
            <w:tcW w:w="1843" w:type="dxa"/>
            <w:vMerge/>
          </w:tcPr>
          <w:p w:rsidR="00BD6977" w:rsidRPr="000A6910" w:rsidP="005952B5" w14:paraId="5C74C79D" w14:textId="77777777">
            <w:pPr>
              <w:tabs>
                <w:tab w:val="left" w:pos="12015"/>
              </w:tabs>
              <w:spacing w:after="0" w:line="240" w:lineRule="auto"/>
              <w:rPr>
                <w:rFonts w:ascii="ZapfChancery" w:eastAsia="Calibri" w:hAnsi="ZapfChancery" w:cs="Arial"/>
                <w:sz w:val="32"/>
                <w:szCs w:val="32"/>
              </w:rPr>
            </w:pPr>
          </w:p>
        </w:tc>
        <w:tc>
          <w:tcPr>
            <w:tcW w:w="1984" w:type="dxa"/>
          </w:tcPr>
          <w:p w:rsidR="00BD6977" w:rsidRPr="000A6910" w:rsidP="005952B5" w14:paraId="071AB82B" w14:textId="77777777">
            <w:pPr>
              <w:tabs>
                <w:tab w:val="left" w:pos="12015"/>
              </w:tabs>
              <w:bidi/>
              <w:spacing w:after="0" w:line="240" w:lineRule="auto"/>
              <w:jc w:val="center"/>
              <w:rPr>
                <w:rFonts w:ascii="ZapfChancery" w:eastAsia="Calibri" w:hAnsi="ZapfChancery" w:cs="Arial"/>
                <w:sz w:val="32"/>
                <w:szCs w:val="32"/>
                <w:rtl/>
              </w:rPr>
            </w:pPr>
          </w:p>
          <w:p w:rsidR="00BD6977" w:rsidRPr="000A6910" w:rsidP="005952B5" w14:paraId="2717ECD7" w14:textId="77777777">
            <w:pPr>
              <w:tabs>
                <w:tab w:val="left" w:pos="12015"/>
              </w:tabs>
              <w:bidi/>
              <w:spacing w:after="0" w:line="240" w:lineRule="auto"/>
              <w:jc w:val="center"/>
              <w:rPr>
                <w:rFonts w:ascii="ZapfChancery" w:eastAsia="Calibri" w:hAnsi="ZapfChancery" w:cs="Arial"/>
                <w:sz w:val="32"/>
                <w:szCs w:val="32"/>
                <w:rtl/>
              </w:rPr>
            </w:pPr>
            <w:r w:rsidRPr="000A6910">
              <w:rPr>
                <w:rFonts w:ascii="ZapfChancery" w:eastAsia="Calibri" w:hAnsi="ZapfChancery" w:cs="Arial" w:hint="cs"/>
                <w:sz w:val="32"/>
                <w:szCs w:val="32"/>
                <w:rtl/>
              </w:rPr>
              <w:t xml:space="preserve">تشبع المتعلم  بقيم الانفتاح  على كل جديد أدبي </w:t>
            </w:r>
          </w:p>
          <w:p w:rsidR="00BD6977" w:rsidRPr="000A6910" w:rsidP="005952B5" w14:paraId="5BE5B5D1" w14:textId="77777777">
            <w:pPr>
              <w:tabs>
                <w:tab w:val="left" w:pos="12015"/>
              </w:tabs>
              <w:bidi/>
              <w:spacing w:after="0" w:line="240" w:lineRule="auto"/>
              <w:rPr>
                <w:rFonts w:ascii="ZapfChancery" w:eastAsia="Calibri" w:hAnsi="ZapfChancery" w:cs="Arial"/>
                <w:sz w:val="32"/>
                <w:szCs w:val="32"/>
                <w:rtl/>
              </w:rPr>
            </w:pPr>
          </w:p>
          <w:p w:rsidR="00BD6977" w:rsidRPr="000A6910" w:rsidP="005952B5" w14:paraId="167CF83B" w14:textId="77777777">
            <w:pPr>
              <w:tabs>
                <w:tab w:val="left" w:pos="12015"/>
              </w:tabs>
              <w:bidi/>
              <w:spacing w:after="0" w:line="240" w:lineRule="auto"/>
              <w:jc w:val="center"/>
              <w:rPr>
                <w:rFonts w:ascii="ZapfChancery" w:eastAsia="Calibri" w:hAnsi="ZapfChancery" w:cs="Arial"/>
                <w:sz w:val="32"/>
                <w:szCs w:val="32"/>
                <w:rtl/>
              </w:rPr>
            </w:pPr>
          </w:p>
        </w:tc>
        <w:tc>
          <w:tcPr>
            <w:tcW w:w="2126" w:type="dxa"/>
          </w:tcPr>
          <w:p w:rsidR="00BD6977" w:rsidRPr="000A6910" w:rsidP="005952B5" w14:paraId="534BB916" w14:textId="77777777">
            <w:pPr>
              <w:tabs>
                <w:tab w:val="left" w:pos="12015"/>
              </w:tabs>
              <w:bidi/>
              <w:spacing w:after="0" w:line="240" w:lineRule="auto"/>
              <w:jc w:val="center"/>
              <w:rPr>
                <w:rFonts w:ascii="ZapfChancery" w:eastAsia="Calibri" w:hAnsi="ZapfChancery" w:cs="Arial"/>
                <w:sz w:val="32"/>
                <w:szCs w:val="32"/>
                <w:rtl/>
              </w:rPr>
            </w:pPr>
            <w:r w:rsidRPr="000A6910">
              <w:rPr>
                <w:rFonts w:ascii="ZapfChancery" w:eastAsia="Calibri" w:hAnsi="ZapfChancery" w:cs="Arial" w:hint="cs"/>
                <w:sz w:val="32"/>
                <w:szCs w:val="32"/>
                <w:rtl/>
              </w:rPr>
              <w:t>ت</w:t>
            </w:r>
            <w:r>
              <w:rPr>
                <w:rFonts w:ascii="ZapfChancery" w:eastAsia="Calibri" w:hAnsi="ZapfChancery" w:cs="Arial" w:hint="cs"/>
                <w:sz w:val="32"/>
                <w:szCs w:val="32"/>
                <w:rtl/>
              </w:rPr>
              <w:t>م</w:t>
            </w:r>
            <w:r w:rsidRPr="000A6910">
              <w:rPr>
                <w:rFonts w:ascii="ZapfChancery" w:eastAsia="Calibri" w:hAnsi="ZapfChancery" w:cs="Arial" w:hint="cs"/>
                <w:sz w:val="32"/>
                <w:szCs w:val="32"/>
                <w:rtl/>
              </w:rPr>
              <w:t xml:space="preserve">هير المتعلم على البحث والمراجعة </w:t>
            </w:r>
          </w:p>
        </w:tc>
        <w:tc>
          <w:tcPr>
            <w:tcW w:w="1701" w:type="dxa"/>
          </w:tcPr>
          <w:p w:rsidR="00BD6977" w:rsidRPr="000A6910" w:rsidP="005952B5" w14:paraId="1B08700A" w14:textId="77777777">
            <w:pPr>
              <w:tabs>
                <w:tab w:val="left" w:pos="12015"/>
              </w:tabs>
              <w:bidi/>
              <w:spacing w:after="0" w:line="240" w:lineRule="auto"/>
              <w:jc w:val="center"/>
              <w:rPr>
                <w:rFonts w:ascii="ZapfChancery" w:eastAsia="Calibri" w:hAnsi="ZapfChancery" w:cs="Arial"/>
                <w:sz w:val="32"/>
                <w:szCs w:val="32"/>
                <w:rtl/>
              </w:rPr>
            </w:pPr>
            <w:r w:rsidRPr="000A6910">
              <w:rPr>
                <w:rFonts w:ascii="ZapfChancery" w:eastAsia="Calibri" w:hAnsi="ZapfChancery" w:cs="Arial" w:hint="cs"/>
                <w:sz w:val="32"/>
                <w:szCs w:val="32"/>
                <w:rtl/>
              </w:rPr>
              <w:t>قدرة المتعلم على استحضار معطيات المؤلف</w:t>
            </w:r>
          </w:p>
        </w:tc>
        <w:tc>
          <w:tcPr>
            <w:tcW w:w="1418" w:type="dxa"/>
            <w:textDirection w:val="btLr"/>
          </w:tcPr>
          <w:p w:rsidR="00BD6977" w:rsidRPr="000A6910" w:rsidP="005952B5" w14:paraId="2DBEEA74" w14:textId="77777777">
            <w:pPr>
              <w:tabs>
                <w:tab w:val="left" w:pos="12015"/>
              </w:tabs>
              <w:bidi/>
              <w:spacing w:after="0" w:line="240" w:lineRule="auto"/>
              <w:ind w:left="113" w:right="113"/>
              <w:jc w:val="center"/>
              <w:rPr>
                <w:rFonts w:ascii="ZapfChancery" w:eastAsia="Calibri" w:hAnsi="ZapfChancery" w:cs="Arial"/>
                <w:sz w:val="32"/>
                <w:szCs w:val="32"/>
                <w:rtl/>
              </w:rPr>
            </w:pPr>
            <w:r w:rsidRPr="000035A4">
              <w:rPr>
                <w:rFonts w:ascii="ZapfChancery" w:eastAsia="Calibri" w:hAnsi="ZapfChancery" w:cs="Arial" w:hint="cs"/>
                <w:sz w:val="40"/>
                <w:szCs w:val="40"/>
                <w:rtl/>
              </w:rPr>
              <w:t xml:space="preserve"> تشخيص المكتسبات </w:t>
            </w:r>
          </w:p>
        </w:tc>
      </w:tr>
      <w:tr w14:paraId="1F02BA03" w14:textId="77777777" w:rsidTr="004E46A9">
        <w:tblPrEx>
          <w:tblW w:w="16019" w:type="dxa"/>
          <w:tblLayout w:type="fixed"/>
          <w:tblLook w:val="04A0"/>
        </w:tblPrEx>
        <w:trPr>
          <w:trHeight w:val="1590"/>
        </w:trPr>
        <w:tc>
          <w:tcPr>
            <w:tcW w:w="1844" w:type="dxa"/>
          </w:tcPr>
          <w:p w:rsidR="004E46A9" w:rsidP="005952B5" w14:paraId="63391324" w14:textId="77777777">
            <w:pPr>
              <w:bidi/>
              <w:spacing w:after="200" w:line="276" w:lineRule="auto"/>
              <w:rPr>
                <w:rFonts w:ascii="ZapfChancery" w:eastAsia="Calibri" w:hAnsi="ZapfChancery" w:cs="Arial"/>
                <w:sz w:val="32"/>
                <w:szCs w:val="32"/>
                <w:rtl/>
              </w:rPr>
            </w:pPr>
            <w:r w:rsidRPr="00C551E0">
              <w:rPr>
                <w:rFonts w:ascii="ZapfChancery" w:eastAsia="Calibri" w:hAnsi="ZapfChancery" w:cs="Arial" w:hint="cs"/>
                <w:sz w:val="32"/>
                <w:szCs w:val="32"/>
                <w:rtl/>
              </w:rPr>
              <w:t>تقويم</w:t>
            </w:r>
            <w:r w:rsidRPr="00C551E0">
              <w:rPr>
                <w:rFonts w:ascii="ZapfChancery" w:eastAsia="Calibri" w:hAnsi="ZapfChancery" w:cs="Arial"/>
                <w:sz w:val="32"/>
                <w:szCs w:val="32"/>
                <w:rtl/>
              </w:rPr>
              <w:t xml:space="preserve"> </w:t>
            </w:r>
          </w:p>
          <w:p w:rsidR="00BD6977" w:rsidP="004E46A9" w14:paraId="1FA03F05" w14:textId="77777777">
            <w:pPr>
              <w:bidi/>
              <w:spacing w:after="200" w:line="276" w:lineRule="auto"/>
              <w:rPr>
                <w:rFonts w:ascii="ZapfChancery" w:eastAsia="Calibri" w:hAnsi="ZapfChancery" w:cs="Arial"/>
                <w:sz w:val="32"/>
                <w:szCs w:val="32"/>
                <w:rtl/>
              </w:rPr>
            </w:pPr>
            <w:r w:rsidRPr="00C551E0">
              <w:rPr>
                <w:rFonts w:ascii="ZapfChancery" w:eastAsia="Calibri" w:hAnsi="ZapfChancery" w:cs="Arial"/>
                <w:sz w:val="32"/>
                <w:szCs w:val="32"/>
                <w:rtl/>
              </w:rPr>
              <w:t xml:space="preserve"> </w:t>
            </w:r>
            <w:r w:rsidRPr="00C551E0">
              <w:rPr>
                <w:rFonts w:ascii="ZapfChancery" w:eastAsia="Calibri" w:hAnsi="ZapfChancery" w:cs="Arial" w:hint="cs"/>
                <w:sz w:val="32"/>
                <w:szCs w:val="32"/>
                <w:rtl/>
              </w:rPr>
              <w:t>تكويني</w:t>
            </w:r>
          </w:p>
          <w:p w:rsidR="00BD6977" w:rsidP="005952B5" w14:paraId="619E6EB8" w14:textId="77777777">
            <w:pPr>
              <w:bidi/>
              <w:spacing w:after="200" w:line="276" w:lineRule="auto"/>
              <w:rPr>
                <w:rFonts w:ascii="ZapfChancery" w:eastAsia="Calibri" w:hAnsi="ZapfChancery" w:cs="Arial"/>
                <w:sz w:val="32"/>
                <w:szCs w:val="32"/>
                <w:rtl/>
              </w:rPr>
            </w:pPr>
          </w:p>
          <w:p w:rsidR="00BD6977" w:rsidP="005952B5" w14:paraId="160A62C3" w14:textId="77777777">
            <w:pPr>
              <w:bidi/>
              <w:spacing w:after="200" w:line="276" w:lineRule="auto"/>
              <w:rPr>
                <w:rFonts w:ascii="ZapfChancery" w:eastAsia="Calibri" w:hAnsi="ZapfChancery" w:cs="Arial"/>
                <w:sz w:val="32"/>
                <w:szCs w:val="32"/>
                <w:rtl/>
              </w:rPr>
            </w:pPr>
          </w:p>
          <w:p w:rsidR="00BD6977" w:rsidP="005952B5" w14:paraId="277B851E" w14:textId="77777777">
            <w:pPr>
              <w:bidi/>
              <w:spacing w:after="200" w:line="276" w:lineRule="auto"/>
              <w:rPr>
                <w:rFonts w:ascii="ZapfChancery" w:eastAsia="Calibri" w:hAnsi="ZapfChancery" w:cs="Arial"/>
                <w:sz w:val="32"/>
                <w:szCs w:val="32"/>
                <w:rtl/>
              </w:rPr>
            </w:pPr>
          </w:p>
          <w:p w:rsidR="00BD6977" w:rsidP="005952B5" w14:paraId="48AEA52B" w14:textId="77777777">
            <w:pPr>
              <w:bidi/>
              <w:spacing w:after="200" w:line="276" w:lineRule="auto"/>
              <w:rPr>
                <w:rFonts w:ascii="ZapfChancery" w:eastAsia="Calibri" w:hAnsi="ZapfChancery" w:cs="Arial"/>
                <w:sz w:val="32"/>
                <w:szCs w:val="32"/>
                <w:rtl/>
              </w:rPr>
            </w:pPr>
          </w:p>
          <w:p w:rsidR="00BD6977" w:rsidP="005952B5" w14:paraId="6F033138" w14:textId="77777777">
            <w:pPr>
              <w:bidi/>
              <w:spacing w:after="200" w:line="276" w:lineRule="auto"/>
              <w:rPr>
                <w:rFonts w:ascii="ZapfChancery" w:eastAsia="Calibri" w:hAnsi="ZapfChancery" w:cs="Arial"/>
                <w:sz w:val="32"/>
                <w:szCs w:val="32"/>
                <w:rtl/>
              </w:rPr>
            </w:pPr>
          </w:p>
          <w:p w:rsidR="00BD6977" w:rsidP="005952B5" w14:paraId="68841FF0" w14:textId="77777777">
            <w:pPr>
              <w:bidi/>
              <w:spacing w:after="200" w:line="276" w:lineRule="auto"/>
              <w:rPr>
                <w:rFonts w:ascii="ZapfChancery" w:eastAsia="Calibri" w:hAnsi="ZapfChancery" w:cs="Arial"/>
                <w:sz w:val="32"/>
                <w:szCs w:val="32"/>
                <w:rtl/>
              </w:rPr>
            </w:pPr>
          </w:p>
          <w:p w:rsidR="00BD6977" w:rsidP="005952B5" w14:paraId="2FCA17ED" w14:textId="77777777">
            <w:pPr>
              <w:bidi/>
              <w:spacing w:after="200" w:line="276" w:lineRule="auto"/>
              <w:rPr>
                <w:rFonts w:ascii="ZapfChancery" w:eastAsia="Calibri" w:hAnsi="ZapfChancery" w:cs="Arial"/>
                <w:sz w:val="32"/>
                <w:szCs w:val="32"/>
                <w:rtl/>
              </w:rPr>
            </w:pPr>
          </w:p>
          <w:p w:rsidR="00BD6977" w:rsidP="005952B5" w14:paraId="77049B7D" w14:textId="77777777">
            <w:pPr>
              <w:bidi/>
              <w:spacing w:after="200" w:line="276" w:lineRule="auto"/>
              <w:rPr>
                <w:rFonts w:ascii="ZapfChancery" w:eastAsia="Calibri" w:hAnsi="ZapfChancery" w:cs="Arial"/>
                <w:sz w:val="32"/>
                <w:szCs w:val="32"/>
                <w:rtl/>
              </w:rPr>
            </w:pPr>
          </w:p>
          <w:p w:rsidR="00BD6977" w:rsidP="005952B5" w14:paraId="06CDF3B0" w14:textId="77777777">
            <w:pPr>
              <w:bidi/>
              <w:spacing w:after="200" w:line="276" w:lineRule="auto"/>
              <w:rPr>
                <w:rFonts w:ascii="ZapfChancery" w:eastAsia="Calibri" w:hAnsi="ZapfChancery" w:cs="Arial"/>
                <w:sz w:val="32"/>
                <w:szCs w:val="32"/>
                <w:rtl/>
              </w:rPr>
            </w:pPr>
            <w:r>
              <w:rPr>
                <w:rFonts w:ascii="ZapfChancery" w:eastAsia="Calibri" w:hAnsi="ZapfChancery" w:cs="Arial" w:hint="cs"/>
                <w:sz w:val="32"/>
                <w:szCs w:val="32"/>
                <w:rtl/>
              </w:rPr>
              <w:t>تقويم  تكويني</w:t>
            </w:r>
          </w:p>
          <w:p w:rsidR="00BD6977" w:rsidP="005952B5" w14:paraId="260A625C" w14:textId="77777777">
            <w:pPr>
              <w:bidi/>
              <w:spacing w:after="200" w:line="276" w:lineRule="auto"/>
              <w:rPr>
                <w:rFonts w:ascii="ZapfChancery" w:eastAsia="Calibri" w:hAnsi="ZapfChancery" w:cs="Arial"/>
                <w:sz w:val="32"/>
                <w:szCs w:val="32"/>
                <w:rtl/>
              </w:rPr>
            </w:pPr>
          </w:p>
          <w:p w:rsidR="00BD6977" w:rsidP="005952B5" w14:paraId="776C1878" w14:textId="77777777">
            <w:pPr>
              <w:bidi/>
              <w:spacing w:after="200" w:line="276" w:lineRule="auto"/>
              <w:rPr>
                <w:rFonts w:ascii="ZapfChancery" w:eastAsia="Calibri" w:hAnsi="ZapfChancery" w:cs="Arial"/>
                <w:sz w:val="32"/>
                <w:szCs w:val="32"/>
                <w:rtl/>
              </w:rPr>
            </w:pPr>
          </w:p>
          <w:p w:rsidR="00BD6977" w:rsidP="005952B5" w14:paraId="08F3A484" w14:textId="77777777">
            <w:pPr>
              <w:bidi/>
              <w:spacing w:after="200" w:line="276" w:lineRule="auto"/>
              <w:rPr>
                <w:rFonts w:ascii="ZapfChancery" w:eastAsia="Calibri" w:hAnsi="ZapfChancery" w:cs="Arial"/>
                <w:sz w:val="32"/>
                <w:szCs w:val="32"/>
                <w:rtl/>
              </w:rPr>
            </w:pPr>
          </w:p>
          <w:p w:rsidR="00BD6977" w:rsidP="005952B5" w14:paraId="05FB053E" w14:textId="77777777">
            <w:pPr>
              <w:bidi/>
              <w:spacing w:after="200" w:line="276" w:lineRule="auto"/>
              <w:rPr>
                <w:rFonts w:ascii="ZapfChancery" w:eastAsia="Calibri" w:hAnsi="ZapfChancery" w:cs="Arial"/>
                <w:sz w:val="32"/>
                <w:szCs w:val="32"/>
                <w:rtl/>
              </w:rPr>
            </w:pPr>
          </w:p>
          <w:p w:rsidR="00BD6977" w:rsidP="005952B5" w14:paraId="0A04D23A" w14:textId="77777777">
            <w:pPr>
              <w:bidi/>
              <w:spacing w:after="200" w:line="276" w:lineRule="auto"/>
              <w:rPr>
                <w:rFonts w:ascii="ZapfChancery" w:eastAsia="Calibri" w:hAnsi="ZapfChancery" w:cs="Arial"/>
                <w:sz w:val="32"/>
                <w:szCs w:val="32"/>
                <w:rtl/>
              </w:rPr>
            </w:pPr>
          </w:p>
          <w:p w:rsidR="00BD6977" w:rsidP="005952B5" w14:paraId="76019F1C" w14:textId="77777777">
            <w:pPr>
              <w:bidi/>
              <w:spacing w:after="200" w:line="276" w:lineRule="auto"/>
              <w:rPr>
                <w:rFonts w:ascii="ZapfChancery" w:eastAsia="Calibri" w:hAnsi="ZapfChancery" w:cs="Arial"/>
                <w:sz w:val="32"/>
                <w:szCs w:val="32"/>
                <w:rtl/>
              </w:rPr>
            </w:pPr>
          </w:p>
          <w:p w:rsidR="00BD6977" w:rsidP="005952B5" w14:paraId="3741DD2C" w14:textId="77777777">
            <w:pPr>
              <w:bidi/>
              <w:spacing w:after="200" w:line="276" w:lineRule="auto"/>
              <w:rPr>
                <w:rFonts w:ascii="ZapfChancery" w:eastAsia="Calibri" w:hAnsi="ZapfChancery" w:cs="Arial"/>
                <w:sz w:val="32"/>
                <w:szCs w:val="32"/>
                <w:rtl/>
              </w:rPr>
            </w:pPr>
          </w:p>
          <w:p w:rsidR="00BD6977" w:rsidP="005952B5" w14:paraId="74CEBF51" w14:textId="77777777">
            <w:pPr>
              <w:bidi/>
              <w:spacing w:after="200" w:line="276" w:lineRule="auto"/>
              <w:rPr>
                <w:rFonts w:ascii="ZapfChancery" w:eastAsia="Calibri" w:hAnsi="ZapfChancery" w:cs="Arial"/>
                <w:sz w:val="32"/>
                <w:szCs w:val="32"/>
                <w:rtl/>
              </w:rPr>
            </w:pPr>
          </w:p>
          <w:p w:rsidR="00BD6977" w:rsidP="005952B5" w14:paraId="3A8E7A91" w14:textId="77777777">
            <w:pPr>
              <w:bidi/>
              <w:spacing w:after="200" w:line="276" w:lineRule="auto"/>
              <w:rPr>
                <w:rFonts w:ascii="ZapfChancery" w:eastAsia="Calibri" w:hAnsi="ZapfChancery" w:cs="Arial"/>
                <w:sz w:val="32"/>
                <w:szCs w:val="32"/>
                <w:rtl/>
              </w:rPr>
            </w:pPr>
          </w:p>
          <w:p w:rsidR="00BD6977" w:rsidP="005952B5" w14:paraId="0700D523" w14:textId="77777777">
            <w:pPr>
              <w:bidi/>
              <w:spacing w:after="200" w:line="276" w:lineRule="auto"/>
              <w:rPr>
                <w:rFonts w:ascii="ZapfChancery" w:eastAsia="Calibri" w:hAnsi="ZapfChancery" w:cs="Arial"/>
                <w:sz w:val="32"/>
                <w:szCs w:val="32"/>
                <w:rtl/>
              </w:rPr>
            </w:pPr>
          </w:p>
          <w:p w:rsidR="005952B5" w:rsidP="005952B5" w14:paraId="45FD45A1" w14:textId="77777777">
            <w:pPr>
              <w:bidi/>
              <w:spacing w:after="200" w:line="276" w:lineRule="auto"/>
              <w:rPr>
                <w:rFonts w:ascii="ZapfChancery" w:eastAsia="Calibri" w:hAnsi="ZapfChancery" w:cs="Arial"/>
                <w:sz w:val="30"/>
                <w:szCs w:val="36"/>
                <w:rtl/>
              </w:rPr>
            </w:pPr>
          </w:p>
          <w:p w:rsidR="005952B5" w:rsidP="005952B5" w14:paraId="206507E2" w14:textId="77777777">
            <w:pPr>
              <w:bidi/>
              <w:spacing w:after="0" w:line="240" w:lineRule="auto"/>
              <w:rPr>
                <w:rFonts w:ascii="Calibri" w:eastAsia="Calibri" w:hAnsi="Calibri" w:cs="Arial"/>
                <w:sz w:val="32"/>
                <w:szCs w:val="32"/>
                <w:rtl/>
              </w:rPr>
            </w:pPr>
            <w:r w:rsidRPr="00293890">
              <w:rPr>
                <w:rFonts w:ascii="ZapfChancery" w:eastAsia="Calibri" w:hAnsi="ZapfChancery" w:cs="Arial" w:hint="cs"/>
                <w:sz w:val="32"/>
                <w:szCs w:val="32"/>
                <w:rtl/>
              </w:rPr>
              <w:t xml:space="preserve"> </w:t>
            </w:r>
            <w:r w:rsidRPr="00293890">
              <w:rPr>
                <w:rFonts w:ascii="Calibri" w:eastAsia="Calibri" w:hAnsi="Calibri" w:cs="Arial"/>
                <w:sz w:val="32"/>
                <w:szCs w:val="32"/>
              </w:rPr>
              <w:t xml:space="preserve"> </w:t>
            </w:r>
          </w:p>
          <w:p w:rsidR="00640452" w:rsidP="00640452" w14:paraId="5EEC2D23" w14:textId="77777777">
            <w:pPr>
              <w:bidi/>
              <w:spacing w:after="0" w:line="240" w:lineRule="auto"/>
              <w:rPr>
                <w:rFonts w:ascii="Calibri" w:eastAsia="Calibri" w:hAnsi="Calibri" w:cs="Arial"/>
                <w:sz w:val="32"/>
                <w:szCs w:val="32"/>
                <w:rtl/>
              </w:rPr>
            </w:pPr>
          </w:p>
          <w:p w:rsidR="00640452" w:rsidP="00640452" w14:paraId="258C6EDC" w14:textId="77777777">
            <w:pPr>
              <w:bidi/>
              <w:spacing w:after="0" w:line="240" w:lineRule="auto"/>
              <w:rPr>
                <w:rFonts w:ascii="Calibri" w:eastAsia="Calibri" w:hAnsi="Calibri" w:cs="Arial"/>
                <w:sz w:val="32"/>
                <w:szCs w:val="32"/>
                <w:rtl/>
              </w:rPr>
            </w:pPr>
          </w:p>
          <w:p w:rsidR="00640452" w:rsidP="00640452" w14:paraId="1785AAEB" w14:textId="77777777">
            <w:pPr>
              <w:bidi/>
              <w:spacing w:after="0" w:line="240" w:lineRule="auto"/>
              <w:rPr>
                <w:rFonts w:ascii="Calibri" w:eastAsia="Calibri" w:hAnsi="Calibri" w:cs="Arial"/>
                <w:sz w:val="32"/>
                <w:szCs w:val="32"/>
                <w:rtl/>
              </w:rPr>
            </w:pPr>
          </w:p>
          <w:p w:rsidR="00640452" w:rsidP="00640452" w14:paraId="7DFAA74C" w14:textId="77777777">
            <w:pPr>
              <w:bidi/>
              <w:spacing w:after="0" w:line="240" w:lineRule="auto"/>
              <w:rPr>
                <w:rFonts w:ascii="Calibri" w:eastAsia="Calibri" w:hAnsi="Calibri" w:cs="Arial"/>
                <w:sz w:val="32"/>
                <w:szCs w:val="32"/>
                <w:rtl/>
              </w:rPr>
            </w:pPr>
          </w:p>
          <w:p w:rsidR="00640452" w:rsidRPr="00293890" w:rsidP="00640452" w14:paraId="13F11C14" w14:textId="77777777">
            <w:pPr>
              <w:bidi/>
              <w:spacing w:after="0" w:line="240" w:lineRule="auto"/>
              <w:rPr>
                <w:rFonts w:ascii="ZapfChancery" w:eastAsia="Calibri" w:hAnsi="ZapfChancery" w:cs="Arial"/>
                <w:sz w:val="32"/>
                <w:szCs w:val="32"/>
              </w:rPr>
            </w:pPr>
          </w:p>
          <w:p w:rsidR="00640452" w:rsidP="004D0FFC" w14:paraId="23CEDC59" w14:textId="77777777">
            <w:pPr>
              <w:bidi/>
              <w:spacing w:after="200" w:line="276" w:lineRule="auto"/>
              <w:rPr>
                <w:rFonts w:ascii="ZapfChancery" w:eastAsia="Calibri" w:hAnsi="ZapfChancery" w:cs="Arial"/>
                <w:sz w:val="32"/>
                <w:szCs w:val="32"/>
                <w:rtl/>
              </w:rPr>
            </w:pPr>
            <w:r w:rsidRPr="00293890">
              <w:rPr>
                <w:rFonts w:ascii="ZapfChancery" w:eastAsia="Calibri" w:hAnsi="ZapfChancery" w:cs="Arial" w:hint="cs"/>
                <w:sz w:val="32"/>
                <w:szCs w:val="32"/>
                <w:rtl/>
              </w:rPr>
              <w:t>تقويم</w:t>
            </w:r>
            <w:r w:rsidRPr="00293890">
              <w:rPr>
                <w:rFonts w:ascii="ZapfChancery" w:eastAsia="Calibri" w:hAnsi="ZapfChancery" w:cs="Arial"/>
                <w:sz w:val="32"/>
                <w:szCs w:val="32"/>
                <w:rtl/>
              </w:rPr>
              <w:t xml:space="preserve"> </w:t>
            </w:r>
          </w:p>
          <w:p w:rsidR="00BD6977" w:rsidRPr="000A6910" w:rsidP="00640452" w14:paraId="51E7F4D5" w14:textId="77777777">
            <w:pPr>
              <w:bidi/>
              <w:spacing w:after="200" w:line="276" w:lineRule="auto"/>
              <w:rPr>
                <w:rFonts w:ascii="ZapfChancery" w:eastAsia="Calibri" w:hAnsi="ZapfChancery" w:cs="Arial"/>
                <w:sz w:val="32"/>
                <w:szCs w:val="32"/>
              </w:rPr>
            </w:pPr>
            <w:r w:rsidRPr="00293890">
              <w:rPr>
                <w:rFonts w:ascii="ZapfChancery" w:eastAsia="Calibri" w:hAnsi="ZapfChancery" w:cs="Arial" w:hint="cs"/>
                <w:sz w:val="32"/>
                <w:szCs w:val="32"/>
                <w:rtl/>
              </w:rPr>
              <w:t>نها</w:t>
            </w:r>
            <w:r>
              <w:rPr>
                <w:rFonts w:ascii="ZapfChancery" w:eastAsia="Calibri" w:hAnsi="ZapfChancery" w:cs="Arial" w:hint="cs"/>
                <w:sz w:val="30"/>
                <w:szCs w:val="36"/>
                <w:rtl/>
              </w:rPr>
              <w:t>ئ</w:t>
            </w:r>
            <w:r w:rsidRPr="005952B5" w:rsidR="005952B5">
              <w:rPr>
                <w:rFonts w:ascii="ZapfChancery" w:eastAsia="Calibri" w:hAnsi="ZapfChancery" w:cs="Arial" w:hint="cs"/>
                <w:sz w:val="30"/>
                <w:szCs w:val="36"/>
                <w:rtl/>
              </w:rPr>
              <w:t>ي</w:t>
            </w:r>
          </w:p>
        </w:tc>
        <w:tc>
          <w:tcPr>
            <w:tcW w:w="850" w:type="dxa"/>
          </w:tcPr>
          <w:p w:rsidR="0066335F" w:rsidP="0066335F" w14:paraId="4AA8798D" w14:textId="77777777">
            <w:pPr>
              <w:bidi/>
              <w:spacing w:after="0" w:line="240" w:lineRule="auto"/>
              <w:rPr>
                <w:rFonts w:ascii="Calibri" w:eastAsia="Calibri" w:hAnsi="Calibri" w:cs="Arial"/>
              </w:rPr>
            </w:pPr>
          </w:p>
          <w:p w:rsidR="0066335F" w:rsidP="0066335F" w14:paraId="3C4BFED3" w14:textId="77777777">
            <w:pPr>
              <w:bidi/>
              <w:spacing w:after="0" w:line="240" w:lineRule="auto"/>
              <w:rPr>
                <w:rFonts w:ascii="Calibri" w:eastAsia="Calibri" w:hAnsi="Calibri" w:cs="Arial"/>
              </w:rPr>
            </w:pPr>
          </w:p>
          <w:p w:rsidR="0066335F" w:rsidP="0066335F" w14:paraId="4A7BAE02" w14:textId="77777777">
            <w:pPr>
              <w:bidi/>
              <w:spacing w:after="0" w:line="240" w:lineRule="auto"/>
              <w:rPr>
                <w:rFonts w:ascii="Calibri" w:eastAsia="Calibri" w:hAnsi="Calibri" w:cs="Arial"/>
              </w:rPr>
            </w:pPr>
          </w:p>
          <w:p w:rsidR="0066335F" w:rsidP="0066335F" w14:paraId="05CF55E7" w14:textId="77777777">
            <w:pPr>
              <w:bidi/>
              <w:spacing w:after="0" w:line="240" w:lineRule="auto"/>
              <w:rPr>
                <w:rFonts w:ascii="Calibri" w:eastAsia="Calibri" w:hAnsi="Calibri" w:cs="Arial"/>
              </w:rPr>
            </w:pPr>
          </w:p>
          <w:p w:rsidR="0066335F" w:rsidRPr="00DB7F2C" w:rsidP="0066335F" w14:paraId="7E1F23DB" w14:textId="77777777">
            <w:pPr>
              <w:bidi/>
              <w:spacing w:after="0" w:line="240" w:lineRule="auto"/>
              <w:rPr>
                <w:rFonts w:ascii="Calibri" w:eastAsia="Calibri" w:hAnsi="Calibri" w:cs="Arial"/>
              </w:rPr>
            </w:pPr>
          </w:p>
          <w:p w:rsidR="00E57227" w:rsidRPr="00DB7F2C" w:rsidP="0066335F" w14:paraId="0BAF7775" w14:textId="77777777">
            <w:pPr>
              <w:bidi/>
              <w:spacing w:after="0" w:line="240" w:lineRule="auto"/>
              <w:rPr>
                <w:rFonts w:ascii="Calibri" w:eastAsia="Calibri" w:hAnsi="Calibri" w:cs="Arial"/>
                <w:rtl/>
              </w:rPr>
            </w:pPr>
            <w:r w:rsidRPr="00DB7F2C">
              <w:rPr>
                <w:rFonts w:ascii="Calibri" w:eastAsia="Calibri" w:hAnsi="Calibri" w:cs="Arial" w:hint="cs"/>
                <w:rtl/>
              </w:rPr>
              <w:t>ملاحظة</w:t>
            </w:r>
            <w:r w:rsidRPr="00DB7F2C">
              <w:rPr>
                <w:rFonts w:ascii="Calibri" w:eastAsia="Calibri" w:hAnsi="Calibri" w:cs="Arial" w:hint="cs"/>
                <w:rtl/>
              </w:rPr>
              <w:t xml:space="preserve"> </w:t>
            </w:r>
            <w:r w:rsidRPr="00DB7F2C">
              <w:rPr>
                <w:rFonts w:ascii="Calibri" w:eastAsia="Calibri" w:hAnsi="Calibri" w:cs="Arial" w:hint="cs"/>
                <w:rtl/>
              </w:rPr>
              <w:t xml:space="preserve"> مد ى إقبال المتعلمين على عناصر المنهجية </w:t>
            </w:r>
          </w:p>
          <w:p w:rsidR="00E57227" w:rsidRPr="00DB7F2C" w:rsidP="0066335F" w14:paraId="65867062" w14:textId="77777777">
            <w:pPr>
              <w:bidi/>
              <w:spacing w:after="0" w:line="240" w:lineRule="auto"/>
              <w:rPr>
                <w:rFonts w:ascii="Calibri" w:eastAsia="Calibri" w:hAnsi="Calibri" w:cs="Arial"/>
              </w:rPr>
            </w:pPr>
          </w:p>
          <w:p w:rsidR="0066335F" w:rsidRPr="00DB7F2C" w:rsidP="0066335F" w14:paraId="7192583C" w14:textId="77777777">
            <w:pPr>
              <w:bidi/>
              <w:spacing w:after="0" w:line="240" w:lineRule="auto"/>
              <w:rPr>
                <w:rFonts w:ascii="Calibri" w:eastAsia="Calibri" w:hAnsi="Calibri" w:cs="Arial"/>
              </w:rPr>
            </w:pPr>
          </w:p>
          <w:p w:rsidR="0066335F" w:rsidP="0066335F" w14:paraId="164FE093" w14:textId="77777777">
            <w:pPr>
              <w:bidi/>
              <w:spacing w:after="0" w:line="240" w:lineRule="auto"/>
              <w:rPr>
                <w:rFonts w:ascii="Calibri" w:eastAsia="Calibri" w:hAnsi="Calibri" w:cs="Arial"/>
              </w:rPr>
            </w:pPr>
          </w:p>
          <w:p w:rsidR="0066335F" w:rsidP="0066335F" w14:paraId="116714BD" w14:textId="77777777">
            <w:pPr>
              <w:bidi/>
              <w:spacing w:after="0" w:line="240" w:lineRule="auto"/>
              <w:rPr>
                <w:rFonts w:ascii="Calibri" w:eastAsia="Calibri" w:hAnsi="Calibri" w:cs="Arial"/>
              </w:rPr>
            </w:pPr>
          </w:p>
          <w:p w:rsidR="0066335F" w:rsidP="0066335F" w14:paraId="3A934604" w14:textId="77777777">
            <w:pPr>
              <w:bidi/>
              <w:spacing w:after="0" w:line="240" w:lineRule="auto"/>
              <w:rPr>
                <w:rFonts w:ascii="Calibri" w:eastAsia="Calibri" w:hAnsi="Calibri" w:cs="Arial"/>
              </w:rPr>
            </w:pPr>
          </w:p>
          <w:p w:rsidR="0066335F" w:rsidRPr="0066335F" w:rsidP="0066335F" w14:paraId="3EF1D980" w14:textId="77777777">
            <w:pPr>
              <w:bidi/>
              <w:spacing w:after="0" w:line="240" w:lineRule="auto"/>
              <w:rPr>
                <w:rFonts w:ascii="Calibri" w:eastAsia="Calibri" w:hAnsi="Calibri" w:cs="Arial"/>
                <w:rtl/>
              </w:rPr>
            </w:pPr>
          </w:p>
          <w:p w:rsidR="00E57227" w:rsidRPr="00DB7F2C" w:rsidP="0066335F" w14:paraId="5F31D95E" w14:textId="77777777">
            <w:pPr>
              <w:bidi/>
              <w:spacing w:after="0" w:line="240" w:lineRule="auto"/>
              <w:rPr>
                <w:rFonts w:ascii="Calibri" w:eastAsia="Calibri" w:hAnsi="Calibri" w:cs="Arial"/>
                <w:sz w:val="28"/>
                <w:szCs w:val="28"/>
                <w:rtl/>
              </w:rPr>
            </w:pPr>
          </w:p>
          <w:p w:rsidR="00BD6977" w:rsidRPr="00DB7F2C" w:rsidP="0066335F" w14:paraId="166CCB22" w14:textId="77777777">
            <w:pPr>
              <w:bidi/>
              <w:spacing w:after="0" w:line="240" w:lineRule="auto"/>
              <w:rPr>
                <w:rFonts w:ascii="Calibri" w:eastAsia="Calibri" w:hAnsi="Calibri" w:cs="Arial"/>
                <w:sz w:val="28"/>
                <w:szCs w:val="28"/>
                <w:rtl/>
              </w:rPr>
            </w:pPr>
            <w:r w:rsidRPr="00DB7F2C">
              <w:rPr>
                <w:rFonts w:ascii="Calibri" w:eastAsia="Calibri" w:hAnsi="Calibri" w:cs="Arial" w:hint="cs"/>
                <w:sz w:val="28"/>
                <w:szCs w:val="28"/>
                <w:rtl/>
              </w:rPr>
              <w:t xml:space="preserve">تشجيعهم ودفعهم نحو تجاوز تعثراتهم </w:t>
            </w:r>
          </w:p>
          <w:p w:rsidR="00BD6977" w:rsidRPr="00DB7F2C" w:rsidP="0066335F" w14:paraId="66B9A4FA" w14:textId="77777777">
            <w:pPr>
              <w:bidi/>
              <w:spacing w:after="0" w:line="240" w:lineRule="auto"/>
              <w:rPr>
                <w:rFonts w:ascii="Calibri" w:eastAsia="Calibri" w:hAnsi="Calibri" w:cs="Arial"/>
                <w:sz w:val="28"/>
                <w:szCs w:val="28"/>
                <w:rtl/>
              </w:rPr>
            </w:pPr>
          </w:p>
          <w:p w:rsidR="00BD6977" w:rsidP="005952B5" w14:paraId="7AFAEB8D" w14:textId="77777777">
            <w:pPr>
              <w:tabs>
                <w:tab w:val="left" w:pos="12015"/>
              </w:tabs>
              <w:bidi/>
              <w:spacing w:after="0" w:line="240" w:lineRule="auto"/>
              <w:rPr>
                <w:rFonts w:ascii="ZapfChancery" w:eastAsia="Calibri" w:hAnsi="ZapfChancery" w:cs="Arial"/>
                <w:sz w:val="32"/>
                <w:szCs w:val="32"/>
                <w:rtl/>
              </w:rPr>
            </w:pPr>
          </w:p>
          <w:p w:rsidR="00BD6977" w:rsidP="005952B5" w14:paraId="072B6D2C" w14:textId="77777777">
            <w:pPr>
              <w:tabs>
                <w:tab w:val="left" w:pos="12015"/>
              </w:tabs>
              <w:bidi/>
              <w:spacing w:after="0" w:line="240" w:lineRule="auto"/>
              <w:rPr>
                <w:rFonts w:ascii="ZapfChancery" w:eastAsia="Calibri" w:hAnsi="ZapfChancery" w:cs="Arial"/>
                <w:sz w:val="32"/>
                <w:szCs w:val="32"/>
                <w:rtl/>
              </w:rPr>
            </w:pPr>
          </w:p>
          <w:p w:rsidR="00BD6977" w:rsidP="005952B5" w14:paraId="2807E8A8" w14:textId="77777777">
            <w:pPr>
              <w:tabs>
                <w:tab w:val="left" w:pos="12015"/>
              </w:tabs>
              <w:bidi/>
              <w:spacing w:after="0" w:line="240" w:lineRule="auto"/>
              <w:rPr>
                <w:rFonts w:ascii="ZapfChancery" w:eastAsia="Calibri" w:hAnsi="ZapfChancery" w:cs="Arial"/>
                <w:sz w:val="32"/>
                <w:szCs w:val="32"/>
                <w:rtl/>
              </w:rPr>
            </w:pPr>
          </w:p>
          <w:p w:rsidR="00BD6977" w:rsidP="005952B5" w14:paraId="52754D4C" w14:textId="77777777">
            <w:pPr>
              <w:tabs>
                <w:tab w:val="left" w:pos="12015"/>
              </w:tabs>
              <w:bidi/>
              <w:spacing w:after="0" w:line="240" w:lineRule="auto"/>
              <w:rPr>
                <w:rFonts w:ascii="ZapfChancery" w:eastAsia="Calibri" w:hAnsi="ZapfChancery" w:cs="Arial"/>
                <w:sz w:val="32"/>
                <w:szCs w:val="32"/>
                <w:rtl/>
              </w:rPr>
            </w:pPr>
          </w:p>
          <w:p w:rsidR="00BD6977" w:rsidP="005952B5" w14:paraId="79233565" w14:textId="77777777">
            <w:pPr>
              <w:tabs>
                <w:tab w:val="left" w:pos="12015"/>
              </w:tabs>
              <w:bidi/>
              <w:spacing w:after="0" w:line="240" w:lineRule="auto"/>
              <w:rPr>
                <w:rFonts w:ascii="ZapfChancery" w:eastAsia="Calibri" w:hAnsi="ZapfChancery" w:cs="Arial"/>
                <w:sz w:val="32"/>
                <w:szCs w:val="32"/>
                <w:rtl/>
              </w:rPr>
            </w:pPr>
          </w:p>
          <w:p w:rsidR="00BD6977" w:rsidP="005952B5" w14:paraId="56C46D42" w14:textId="77777777">
            <w:pPr>
              <w:tabs>
                <w:tab w:val="left" w:pos="12015"/>
              </w:tabs>
              <w:bidi/>
              <w:spacing w:after="0" w:line="240" w:lineRule="auto"/>
              <w:rPr>
                <w:rFonts w:ascii="ZapfChancery" w:eastAsia="Calibri" w:hAnsi="ZapfChancery" w:cs="Arial"/>
                <w:sz w:val="32"/>
                <w:szCs w:val="32"/>
                <w:rtl/>
              </w:rPr>
            </w:pPr>
          </w:p>
          <w:p w:rsidR="00BD6977" w:rsidP="005952B5" w14:paraId="48A069B3" w14:textId="77777777">
            <w:pPr>
              <w:tabs>
                <w:tab w:val="left" w:pos="12015"/>
              </w:tabs>
              <w:bidi/>
              <w:spacing w:after="0" w:line="240" w:lineRule="auto"/>
              <w:rPr>
                <w:rFonts w:ascii="ZapfChancery" w:eastAsia="Calibri" w:hAnsi="ZapfChancery" w:cs="Arial"/>
                <w:sz w:val="32"/>
                <w:szCs w:val="32"/>
                <w:rtl/>
              </w:rPr>
            </w:pPr>
          </w:p>
          <w:p w:rsidR="00BD6977" w:rsidP="005952B5" w14:paraId="4D03C102" w14:textId="77777777">
            <w:pPr>
              <w:tabs>
                <w:tab w:val="left" w:pos="12015"/>
              </w:tabs>
              <w:bidi/>
              <w:spacing w:after="0" w:line="240" w:lineRule="auto"/>
              <w:rPr>
                <w:rFonts w:ascii="ZapfChancery" w:eastAsia="Calibri" w:hAnsi="ZapfChancery" w:cs="Arial"/>
                <w:sz w:val="32"/>
                <w:szCs w:val="32"/>
                <w:rtl/>
              </w:rPr>
            </w:pPr>
          </w:p>
          <w:p w:rsidR="00592EF0" w:rsidP="00592EF0" w14:paraId="2410406C" w14:textId="77777777">
            <w:pPr>
              <w:tabs>
                <w:tab w:val="left" w:pos="12015"/>
              </w:tabs>
              <w:spacing w:after="0" w:line="240" w:lineRule="auto"/>
              <w:jc w:val="center"/>
              <w:rPr>
                <w:rFonts w:ascii="ZapfChancery" w:eastAsia="Calibri" w:hAnsi="ZapfChancery" w:cs="Arial"/>
                <w:rtl/>
              </w:rPr>
            </w:pPr>
          </w:p>
          <w:p w:rsidR="00592EF0" w:rsidP="00592EF0" w14:paraId="1E8428C8" w14:textId="77777777">
            <w:pPr>
              <w:tabs>
                <w:tab w:val="left" w:pos="12015"/>
              </w:tabs>
              <w:spacing w:after="0" w:line="240" w:lineRule="auto"/>
              <w:jc w:val="center"/>
              <w:rPr>
                <w:rFonts w:ascii="ZapfChancery" w:eastAsia="Calibri" w:hAnsi="ZapfChancery" w:cs="Arial"/>
                <w:rtl/>
              </w:rPr>
            </w:pPr>
          </w:p>
          <w:p w:rsidR="00592EF0" w:rsidP="00592EF0" w14:paraId="4F1D4750" w14:textId="77777777">
            <w:pPr>
              <w:tabs>
                <w:tab w:val="left" w:pos="12015"/>
              </w:tabs>
              <w:spacing w:after="0" w:line="240" w:lineRule="auto"/>
              <w:jc w:val="center"/>
              <w:rPr>
                <w:rFonts w:ascii="ZapfChancery" w:eastAsia="Calibri" w:hAnsi="ZapfChancery" w:cs="Arial"/>
                <w:rtl/>
              </w:rPr>
            </w:pPr>
          </w:p>
          <w:p w:rsidR="00592EF0" w:rsidP="00592EF0" w14:paraId="3145ACEB" w14:textId="77777777">
            <w:pPr>
              <w:tabs>
                <w:tab w:val="left" w:pos="12015"/>
              </w:tabs>
              <w:spacing w:after="0" w:line="240" w:lineRule="auto"/>
              <w:jc w:val="center"/>
              <w:rPr>
                <w:rFonts w:ascii="ZapfChancery" w:eastAsia="Calibri" w:hAnsi="ZapfChancery" w:cs="Arial"/>
                <w:rtl/>
              </w:rPr>
            </w:pPr>
          </w:p>
          <w:p w:rsidR="00592EF0" w:rsidP="00592EF0" w14:paraId="59077994" w14:textId="77777777">
            <w:pPr>
              <w:tabs>
                <w:tab w:val="left" w:pos="12015"/>
              </w:tabs>
              <w:spacing w:after="0" w:line="240" w:lineRule="auto"/>
              <w:jc w:val="center"/>
              <w:rPr>
                <w:rFonts w:ascii="ZapfChancery" w:eastAsia="Calibri" w:hAnsi="ZapfChancery" w:cs="Arial"/>
                <w:rtl/>
              </w:rPr>
            </w:pPr>
          </w:p>
          <w:p w:rsidR="00592EF0" w:rsidP="00592EF0" w14:paraId="0ED0042D" w14:textId="77777777">
            <w:pPr>
              <w:tabs>
                <w:tab w:val="left" w:pos="12015"/>
              </w:tabs>
              <w:spacing w:after="0" w:line="240" w:lineRule="auto"/>
              <w:jc w:val="center"/>
              <w:rPr>
                <w:rFonts w:ascii="ZapfChancery" w:eastAsia="Calibri" w:hAnsi="ZapfChancery" w:cs="Arial"/>
                <w:rtl/>
              </w:rPr>
            </w:pPr>
          </w:p>
          <w:p w:rsidR="00592EF0" w:rsidP="00592EF0" w14:paraId="5D3CEAEB" w14:textId="77777777">
            <w:pPr>
              <w:tabs>
                <w:tab w:val="left" w:pos="12015"/>
              </w:tabs>
              <w:spacing w:after="0" w:line="240" w:lineRule="auto"/>
              <w:jc w:val="center"/>
              <w:rPr>
                <w:rFonts w:ascii="ZapfChancery" w:eastAsia="Calibri" w:hAnsi="ZapfChancery" w:cs="Arial"/>
                <w:rtl/>
              </w:rPr>
            </w:pPr>
          </w:p>
          <w:p w:rsidR="00592EF0" w:rsidP="00592EF0" w14:paraId="050D1889" w14:textId="77777777">
            <w:pPr>
              <w:tabs>
                <w:tab w:val="left" w:pos="12015"/>
              </w:tabs>
              <w:spacing w:after="0" w:line="240" w:lineRule="auto"/>
              <w:jc w:val="center"/>
              <w:rPr>
                <w:rFonts w:ascii="ZapfChancery" w:eastAsia="Calibri" w:hAnsi="ZapfChancery" w:cs="Arial"/>
                <w:rtl/>
              </w:rPr>
            </w:pPr>
          </w:p>
          <w:p w:rsidR="00592EF0" w:rsidP="00592EF0" w14:paraId="6272E71B" w14:textId="77777777">
            <w:pPr>
              <w:tabs>
                <w:tab w:val="left" w:pos="12015"/>
              </w:tabs>
              <w:spacing w:after="0" w:line="240" w:lineRule="auto"/>
              <w:jc w:val="center"/>
              <w:rPr>
                <w:rFonts w:ascii="ZapfChancery" w:eastAsia="Calibri" w:hAnsi="ZapfChancery" w:cs="Arial"/>
                <w:rtl/>
              </w:rPr>
            </w:pPr>
          </w:p>
          <w:p w:rsidR="00592EF0" w:rsidP="00592EF0" w14:paraId="6D18DE82" w14:textId="77777777">
            <w:pPr>
              <w:tabs>
                <w:tab w:val="left" w:pos="12015"/>
              </w:tabs>
              <w:spacing w:after="0" w:line="240" w:lineRule="auto"/>
              <w:jc w:val="center"/>
              <w:rPr>
                <w:rFonts w:ascii="ZapfChancery" w:eastAsia="Calibri" w:hAnsi="ZapfChancery" w:cs="Arial"/>
                <w:rtl/>
              </w:rPr>
            </w:pPr>
          </w:p>
          <w:p w:rsidR="00592EF0" w:rsidP="00592EF0" w14:paraId="6E1D0A0C" w14:textId="77777777">
            <w:pPr>
              <w:tabs>
                <w:tab w:val="left" w:pos="12015"/>
              </w:tabs>
              <w:spacing w:after="0" w:line="240" w:lineRule="auto"/>
              <w:jc w:val="center"/>
              <w:rPr>
                <w:rFonts w:ascii="ZapfChancery" w:eastAsia="Calibri" w:hAnsi="ZapfChancery" w:cs="Arial"/>
                <w:rtl/>
              </w:rPr>
            </w:pPr>
          </w:p>
          <w:p w:rsidR="00592EF0" w:rsidP="00592EF0" w14:paraId="6B17730E" w14:textId="77777777">
            <w:pPr>
              <w:tabs>
                <w:tab w:val="left" w:pos="12015"/>
              </w:tabs>
              <w:spacing w:after="0" w:line="240" w:lineRule="auto"/>
              <w:jc w:val="center"/>
              <w:rPr>
                <w:rFonts w:ascii="ZapfChancery" w:eastAsia="Calibri" w:hAnsi="ZapfChancery" w:cs="Arial"/>
                <w:rtl/>
              </w:rPr>
            </w:pPr>
          </w:p>
          <w:p w:rsidR="00592EF0" w:rsidP="00592EF0" w14:paraId="7DA5D44C" w14:textId="77777777">
            <w:pPr>
              <w:tabs>
                <w:tab w:val="left" w:pos="12015"/>
              </w:tabs>
              <w:spacing w:after="0" w:line="240" w:lineRule="auto"/>
              <w:jc w:val="center"/>
              <w:rPr>
                <w:rFonts w:ascii="ZapfChancery" w:eastAsia="Calibri" w:hAnsi="ZapfChancery" w:cs="Arial"/>
                <w:rtl/>
              </w:rPr>
            </w:pPr>
          </w:p>
          <w:p w:rsidR="00592EF0" w:rsidP="00592EF0" w14:paraId="5DCE5D52" w14:textId="77777777">
            <w:pPr>
              <w:tabs>
                <w:tab w:val="left" w:pos="12015"/>
              </w:tabs>
              <w:spacing w:after="0" w:line="240" w:lineRule="auto"/>
              <w:jc w:val="center"/>
              <w:rPr>
                <w:rFonts w:ascii="ZapfChancery" w:eastAsia="Calibri" w:hAnsi="ZapfChancery" w:cs="Arial"/>
                <w:rtl/>
              </w:rPr>
            </w:pPr>
          </w:p>
          <w:p w:rsidR="00592EF0" w:rsidP="00592EF0" w14:paraId="50DEFA6A" w14:textId="77777777">
            <w:pPr>
              <w:tabs>
                <w:tab w:val="left" w:pos="12015"/>
              </w:tabs>
              <w:spacing w:after="0" w:line="240" w:lineRule="auto"/>
              <w:jc w:val="center"/>
              <w:rPr>
                <w:rFonts w:ascii="ZapfChancery" w:eastAsia="Calibri" w:hAnsi="ZapfChancery" w:cs="Arial"/>
                <w:rtl/>
              </w:rPr>
            </w:pPr>
          </w:p>
          <w:p w:rsidR="00592EF0" w:rsidP="00592EF0" w14:paraId="1539965E" w14:textId="77777777">
            <w:pPr>
              <w:tabs>
                <w:tab w:val="left" w:pos="12015"/>
              </w:tabs>
              <w:spacing w:after="0" w:line="240" w:lineRule="auto"/>
              <w:jc w:val="center"/>
              <w:rPr>
                <w:rFonts w:ascii="ZapfChancery" w:eastAsia="Calibri" w:hAnsi="ZapfChancery" w:cs="Arial"/>
                <w:rtl/>
              </w:rPr>
            </w:pPr>
          </w:p>
          <w:p w:rsidR="00592EF0" w:rsidP="00592EF0" w14:paraId="5D4A502A" w14:textId="77777777">
            <w:pPr>
              <w:tabs>
                <w:tab w:val="left" w:pos="12015"/>
              </w:tabs>
              <w:spacing w:after="0" w:line="240" w:lineRule="auto"/>
              <w:jc w:val="center"/>
              <w:rPr>
                <w:rFonts w:ascii="ZapfChancery" w:eastAsia="Calibri" w:hAnsi="ZapfChancery" w:cs="Arial"/>
                <w:rtl/>
              </w:rPr>
            </w:pPr>
          </w:p>
          <w:p w:rsidR="00592EF0" w:rsidP="00592EF0" w14:paraId="06F2480F" w14:textId="77777777">
            <w:pPr>
              <w:tabs>
                <w:tab w:val="left" w:pos="12015"/>
              </w:tabs>
              <w:spacing w:after="0" w:line="240" w:lineRule="auto"/>
              <w:jc w:val="center"/>
              <w:rPr>
                <w:rFonts w:ascii="ZapfChancery" w:eastAsia="Calibri" w:hAnsi="ZapfChancery" w:cs="Arial"/>
                <w:rtl/>
              </w:rPr>
            </w:pPr>
          </w:p>
          <w:p w:rsidR="00592EF0" w:rsidP="00592EF0" w14:paraId="17C3110A" w14:textId="77777777">
            <w:pPr>
              <w:tabs>
                <w:tab w:val="left" w:pos="12015"/>
              </w:tabs>
              <w:spacing w:after="0" w:line="240" w:lineRule="auto"/>
              <w:jc w:val="center"/>
              <w:rPr>
                <w:rFonts w:ascii="ZapfChancery" w:eastAsia="Calibri" w:hAnsi="ZapfChancery" w:cs="Arial"/>
                <w:rtl/>
              </w:rPr>
            </w:pPr>
          </w:p>
          <w:p w:rsidR="00592EF0" w:rsidP="00592EF0" w14:paraId="317158D7" w14:textId="77777777">
            <w:pPr>
              <w:tabs>
                <w:tab w:val="left" w:pos="12015"/>
              </w:tabs>
              <w:spacing w:after="0" w:line="240" w:lineRule="auto"/>
              <w:jc w:val="center"/>
              <w:rPr>
                <w:rFonts w:ascii="ZapfChancery" w:eastAsia="Calibri" w:hAnsi="ZapfChancery" w:cs="Arial"/>
                <w:rtl/>
              </w:rPr>
            </w:pPr>
          </w:p>
          <w:p w:rsidR="00592EF0" w:rsidP="00592EF0" w14:paraId="646A1063" w14:textId="77777777">
            <w:pPr>
              <w:tabs>
                <w:tab w:val="left" w:pos="12015"/>
              </w:tabs>
              <w:spacing w:after="0" w:line="240" w:lineRule="auto"/>
              <w:jc w:val="center"/>
              <w:rPr>
                <w:rFonts w:ascii="ZapfChancery" w:eastAsia="Calibri" w:hAnsi="ZapfChancery" w:cs="Arial"/>
                <w:rtl/>
              </w:rPr>
            </w:pPr>
          </w:p>
          <w:p w:rsidR="00592EF0" w:rsidP="00592EF0" w14:paraId="54038F77" w14:textId="77777777">
            <w:pPr>
              <w:tabs>
                <w:tab w:val="left" w:pos="12015"/>
              </w:tabs>
              <w:spacing w:after="0" w:line="240" w:lineRule="auto"/>
              <w:jc w:val="center"/>
              <w:rPr>
                <w:rFonts w:ascii="ZapfChancery" w:eastAsia="Calibri" w:hAnsi="ZapfChancery" w:cs="Arial"/>
                <w:rtl/>
              </w:rPr>
            </w:pPr>
          </w:p>
          <w:p w:rsidR="00592EF0" w:rsidP="00592EF0" w14:paraId="27A3987B" w14:textId="77777777">
            <w:pPr>
              <w:tabs>
                <w:tab w:val="left" w:pos="12015"/>
              </w:tabs>
              <w:spacing w:after="0" w:line="240" w:lineRule="auto"/>
              <w:jc w:val="center"/>
              <w:rPr>
                <w:rFonts w:ascii="ZapfChancery" w:eastAsia="Calibri" w:hAnsi="ZapfChancery" w:cs="Arial"/>
                <w:rtl/>
              </w:rPr>
            </w:pPr>
          </w:p>
          <w:p w:rsidR="00592EF0" w:rsidP="00592EF0" w14:paraId="4A1D6EC4" w14:textId="77777777">
            <w:pPr>
              <w:tabs>
                <w:tab w:val="left" w:pos="12015"/>
              </w:tabs>
              <w:spacing w:after="0" w:line="240" w:lineRule="auto"/>
              <w:jc w:val="center"/>
              <w:rPr>
                <w:rFonts w:ascii="ZapfChancery" w:eastAsia="Calibri" w:hAnsi="ZapfChancery" w:cs="Arial"/>
                <w:rtl/>
              </w:rPr>
            </w:pPr>
          </w:p>
          <w:p w:rsidR="00592EF0" w:rsidP="00592EF0" w14:paraId="662F2500" w14:textId="77777777">
            <w:pPr>
              <w:tabs>
                <w:tab w:val="left" w:pos="12015"/>
              </w:tabs>
              <w:spacing w:after="0" w:line="240" w:lineRule="auto"/>
              <w:jc w:val="center"/>
              <w:rPr>
                <w:rFonts w:ascii="ZapfChancery" w:eastAsia="Calibri" w:hAnsi="ZapfChancery" w:cs="Arial"/>
                <w:rtl/>
              </w:rPr>
            </w:pPr>
          </w:p>
          <w:p w:rsidR="00592EF0" w:rsidP="00592EF0" w14:paraId="39AB5C00" w14:textId="77777777">
            <w:pPr>
              <w:tabs>
                <w:tab w:val="left" w:pos="12015"/>
              </w:tabs>
              <w:spacing w:after="0" w:line="240" w:lineRule="auto"/>
              <w:jc w:val="center"/>
              <w:rPr>
                <w:rFonts w:ascii="ZapfChancery" w:eastAsia="Calibri" w:hAnsi="ZapfChancery" w:cs="Arial"/>
                <w:rtl/>
              </w:rPr>
            </w:pPr>
          </w:p>
          <w:p w:rsidR="00592EF0" w:rsidP="00592EF0" w14:paraId="7DF52E29" w14:textId="77777777">
            <w:pPr>
              <w:tabs>
                <w:tab w:val="left" w:pos="12015"/>
              </w:tabs>
              <w:spacing w:after="0" w:line="240" w:lineRule="auto"/>
              <w:jc w:val="center"/>
              <w:rPr>
                <w:rFonts w:ascii="ZapfChancery" w:eastAsia="Calibri" w:hAnsi="ZapfChancery" w:cs="Arial"/>
                <w:rtl/>
              </w:rPr>
            </w:pPr>
          </w:p>
          <w:p w:rsidR="00592EF0" w:rsidP="00592EF0" w14:paraId="41F8C3A5" w14:textId="77777777">
            <w:pPr>
              <w:tabs>
                <w:tab w:val="left" w:pos="12015"/>
              </w:tabs>
              <w:spacing w:after="0" w:line="240" w:lineRule="auto"/>
              <w:jc w:val="center"/>
              <w:rPr>
                <w:rFonts w:ascii="ZapfChancery" w:eastAsia="Calibri" w:hAnsi="ZapfChancery" w:cs="Arial"/>
                <w:rtl/>
              </w:rPr>
            </w:pPr>
          </w:p>
          <w:p w:rsidR="00592EF0" w:rsidP="00592EF0" w14:paraId="7F766861" w14:textId="77777777">
            <w:pPr>
              <w:tabs>
                <w:tab w:val="left" w:pos="12015"/>
              </w:tabs>
              <w:spacing w:after="0" w:line="240" w:lineRule="auto"/>
              <w:jc w:val="center"/>
              <w:rPr>
                <w:rFonts w:ascii="ZapfChancery" w:eastAsia="Calibri" w:hAnsi="ZapfChancery" w:cs="Arial"/>
                <w:rtl/>
              </w:rPr>
            </w:pPr>
          </w:p>
          <w:p w:rsidR="00592EF0" w:rsidP="00592EF0" w14:paraId="7C8F5077" w14:textId="77777777">
            <w:pPr>
              <w:tabs>
                <w:tab w:val="left" w:pos="12015"/>
              </w:tabs>
              <w:spacing w:after="0" w:line="240" w:lineRule="auto"/>
              <w:jc w:val="center"/>
              <w:rPr>
                <w:rFonts w:ascii="ZapfChancery" w:eastAsia="Calibri" w:hAnsi="ZapfChancery" w:cs="Arial"/>
                <w:rtl/>
              </w:rPr>
            </w:pPr>
          </w:p>
          <w:p w:rsidR="00592EF0" w:rsidP="00592EF0" w14:paraId="210ECF8E" w14:textId="77777777">
            <w:pPr>
              <w:tabs>
                <w:tab w:val="left" w:pos="12015"/>
              </w:tabs>
              <w:spacing w:after="0" w:line="240" w:lineRule="auto"/>
              <w:jc w:val="center"/>
              <w:rPr>
                <w:rFonts w:ascii="ZapfChancery" w:eastAsia="Calibri" w:hAnsi="ZapfChancery" w:cs="Arial"/>
                <w:rtl/>
              </w:rPr>
            </w:pPr>
          </w:p>
          <w:p w:rsidR="00592EF0" w:rsidRPr="00592EF0" w:rsidP="00592EF0" w14:paraId="503D4AD5" w14:textId="77777777">
            <w:pPr>
              <w:tabs>
                <w:tab w:val="left" w:pos="12015"/>
              </w:tabs>
              <w:spacing w:after="0" w:line="240" w:lineRule="auto"/>
              <w:jc w:val="center"/>
              <w:rPr>
                <w:rFonts w:ascii="ZapfChancery" w:eastAsia="Calibri" w:hAnsi="ZapfChancery" w:cs="Arial"/>
                <w:rtl/>
              </w:rPr>
            </w:pPr>
            <w:r w:rsidRPr="00592EF0">
              <w:rPr>
                <w:rFonts w:ascii="ZapfChancery" w:eastAsia="Calibri" w:hAnsi="ZapfChancery" w:cs="Arial" w:hint="cs"/>
                <w:rtl/>
              </w:rPr>
              <w:t>تشجيع</w:t>
            </w:r>
            <w:r w:rsidRPr="00592EF0">
              <w:rPr>
                <w:rFonts w:ascii="ZapfChancery" w:eastAsia="Calibri" w:hAnsi="ZapfChancery" w:cs="Arial"/>
                <w:rtl/>
              </w:rPr>
              <w:t xml:space="preserve"> </w:t>
            </w:r>
            <w:r w:rsidRPr="00592EF0">
              <w:rPr>
                <w:rFonts w:ascii="ZapfChancery" w:eastAsia="Calibri" w:hAnsi="ZapfChancery" w:cs="Arial" w:hint="cs"/>
                <w:rtl/>
              </w:rPr>
              <w:t>ودعم</w:t>
            </w:r>
            <w:r w:rsidRPr="00592EF0">
              <w:rPr>
                <w:rFonts w:ascii="ZapfChancery" w:eastAsia="Calibri" w:hAnsi="ZapfChancery" w:cs="Arial"/>
                <w:rtl/>
              </w:rPr>
              <w:t xml:space="preserve"> </w:t>
            </w:r>
            <w:r w:rsidRPr="00592EF0">
              <w:rPr>
                <w:rFonts w:ascii="ZapfChancery" w:eastAsia="Calibri" w:hAnsi="ZapfChancery" w:cs="Arial" w:hint="cs"/>
                <w:rtl/>
              </w:rPr>
              <w:t>التلاميذ</w:t>
            </w:r>
            <w:r w:rsidRPr="00592EF0">
              <w:rPr>
                <w:rFonts w:ascii="ZapfChancery" w:eastAsia="Calibri" w:hAnsi="ZapfChancery" w:cs="Arial"/>
                <w:rtl/>
              </w:rPr>
              <w:t xml:space="preserve"> </w:t>
            </w:r>
            <w:r w:rsidRPr="00592EF0">
              <w:rPr>
                <w:rFonts w:ascii="ZapfChancery" w:eastAsia="Calibri" w:hAnsi="ZapfChancery" w:cs="Arial" w:hint="cs"/>
                <w:rtl/>
              </w:rPr>
              <w:t>على</w:t>
            </w:r>
            <w:r w:rsidRPr="00592EF0">
              <w:rPr>
                <w:rFonts w:ascii="ZapfChancery" w:eastAsia="Calibri" w:hAnsi="ZapfChancery" w:cs="Arial"/>
                <w:rtl/>
              </w:rPr>
              <w:t xml:space="preserve"> </w:t>
            </w:r>
            <w:r w:rsidRPr="00592EF0">
              <w:rPr>
                <w:rFonts w:ascii="ZapfChancery" w:eastAsia="Calibri" w:hAnsi="ZapfChancery" w:cs="Arial" w:hint="cs"/>
                <w:rtl/>
              </w:rPr>
              <w:t>المشاركة</w:t>
            </w:r>
          </w:p>
          <w:p w:rsidR="00592EF0" w:rsidRPr="00592EF0" w:rsidP="00592EF0" w14:paraId="5A6CBBD2" w14:textId="77777777">
            <w:pPr>
              <w:tabs>
                <w:tab w:val="left" w:pos="12015"/>
              </w:tabs>
              <w:spacing w:after="0" w:line="240" w:lineRule="auto"/>
              <w:jc w:val="center"/>
              <w:rPr>
                <w:rFonts w:ascii="ZapfChancery" w:eastAsia="Calibri" w:hAnsi="ZapfChancery" w:cs="Arial"/>
                <w:rtl/>
              </w:rPr>
            </w:pPr>
          </w:p>
          <w:p w:rsidR="00592EF0" w:rsidRPr="00592EF0" w:rsidP="00592EF0" w14:paraId="186E5D74" w14:textId="77777777">
            <w:pPr>
              <w:tabs>
                <w:tab w:val="left" w:pos="12015"/>
              </w:tabs>
              <w:spacing w:after="0" w:line="240" w:lineRule="auto"/>
              <w:jc w:val="center"/>
              <w:rPr>
                <w:rFonts w:ascii="ZapfChancery" w:eastAsia="Calibri" w:hAnsi="ZapfChancery" w:cs="Arial"/>
                <w:rtl/>
              </w:rPr>
            </w:pPr>
          </w:p>
          <w:p w:rsidR="00BD6977" w:rsidRPr="000A6910" w:rsidP="00592EF0" w14:paraId="5D03EFC6" w14:textId="77777777">
            <w:pPr>
              <w:tabs>
                <w:tab w:val="left" w:pos="12015"/>
              </w:tabs>
              <w:bidi/>
              <w:spacing w:after="0" w:line="240" w:lineRule="auto"/>
              <w:jc w:val="center"/>
              <w:rPr>
                <w:rFonts w:ascii="ZapfChancery" w:eastAsia="Calibri" w:hAnsi="ZapfChancery" w:cs="Arial"/>
                <w:sz w:val="32"/>
                <w:szCs w:val="32"/>
              </w:rPr>
            </w:pPr>
            <w:r w:rsidRPr="00592EF0">
              <w:rPr>
                <w:rFonts w:ascii="ZapfChancery" w:eastAsia="Calibri" w:hAnsi="ZapfChancery" w:cs="Arial" w:hint="cs"/>
                <w:rtl/>
              </w:rPr>
              <w:t>تصحيح</w:t>
            </w:r>
            <w:r w:rsidRPr="00592EF0">
              <w:rPr>
                <w:rFonts w:ascii="ZapfChancery" w:eastAsia="Calibri" w:hAnsi="ZapfChancery" w:cs="Arial"/>
                <w:rtl/>
              </w:rPr>
              <w:t xml:space="preserve"> </w:t>
            </w:r>
            <w:r w:rsidRPr="00592EF0">
              <w:rPr>
                <w:rFonts w:ascii="ZapfChancery" w:eastAsia="Calibri" w:hAnsi="ZapfChancery" w:cs="Arial" w:hint="cs"/>
                <w:rtl/>
              </w:rPr>
              <w:t>تعثراته</w:t>
            </w:r>
            <w:r w:rsidRPr="00A955CC">
              <w:rPr>
                <w:rFonts w:ascii="ZapfChancery" w:eastAsia="Calibri" w:hAnsi="ZapfChancery" w:cs="Arial" w:hint="cs"/>
                <w:rtl/>
              </w:rPr>
              <w:t>م</w:t>
            </w:r>
          </w:p>
        </w:tc>
        <w:tc>
          <w:tcPr>
            <w:tcW w:w="4253" w:type="dxa"/>
          </w:tcPr>
          <w:p w:rsidR="00D32AB6" w:rsidP="005952B5" w14:paraId="7B126774" w14:textId="77777777">
            <w:pPr>
              <w:bidi/>
              <w:spacing w:after="0" w:line="240" w:lineRule="auto"/>
              <w:rPr>
                <w:rFonts w:ascii="Calibri" w:eastAsia="Calibri" w:hAnsi="Calibri" w:cs="Arial"/>
                <w:sz w:val="32"/>
                <w:szCs w:val="32"/>
                <w:rtl/>
              </w:rPr>
            </w:pPr>
          </w:p>
          <w:p w:rsidR="00D32AB6" w:rsidRPr="00D32AB6" w:rsidP="005952B5" w14:paraId="0C17B5E5" w14:textId="77777777">
            <w:pPr>
              <w:spacing w:after="0" w:line="240" w:lineRule="auto"/>
              <w:ind w:left="79" w:hanging="79"/>
              <w:jc w:val="right"/>
              <w:rPr>
                <w:rFonts w:ascii="Calibri" w:eastAsia="Calibri" w:hAnsi="Calibri" w:cs="Arial"/>
                <w:sz w:val="32"/>
                <w:szCs w:val="32"/>
                <w:rtl/>
              </w:rPr>
            </w:pPr>
            <w:r w:rsidRPr="00C0090D">
              <w:rPr>
                <w:rFonts w:ascii="Calibri" w:eastAsia="Calibri" w:hAnsi="Calibri" w:cs="Arial" w:hint="cs"/>
                <w:b/>
                <w:bCs/>
                <w:i/>
                <w:iCs/>
                <w:color w:val="4F81BD"/>
                <w:sz w:val="40"/>
                <w:szCs w:val="40"/>
                <w:rtl/>
              </w:rPr>
              <w:t>الأسلوب</w:t>
            </w:r>
          </w:p>
          <w:p w:rsidR="00D32AB6" w:rsidRPr="00D32AB6" w:rsidP="005952B5" w14:paraId="04A9C346" w14:textId="77777777">
            <w:pPr>
              <w:spacing w:after="0" w:line="240" w:lineRule="auto"/>
              <w:ind w:left="79" w:hanging="79"/>
              <w:jc w:val="both"/>
              <w:rPr>
                <w:rFonts w:ascii="Calibri" w:eastAsia="Calibri" w:hAnsi="Calibri" w:cs="Arial"/>
                <w:sz w:val="32"/>
                <w:szCs w:val="32"/>
                <w:rtl/>
              </w:rPr>
            </w:pPr>
          </w:p>
          <w:p w:rsidR="00D32AB6" w:rsidRPr="00D32AB6" w:rsidP="00BD1624" w14:paraId="7FB506EE" w14:textId="77777777">
            <w:pPr>
              <w:spacing w:after="0" w:line="240" w:lineRule="auto"/>
              <w:ind w:left="79" w:hanging="79"/>
              <w:jc w:val="both"/>
              <w:rPr>
                <w:rFonts w:ascii="Calibri" w:eastAsia="Calibri" w:hAnsi="Calibri" w:cs="Arial"/>
                <w:sz w:val="32"/>
                <w:szCs w:val="32"/>
                <w:rtl/>
              </w:rPr>
            </w:pPr>
            <w:r>
              <w:rPr>
                <w:rFonts w:ascii="Calibri" w:eastAsia="Calibri" w:hAnsi="Calibri" w:cs="Arial" w:hint="cs"/>
                <w:sz w:val="32"/>
                <w:szCs w:val="32"/>
                <w:rtl/>
              </w:rPr>
              <w:t xml:space="preserve">    </w:t>
            </w:r>
            <w:r w:rsidRPr="00D32AB6">
              <w:rPr>
                <w:rFonts w:ascii="Calibri" w:eastAsia="Calibri" w:hAnsi="Calibri" w:cs="Arial" w:hint="cs"/>
                <w:sz w:val="32"/>
                <w:szCs w:val="32"/>
                <w:rtl/>
              </w:rPr>
              <w:t>يتغير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الأسلوب</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بتغير</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السياق</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والاستعمال،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وبذلك</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نجد</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أسلوبا</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اللباس،</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وأسلوبا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الحياة،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وأسلوبا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الطبخ</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وأسلوبا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التعبيروغيره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كثير</w:t>
            </w:r>
            <w:r w:rsidRPr="00874C76" w:rsidR="00874C76">
              <w:rPr>
                <w:rFonts w:ascii="Calibri" w:eastAsia="Calibri" w:hAnsi="Calibri" w:cs="Arial"/>
                <w:sz w:val="32"/>
                <w:szCs w:val="32"/>
                <w:rtl/>
              </w:rPr>
              <w:t>.</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ويقصد</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به</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لغة</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الطريقة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والوجه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والمذهب</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واصطلاحا</w:t>
            </w:r>
            <w:r w:rsidRPr="00E57227" w:rsidR="00E57227">
              <w:rPr>
                <w:rFonts w:ascii="Calibri" w:eastAsia="Calibri" w:hAnsi="Calibri" w:cs="Arial"/>
                <w:sz w:val="32"/>
                <w:szCs w:val="32"/>
                <w:rtl/>
              </w:rPr>
              <w:t>:</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يقول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جورج</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بوفون</w:t>
            </w:r>
            <w:r w:rsidRPr="00D32AB6">
              <w:rPr>
                <w:rFonts w:ascii="Calibri" w:eastAsia="Calibri" w:hAnsi="Calibri" w:cs="Arial" w:hint="cs"/>
                <w:sz w:val="32"/>
                <w:szCs w:val="32"/>
                <w:rtl/>
              </w:rPr>
              <w:t>،</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الأسلوب</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هو</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الرجل</w:t>
            </w:r>
            <w:r w:rsidRPr="00D32AB6">
              <w:rPr>
                <w:rFonts w:ascii="Calibri" w:eastAsia="Calibri" w:hAnsi="Calibri" w:cs="Arial" w:hint="eastAsia"/>
                <w:sz w:val="32"/>
                <w:szCs w:val="32"/>
                <w:rtl/>
              </w:rPr>
              <w:t>»</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والهدف</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من</w:t>
            </w:r>
            <w:r w:rsidR="00874C76">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دراسة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الأسلوب</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العمل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الأدبي</w:t>
            </w:r>
            <w:r w:rsidR="00031DA0">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والنقدي،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هو</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الوقوف</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عند</w:t>
            </w:r>
            <w:r w:rsidR="00031DA0">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مصادر</w:t>
            </w:r>
            <w:r w:rsidRPr="00D32AB6">
              <w:rPr>
                <w:rFonts w:ascii="Calibri" w:eastAsia="Calibri" w:hAnsi="Calibri" w:cs="Arial"/>
                <w:sz w:val="32"/>
                <w:szCs w:val="32"/>
                <w:rtl/>
              </w:rPr>
              <w:t xml:space="preserve"> </w:t>
            </w:r>
            <w:r w:rsidR="00031DA0">
              <w:rPr>
                <w:rFonts w:ascii="Calibri" w:eastAsia="Calibri" w:hAnsi="Calibri" w:cs="Arial" w:hint="cs"/>
                <w:sz w:val="32"/>
                <w:szCs w:val="32"/>
                <w:rtl/>
              </w:rPr>
              <w:t xml:space="preserve">  </w:t>
            </w:r>
            <w:r w:rsidRPr="00D32AB6">
              <w:rPr>
                <w:rFonts w:ascii="Calibri" w:eastAsia="Calibri" w:hAnsi="Calibri" w:cs="Arial" w:hint="cs"/>
                <w:sz w:val="32"/>
                <w:szCs w:val="32"/>
                <w:rtl/>
              </w:rPr>
              <w:t>التعبير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المتعمدة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العمل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للتعبير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قضية،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كقضية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شعرية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الكتابة</w:t>
            </w:r>
            <w:r w:rsidR="00800C81">
              <w:rPr>
                <w:rFonts w:ascii="Calibri" w:eastAsia="Calibri" w:hAnsi="Calibri" w:cs="Arial" w:hint="cs"/>
                <w:sz w:val="32"/>
                <w:szCs w:val="32"/>
                <w:rtl/>
              </w:rPr>
              <w:t> </w:t>
            </w:r>
            <w:r w:rsidR="00E26DD4">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خلال</w:t>
            </w:r>
            <w:r w:rsidRPr="00D32AB6">
              <w:rPr>
                <w:rFonts w:ascii="Calibri" w:eastAsia="Calibri" w:hAnsi="Calibri" w:cs="Arial"/>
                <w:sz w:val="32"/>
                <w:szCs w:val="32"/>
                <w:rtl/>
              </w:rPr>
              <w:t xml:space="preserve"> </w:t>
            </w:r>
            <w:r w:rsidR="00E26DD4">
              <w:rPr>
                <w:rFonts w:ascii="Calibri" w:eastAsia="Calibri" w:hAnsi="Calibri" w:cs="Arial" w:hint="cs"/>
                <w:sz w:val="32"/>
                <w:szCs w:val="32"/>
                <w:rtl/>
              </w:rPr>
              <w:t xml:space="preserve"> </w:t>
            </w:r>
            <w:r w:rsidRPr="00D32AB6">
              <w:rPr>
                <w:rFonts w:ascii="Calibri" w:eastAsia="Calibri" w:hAnsi="Calibri" w:cs="Arial" w:hint="cs"/>
                <w:sz w:val="32"/>
                <w:szCs w:val="32"/>
                <w:rtl/>
              </w:rPr>
              <w:t>هذا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الفصل</w:t>
            </w:r>
            <w:r w:rsidRPr="00800C81" w:rsidR="00800C81">
              <w:rPr>
                <w:rFonts w:ascii="Calibri" w:eastAsia="Calibri" w:hAnsi="Calibri" w:cs="Arial"/>
                <w:sz w:val="32"/>
                <w:szCs w:val="32"/>
                <w:rtl/>
              </w:rPr>
              <w:t>.</w:t>
            </w:r>
            <w:r>
              <w:rPr>
                <w:rFonts w:ascii="Calibri" w:eastAsia="Calibri" w:hAnsi="Calibri" w:cs="Arial" w:hint="cs"/>
                <w:sz w:val="32"/>
                <w:szCs w:val="32"/>
                <w:rtl/>
              </w:rPr>
              <w:t xml:space="preserve"> </w:t>
            </w:r>
            <w:r w:rsidRPr="00D32AB6">
              <w:rPr>
                <w:rFonts w:ascii="Calibri" w:eastAsia="Calibri" w:hAnsi="Calibri" w:cs="Arial" w:hint="cs"/>
                <w:sz w:val="32"/>
                <w:szCs w:val="32"/>
                <w:rtl/>
              </w:rPr>
              <w:t>حرص</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أدونيس</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على</w:t>
            </w:r>
            <w:r w:rsidR="00E26DD4">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ضمان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حضور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وفعالية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اللغة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النقدية</w:t>
            </w:r>
            <w:r w:rsidR="00E26DD4">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داخل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فصول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مؤلفه</w:t>
            </w:r>
            <w:r w:rsidR="00E26DD4">
              <w:rPr>
                <w:rFonts w:ascii="Calibri" w:eastAsia="Calibri" w:hAnsi="Calibri" w:cs="Arial" w:hint="cs"/>
                <w:sz w:val="32"/>
                <w:szCs w:val="32"/>
                <w:rtl/>
              </w:rPr>
              <w:t xml:space="preserve">   </w:t>
            </w:r>
            <w:r w:rsidRPr="00D32AB6">
              <w:rPr>
                <w:rFonts w:ascii="Calibri" w:eastAsia="Calibri" w:hAnsi="Calibri" w:cs="Arial" w:hint="cs"/>
                <w:sz w:val="32"/>
                <w:szCs w:val="32"/>
                <w:rtl/>
              </w:rPr>
              <w:t>واستطاع</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بل</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تفوق</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اختياره</w:t>
            </w:r>
            <w:r w:rsidRPr="00D32AB6">
              <w:rPr>
                <w:rFonts w:ascii="Calibri" w:eastAsia="Calibri" w:hAnsi="Calibri" w:cs="Arial"/>
                <w:sz w:val="32"/>
                <w:szCs w:val="32"/>
                <w:rtl/>
              </w:rPr>
              <w:t xml:space="preserve"> </w:t>
            </w:r>
            <w:r w:rsidR="00E26DD4">
              <w:rPr>
                <w:rFonts w:ascii="Calibri" w:eastAsia="Calibri" w:hAnsi="Calibri" w:cs="Arial" w:hint="cs"/>
                <w:sz w:val="32"/>
                <w:szCs w:val="32"/>
                <w:rtl/>
              </w:rPr>
              <w:t xml:space="preserve"> </w:t>
            </w:r>
            <w:r w:rsidRPr="00D32AB6">
              <w:rPr>
                <w:rFonts w:ascii="Calibri" w:eastAsia="Calibri" w:hAnsi="Calibri" w:cs="Arial" w:hint="cs"/>
                <w:sz w:val="32"/>
                <w:szCs w:val="32"/>
                <w:rtl/>
              </w:rPr>
              <w:t>واستعماله</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الألفاظ</w:t>
            </w:r>
            <w:r w:rsidRPr="00D32AB6">
              <w:rPr>
                <w:rFonts w:ascii="Calibri" w:eastAsia="Calibri" w:hAnsi="Calibri" w:cs="Arial"/>
                <w:sz w:val="32"/>
                <w:szCs w:val="32"/>
                <w:rtl/>
              </w:rPr>
              <w:t xml:space="preserve"> </w:t>
            </w:r>
            <w:r>
              <w:rPr>
                <w:rFonts w:ascii="Calibri" w:eastAsia="Calibri" w:hAnsi="Calibri" w:cs="Arial" w:hint="cs"/>
                <w:sz w:val="32"/>
                <w:szCs w:val="32"/>
                <w:rtl/>
              </w:rPr>
              <w:t xml:space="preserve">  </w:t>
            </w:r>
            <w:r w:rsidRPr="00D32AB6">
              <w:rPr>
                <w:rFonts w:ascii="Calibri" w:eastAsia="Calibri" w:hAnsi="Calibri" w:cs="Arial" w:hint="cs"/>
                <w:sz w:val="32"/>
                <w:szCs w:val="32"/>
                <w:rtl/>
              </w:rPr>
              <w:t>المناسبة</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سياقاتها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الملائمة</w:t>
            </w:r>
            <w:r w:rsidRPr="00D32AB6">
              <w:rPr>
                <w:rFonts w:ascii="Calibri" w:eastAsia="Calibri" w:hAnsi="Calibri" w:cs="Arial"/>
                <w:sz w:val="32"/>
                <w:szCs w:val="32"/>
                <w:rtl/>
              </w:rPr>
              <w:t xml:space="preserve">. </w:t>
            </w:r>
            <w:r w:rsidR="00E26DD4">
              <w:rPr>
                <w:rFonts w:ascii="Calibri" w:eastAsia="Calibri" w:hAnsi="Calibri" w:cs="Arial" w:hint="cs"/>
                <w:sz w:val="32"/>
                <w:szCs w:val="32"/>
                <w:rtl/>
              </w:rPr>
              <w:t xml:space="preserve">   </w:t>
            </w:r>
            <w:r w:rsidRPr="00D32AB6">
              <w:rPr>
                <w:rFonts w:ascii="Calibri" w:eastAsia="Calibri" w:hAnsi="Calibri" w:cs="Arial" w:hint="cs"/>
                <w:sz w:val="32"/>
                <w:szCs w:val="32"/>
                <w:rtl/>
              </w:rPr>
              <w:t>بل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أكثر</w:t>
            </w:r>
            <w:r>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ذلك</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عمل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على</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نحت</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بعض</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المصطلحات</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الجديدة</w:t>
            </w:r>
            <w:r w:rsidR="009A3A3E">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التي</w:t>
            </w:r>
            <w:r w:rsidRPr="00D32AB6">
              <w:rPr>
                <w:rFonts w:ascii="Calibri" w:eastAsia="Calibri" w:hAnsi="Calibri" w:cs="Arial"/>
                <w:sz w:val="32"/>
                <w:szCs w:val="32"/>
                <w:rtl/>
              </w:rPr>
              <w:t xml:space="preserve"> </w:t>
            </w:r>
            <w:r w:rsidR="009A3A3E">
              <w:rPr>
                <w:rFonts w:ascii="Calibri" w:eastAsia="Calibri" w:hAnsi="Calibri" w:cs="Arial" w:hint="cs"/>
                <w:sz w:val="32"/>
                <w:szCs w:val="32"/>
                <w:rtl/>
              </w:rPr>
              <w:t xml:space="preserve">   </w:t>
            </w:r>
            <w:r w:rsidRPr="00D32AB6">
              <w:rPr>
                <w:rFonts w:ascii="Calibri" w:eastAsia="Calibri" w:hAnsi="Calibri" w:cs="Arial" w:hint="cs"/>
                <w:sz w:val="32"/>
                <w:szCs w:val="32"/>
                <w:rtl/>
              </w:rPr>
              <w:t>تخدم</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رؤيته</w:t>
            </w:r>
            <w:r w:rsidR="00B70435">
              <w:rPr>
                <w:rFonts w:ascii="Calibri" w:eastAsia="Calibri" w:hAnsi="Calibri" w:cs="Arial" w:hint="cs"/>
                <w:sz w:val="32"/>
                <w:szCs w:val="32"/>
                <w:rtl/>
              </w:rPr>
              <w:t xml:space="preserve"> </w:t>
            </w:r>
            <w:r w:rsidR="009A3A3E">
              <w:rPr>
                <w:rFonts w:ascii="Calibri" w:eastAsia="Calibri" w:hAnsi="Calibri" w:cs="Arial" w:hint="cs"/>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النقدية</w:t>
            </w:r>
            <w:r w:rsidR="009A3A3E">
              <w:rPr>
                <w:rFonts w:ascii="Calibri" w:eastAsia="Calibri" w:hAnsi="Calibri" w:cs="Arial" w:hint="cs"/>
                <w:sz w:val="32"/>
                <w:szCs w:val="32"/>
                <w:rtl/>
              </w:rPr>
              <w:t xml:space="preserve">  </w:t>
            </w:r>
            <w:r w:rsidRPr="00D32AB6">
              <w:rPr>
                <w:rFonts w:ascii="Calibri" w:eastAsia="Calibri" w:hAnsi="Calibri" w:cs="Arial" w:hint="cs"/>
                <w:sz w:val="32"/>
                <w:szCs w:val="32"/>
                <w:rtl/>
              </w:rPr>
              <w:t>،</w:t>
            </w:r>
            <w:r w:rsidR="009A3A3E">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ومن</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hint="cs"/>
                <w:sz w:val="32"/>
                <w:szCs w:val="32"/>
                <w:rtl/>
              </w:rPr>
              <w:t>أبرز</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hint="cs"/>
                <w:sz w:val="32"/>
                <w:szCs w:val="32"/>
                <w:rtl/>
              </w:rPr>
              <w:t>مظاهرها</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وتجلياتها</w:t>
            </w:r>
            <w:r w:rsidRPr="00D32AB6">
              <w:rPr>
                <w:rFonts w:ascii="Calibri" w:eastAsia="Calibri" w:hAnsi="Calibri" w:cs="Arial"/>
                <w:sz w:val="32"/>
                <w:szCs w:val="32"/>
              </w:rPr>
              <w:t xml:space="preserve"> </w:t>
            </w:r>
          </w:p>
          <w:p w:rsidR="00800C81" w:rsidP="00BD1624" w14:paraId="5ED7C2A2" w14:textId="77777777">
            <w:pPr>
              <w:spacing w:after="0" w:line="240" w:lineRule="auto"/>
              <w:ind w:left="79" w:hanging="79"/>
              <w:jc w:val="both"/>
              <w:rPr>
                <w:rFonts w:ascii="Calibri" w:eastAsia="Calibri" w:hAnsi="Calibri" w:cs="Arial"/>
                <w:sz w:val="32"/>
                <w:szCs w:val="32"/>
              </w:rPr>
            </w:pPr>
          </w:p>
          <w:p w:rsidR="00D32AB6" w:rsidRPr="00D32AB6" w:rsidP="00BD1624" w14:paraId="1652A987" w14:textId="77777777">
            <w:pPr>
              <w:spacing w:after="0" w:line="240" w:lineRule="auto"/>
              <w:ind w:left="79" w:hanging="79"/>
              <w:jc w:val="both"/>
              <w:rPr>
                <w:rFonts w:ascii="Calibri" w:eastAsia="Calibri" w:hAnsi="Calibri" w:cs="Arial"/>
                <w:sz w:val="32"/>
                <w:szCs w:val="32"/>
                <w:rtl/>
              </w:rPr>
            </w:pPr>
            <w:r w:rsidRPr="00D32AB6">
              <w:rPr>
                <w:rFonts w:ascii="Calibri" w:eastAsia="Calibri" w:hAnsi="Calibri" w:cs="Arial" w:hint="cs"/>
                <w:sz w:val="32"/>
                <w:szCs w:val="32"/>
                <w:rtl/>
              </w:rPr>
              <w:t>اللغة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المباشرة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اعتماد</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أدونيس</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لغة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مباشرة</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لم</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يكن</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قدحا</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007C5312">
              <w:rPr>
                <w:rFonts w:ascii="Calibri" w:eastAsia="Calibri" w:hAnsi="Calibri" w:cs="Arial" w:hint="cs"/>
                <w:sz w:val="32"/>
                <w:szCs w:val="32"/>
                <w:rtl/>
              </w:rPr>
              <w:t xml:space="preserve"> </w:t>
            </w:r>
            <w:r w:rsidRPr="00D32AB6">
              <w:rPr>
                <w:rFonts w:ascii="Calibri" w:eastAsia="Calibri" w:hAnsi="Calibri" w:cs="Arial" w:hint="cs"/>
                <w:sz w:val="32"/>
                <w:szCs w:val="32"/>
                <w:rtl/>
              </w:rPr>
              <w:t>ل</w:t>
            </w:r>
            <w:r>
              <w:rPr>
                <w:rFonts w:ascii="Calibri" w:eastAsia="Calibri" w:hAnsi="Calibri" w:cs="Arial" w:hint="cs"/>
                <w:sz w:val="32"/>
                <w:szCs w:val="32"/>
                <w:rtl/>
              </w:rPr>
              <w:t>نص</w:t>
            </w:r>
            <w:r w:rsidRPr="00D32AB6">
              <w:rPr>
                <w:rFonts w:ascii="Calibri" w:eastAsia="Calibri" w:hAnsi="Calibri" w:cs="Arial" w:hint="cs"/>
                <w:sz w:val="32"/>
                <w:szCs w:val="32"/>
                <w:rtl/>
              </w:rPr>
              <w:t>ه</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النقدي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بقدر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ما</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كان</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نقطة</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قوة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تخدم</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مؤلفه،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ورؤيته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النقدية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عامة</w:t>
            </w:r>
            <w:r w:rsidR="007C5312">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هذه</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اللغة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البسيطة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رامت</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وصول</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كل</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hint="cs"/>
                <w:sz w:val="32"/>
                <w:szCs w:val="32"/>
                <w:rtl/>
              </w:rPr>
              <w:t>الأفكار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للمتلقي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وضمان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فهمه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للمعطى</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دون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أن</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تكون</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فخا</w:t>
            </w:r>
            <w:r w:rsidR="00B70435">
              <w:rPr>
                <w:rFonts w:ascii="Calibri" w:eastAsia="Calibri" w:hAnsi="Calibri" w:cs="Arial" w:hint="cs"/>
                <w:sz w:val="32"/>
                <w:szCs w:val="32"/>
                <w:rtl/>
              </w:rPr>
              <w:t xml:space="preserve"> </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w:t>
            </w:r>
            <w:r w:rsidR="001B6848">
              <w:rPr>
                <w:rFonts w:ascii="Calibri" w:eastAsia="Calibri" w:hAnsi="Calibri" w:cs="Arial" w:hint="cs"/>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حاجزا</w:t>
            </w:r>
            <w:r w:rsidRPr="00D32AB6">
              <w:rPr>
                <w:rFonts w:ascii="Calibri" w:eastAsia="Calibri" w:hAnsi="Calibri" w:cs="Arial"/>
                <w:sz w:val="32"/>
                <w:szCs w:val="32"/>
                <w:rtl/>
              </w:rPr>
              <w:t xml:space="preserve"> </w:t>
            </w:r>
            <w:r w:rsidR="007C5312">
              <w:rPr>
                <w:rFonts w:ascii="Calibri" w:eastAsia="Calibri" w:hAnsi="Calibri" w:cs="Arial" w:hint="cs"/>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hint="cs"/>
                <w:sz w:val="32"/>
                <w:szCs w:val="32"/>
                <w:rtl/>
              </w:rPr>
              <w:t>يحول</w:t>
            </w:r>
            <w:r w:rsidR="007C5312">
              <w:rPr>
                <w:rFonts w:ascii="Calibri" w:eastAsia="Calibri" w:hAnsi="Calibri" w:cs="Arial" w:hint="cs"/>
                <w:sz w:val="32"/>
                <w:szCs w:val="32"/>
                <w:rtl/>
              </w:rPr>
              <w:t xml:space="preserve">   </w:t>
            </w:r>
            <w:r w:rsidR="007C5312">
              <w:rPr>
                <w:rFonts w:ascii="Calibri" w:eastAsia="Calibri" w:hAnsi="Calibri" w:cs="Arial" w:hint="cs"/>
                <w:sz w:val="32"/>
                <w:szCs w:val="32"/>
                <w:rtl/>
              </w:rPr>
              <w:t xml:space="preserve"> </w:t>
            </w:r>
            <w:r w:rsidRPr="00D32AB6">
              <w:rPr>
                <w:rFonts w:ascii="Calibri" w:eastAsia="Calibri" w:hAnsi="Calibri" w:cs="Arial" w:hint="cs"/>
                <w:sz w:val="32"/>
                <w:szCs w:val="32"/>
                <w:rtl/>
              </w:rPr>
              <w:t>دون</w:t>
            </w:r>
            <w:r w:rsidR="007C5312">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الفهم</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والاستيعاب</w:t>
            </w:r>
            <w:r w:rsidRPr="00D32AB6">
              <w:rPr>
                <w:rFonts w:ascii="Calibri" w:eastAsia="Calibri" w:hAnsi="Calibri" w:cs="Arial"/>
                <w:sz w:val="32"/>
                <w:szCs w:val="32"/>
              </w:rPr>
              <w:t xml:space="preserve"> </w:t>
            </w:r>
          </w:p>
          <w:p w:rsidR="00C0090D" w:rsidP="00BD1624" w14:paraId="7C3E705D" w14:textId="77777777">
            <w:pPr>
              <w:spacing w:after="0" w:line="240" w:lineRule="auto"/>
              <w:ind w:left="79" w:hanging="79"/>
              <w:jc w:val="both"/>
              <w:rPr>
                <w:rFonts w:ascii="Calibri" w:eastAsia="Calibri" w:hAnsi="Calibri" w:cs="Arial"/>
                <w:sz w:val="32"/>
                <w:szCs w:val="32"/>
                <w:rtl/>
              </w:rPr>
            </w:pPr>
            <w:r w:rsidRPr="00D32AB6">
              <w:rPr>
                <w:rFonts w:ascii="Calibri" w:eastAsia="Calibri" w:hAnsi="Calibri" w:cs="Arial"/>
                <w:sz w:val="32"/>
                <w:szCs w:val="32"/>
              </w:rPr>
              <w:t xml:space="preserve"> </w:t>
            </w:r>
            <w:r w:rsidRPr="00D32AB6">
              <w:rPr>
                <w:rFonts w:ascii="Calibri" w:eastAsia="Calibri" w:hAnsi="Calibri" w:cs="Arial" w:hint="cs"/>
                <w:sz w:val="32"/>
                <w:szCs w:val="32"/>
                <w:rtl/>
              </w:rPr>
              <w:t>الإحالة</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وظف</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أدونيس</w:t>
            </w:r>
            <w:r w:rsidRPr="00D32AB6">
              <w:rPr>
                <w:rFonts w:ascii="Calibri" w:eastAsia="Calibri" w:hAnsi="Calibri" w:cs="Arial"/>
                <w:sz w:val="32"/>
                <w:szCs w:val="32"/>
                <w:rtl/>
              </w:rPr>
              <w:t xml:space="preserve"> </w:t>
            </w:r>
            <w:r w:rsidR="001B6848">
              <w:rPr>
                <w:rFonts w:ascii="Calibri" w:eastAsia="Calibri" w:hAnsi="Calibri" w:cs="Arial" w:hint="cs"/>
                <w:sz w:val="32"/>
                <w:szCs w:val="32"/>
                <w:rtl/>
              </w:rPr>
              <w:t xml:space="preserve">   </w:t>
            </w:r>
            <w:r w:rsidRPr="00D32AB6">
              <w:rPr>
                <w:rFonts w:ascii="Calibri" w:eastAsia="Calibri" w:hAnsi="Calibri" w:cs="Arial" w:hint="cs"/>
                <w:sz w:val="32"/>
                <w:szCs w:val="32"/>
                <w:rtl/>
              </w:rPr>
              <w:t>مؤشرات</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تحيل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على</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الربط</w:t>
            </w:r>
            <w:r w:rsidR="00B70435">
              <w:rPr>
                <w:rFonts w:ascii="Calibri" w:eastAsia="Calibri" w:hAnsi="Calibri" w:cs="Arial" w:hint="cs"/>
                <w:sz w:val="32"/>
                <w:szCs w:val="32"/>
                <w:rtl/>
              </w:rPr>
              <w:t xml:space="preserve">  </w:t>
            </w:r>
            <w:r w:rsidR="001B6848">
              <w:rPr>
                <w:rFonts w:ascii="Calibri" w:eastAsia="Calibri" w:hAnsi="Calibri" w:cs="Arial" w:hint="cs"/>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بين</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00B70435">
              <w:rPr>
                <w:rFonts w:ascii="Calibri" w:eastAsia="Calibri" w:hAnsi="Calibri" w:cs="Arial" w:hint="cs"/>
                <w:sz w:val="32"/>
                <w:szCs w:val="32"/>
                <w:rtl/>
              </w:rPr>
              <w:t xml:space="preserve">  </w:t>
            </w:r>
            <w:r w:rsidRPr="00D32AB6">
              <w:rPr>
                <w:rFonts w:ascii="Calibri" w:eastAsia="Calibri" w:hAnsi="Calibri" w:cs="Arial" w:hint="cs"/>
                <w:sz w:val="32"/>
                <w:szCs w:val="32"/>
                <w:rtl/>
              </w:rPr>
              <w:t>السابق</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واللاحق،</w:t>
            </w:r>
            <w:r w:rsidR="00B70435">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كما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في</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قوله</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بداية</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هذا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الفصل</w:t>
            </w:r>
            <w:r w:rsidRPr="00D32AB6">
              <w:rPr>
                <w:rFonts w:ascii="Calibri" w:eastAsia="Calibri" w:hAnsi="Calibri" w:cs="Arial"/>
                <w:sz w:val="32"/>
                <w:szCs w:val="32"/>
                <w:rtl/>
              </w:rPr>
              <w:t xml:space="preserve"> « </w:t>
            </w:r>
            <w:r w:rsidRPr="00D32AB6">
              <w:rPr>
                <w:rFonts w:ascii="Calibri" w:eastAsia="Calibri" w:hAnsi="Calibri" w:cs="Arial" w:hint="cs"/>
                <w:sz w:val="32"/>
                <w:szCs w:val="32"/>
                <w:rtl/>
              </w:rPr>
              <w:t>أو</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جزما</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عرضت</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له</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آنفا</w:t>
            </w:r>
            <w:r>
              <w:rPr>
                <w:rFonts w:ascii="Calibri" w:eastAsia="Calibri" w:hAnsi="Calibri" w:cs="Arial"/>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الخليل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بن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أحمد</w:t>
            </w:r>
            <w:r w:rsidR="001B6848">
              <w:rPr>
                <w:rFonts w:ascii="Calibri" w:eastAsia="Calibri" w:hAnsi="Calibri" w:cs="Arial" w:hint="cs"/>
                <w:sz w:val="32"/>
                <w:szCs w:val="32"/>
                <w:rtl/>
              </w:rPr>
              <w:t xml:space="preserve"> </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الفراهيدي</w:t>
            </w:r>
            <w:r w:rsidRPr="00D32AB6">
              <w:rPr>
                <w:rFonts w:ascii="Calibri" w:eastAsia="Calibri" w:hAnsi="Calibri" w:cs="Arial"/>
                <w:sz w:val="32"/>
                <w:szCs w:val="32"/>
                <w:rtl/>
              </w:rPr>
              <w:t xml:space="preserve"> .</w:t>
            </w:r>
            <w:r w:rsidR="001B6848">
              <w:rPr>
                <w:rFonts w:ascii="Calibri" w:eastAsia="Calibri" w:hAnsi="Calibri" w:cs="Arial" w:hint="cs"/>
                <w:sz w:val="32"/>
                <w:szCs w:val="32"/>
                <w:rtl/>
              </w:rPr>
              <w:t xml:space="preserve">  </w:t>
            </w:r>
            <w:r w:rsidRPr="00D32AB6">
              <w:rPr>
                <w:rFonts w:ascii="Calibri" w:eastAsia="Calibri" w:hAnsi="Calibri" w:cs="Arial" w:hint="cs"/>
                <w:sz w:val="32"/>
                <w:szCs w:val="32"/>
                <w:rtl/>
              </w:rPr>
              <w:t>أول</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من</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نظر</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للشفوية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الشعرية</w:t>
            </w:r>
            <w:r w:rsidRPr="00D32AB6">
              <w:rPr>
                <w:rFonts w:ascii="Calibri" w:eastAsia="Calibri" w:hAnsi="Calibri" w:cs="Arial"/>
                <w:sz w:val="32"/>
                <w:szCs w:val="32"/>
                <w:rtl/>
              </w:rPr>
              <w:t xml:space="preserve"> </w:t>
            </w:r>
            <w:r w:rsidRPr="00D32AB6">
              <w:rPr>
                <w:rFonts w:ascii="Calibri" w:eastAsia="Calibri" w:hAnsi="Calibri" w:cs="Arial" w:hint="cs"/>
                <w:sz w:val="32"/>
                <w:szCs w:val="32"/>
                <w:rtl/>
              </w:rPr>
              <w:t>الجاهلية</w:t>
            </w:r>
            <w:r w:rsidRPr="00D32AB6">
              <w:rPr>
                <w:rFonts w:ascii="Calibri" w:eastAsia="Calibri" w:hAnsi="Calibri" w:cs="Arial"/>
                <w:sz w:val="32"/>
                <w:szCs w:val="32"/>
              </w:rPr>
              <w:t xml:space="preserve"> </w:t>
            </w:r>
          </w:p>
          <w:p w:rsidR="0066335F" w:rsidP="005952B5" w14:paraId="02699534" w14:textId="77777777">
            <w:pPr>
              <w:spacing w:after="0" w:line="240" w:lineRule="auto"/>
              <w:ind w:left="79" w:hanging="79"/>
              <w:jc w:val="right"/>
              <w:rPr>
                <w:rFonts w:ascii="Calibri" w:eastAsia="Calibri" w:hAnsi="Calibri" w:cs="Arial"/>
                <w:sz w:val="32"/>
                <w:szCs w:val="32"/>
              </w:rPr>
            </w:pPr>
          </w:p>
          <w:p w:rsidR="00C0090D" w:rsidRPr="00D32AB6" w:rsidP="005952B5" w14:paraId="278D9148" w14:textId="77777777">
            <w:pPr>
              <w:spacing w:after="0" w:line="240" w:lineRule="auto"/>
              <w:ind w:left="79" w:hanging="79"/>
              <w:jc w:val="right"/>
              <w:rPr>
                <w:rFonts w:ascii="Calibri" w:eastAsia="Calibri" w:hAnsi="Calibri" w:cs="Arial"/>
                <w:sz w:val="32"/>
                <w:szCs w:val="32"/>
                <w:rtl/>
              </w:rPr>
            </w:pPr>
            <w:r w:rsidRPr="00D32AB6">
              <w:rPr>
                <w:rFonts w:ascii="Calibri" w:eastAsia="Calibri" w:hAnsi="Calibri" w:cs="Arial"/>
                <w:sz w:val="32"/>
                <w:szCs w:val="32"/>
              </w:rPr>
              <w:t>...</w:t>
            </w:r>
          </w:p>
          <w:p w:rsidR="00C0090D" w:rsidRPr="009E4EF2" w:rsidP="009E4EF2" w14:paraId="7D0B4322" w14:textId="77777777">
            <w:pPr>
              <w:spacing w:after="0" w:line="240" w:lineRule="auto"/>
              <w:ind w:left="79" w:hanging="79"/>
              <w:jc w:val="right"/>
              <w:rPr>
                <w:rFonts w:ascii="Calibri" w:eastAsia="Calibri" w:hAnsi="Calibri" w:cs="Arial"/>
                <w:b/>
                <w:bCs/>
                <w:i/>
                <w:iCs/>
                <w:color w:val="4F81BD"/>
                <w:sz w:val="40"/>
                <w:szCs w:val="40"/>
                <w:rtl/>
              </w:rPr>
            </w:pPr>
            <w:r w:rsidRPr="00C0090D">
              <w:rPr>
                <w:rFonts w:ascii="Calibri" w:eastAsia="Calibri" w:hAnsi="Calibri" w:cs="Arial" w:hint="cs"/>
                <w:b/>
                <w:bCs/>
                <w:i/>
                <w:iCs/>
                <w:color w:val="4F81BD"/>
                <w:sz w:val="40"/>
                <w:szCs w:val="40"/>
                <w:rtl/>
              </w:rPr>
              <w:t>البن</w:t>
            </w:r>
            <w:r w:rsidRPr="00C0090D" w:rsidR="00D32AB6">
              <w:rPr>
                <w:rFonts w:ascii="Calibri" w:eastAsia="Calibri" w:hAnsi="Calibri" w:cs="Arial" w:hint="cs"/>
                <w:b/>
                <w:bCs/>
                <w:i/>
                <w:iCs/>
                <w:color w:val="4F81BD"/>
                <w:sz w:val="40"/>
                <w:szCs w:val="40"/>
                <w:rtl/>
              </w:rPr>
              <w:t>ية</w:t>
            </w:r>
          </w:p>
          <w:p w:rsidR="00B50009" w:rsidRPr="00B50009" w:rsidP="00B50009" w14:paraId="341B673D" w14:textId="77777777">
            <w:pPr>
              <w:spacing w:after="0" w:line="240" w:lineRule="auto"/>
              <w:ind w:left="79" w:hanging="79"/>
              <w:jc w:val="right"/>
              <w:rPr>
                <w:rFonts w:ascii="Calibri" w:eastAsia="Calibri" w:hAnsi="Calibri" w:cs="Arial"/>
                <w:sz w:val="32"/>
                <w:szCs w:val="32"/>
              </w:rPr>
            </w:pPr>
            <w:r>
              <w:rPr>
                <w:rFonts w:ascii="Calibri" w:eastAsia="Calibri" w:hAnsi="Calibri" w:cs="Arial" w:hint="cs"/>
                <w:sz w:val="32"/>
                <w:szCs w:val="32"/>
                <w:rtl/>
              </w:rPr>
              <w:t xml:space="preserve">   </w:t>
            </w:r>
            <w:r w:rsidRPr="00D32AB6" w:rsidR="00D32AB6">
              <w:rPr>
                <w:rFonts w:ascii="Calibri" w:eastAsia="Calibri" w:hAnsi="Calibri" w:cs="Arial" w:hint="cs"/>
                <w:sz w:val="32"/>
                <w:szCs w:val="32"/>
                <w:rtl/>
              </w:rPr>
              <w:t>تشكل</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فصل</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الشعرية</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والفضاء</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القرآني</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من</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موضوعات</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جزئية</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شكلت</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3A3CFA">
              <w:rPr>
                <w:rFonts w:ascii="Calibri" w:eastAsia="Calibri" w:hAnsi="Calibri" w:cs="Arial" w:hint="cs"/>
                <w:sz w:val="32"/>
                <w:szCs w:val="32"/>
                <w:rtl/>
              </w:rPr>
              <w:t>بنيته</w:t>
            </w:r>
            <w:r w:rsidRPr="00D32AB6" w:rsidR="00D32AB6">
              <w:rPr>
                <w:rFonts w:ascii="Calibri" w:eastAsia="Calibri" w:hAnsi="Calibri" w:cs="Arial"/>
                <w:sz w:val="32"/>
                <w:szCs w:val="32"/>
                <w:rtl/>
              </w:rPr>
              <w:t xml:space="preserve"> </w:t>
            </w:r>
            <w:r>
              <w:rPr>
                <w:rFonts w:ascii="Calibri" w:eastAsia="Calibri" w:hAnsi="Calibri" w:cs="Arial" w:hint="cs"/>
                <w:sz w:val="32"/>
                <w:szCs w:val="32"/>
                <w:rtl/>
              </w:rPr>
              <w:t xml:space="preserve">  </w:t>
            </w:r>
            <w:r w:rsidRPr="00D32AB6" w:rsidR="00D32AB6">
              <w:rPr>
                <w:rFonts w:ascii="Calibri" w:eastAsia="Calibri" w:hAnsi="Calibri" w:cs="Arial" w:hint="cs"/>
                <w:sz w:val="32"/>
                <w:szCs w:val="32"/>
                <w:rtl/>
              </w:rPr>
              <w:t>وهو</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ما</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توضحه</w:t>
            </w:r>
            <w:r w:rsidRPr="00D32AB6" w:rsidR="00D32AB6">
              <w:rPr>
                <w:rFonts w:ascii="Calibri" w:eastAsia="Calibri" w:hAnsi="Calibri" w:cs="Arial"/>
                <w:sz w:val="32"/>
                <w:szCs w:val="32"/>
                <w:rtl/>
              </w:rPr>
              <w:t xml:space="preserve"> </w:t>
            </w:r>
            <w:r>
              <w:rPr>
                <w:rFonts w:ascii="Calibri" w:eastAsia="Calibri" w:hAnsi="Calibri" w:cs="Arial"/>
                <w:sz w:val="32"/>
                <w:szCs w:val="32"/>
              </w:rPr>
              <w:t>:</w:t>
            </w:r>
            <w:r w:rsidRPr="00D32AB6" w:rsidR="00D32AB6">
              <w:rPr>
                <w:rFonts w:ascii="Calibri" w:eastAsia="Calibri" w:hAnsi="Calibri" w:cs="Arial" w:hint="cs"/>
                <w:sz w:val="32"/>
                <w:szCs w:val="32"/>
                <w:rtl/>
              </w:rPr>
              <w:t>الخطاطة</w:t>
            </w:r>
            <w:r>
              <w:rPr>
                <w:rFonts w:ascii="Calibri" w:eastAsia="Calibri" w:hAnsi="Calibri" w:cs="Arial" w:hint="cs"/>
                <w:sz w:val="32"/>
                <w:szCs w:val="32"/>
                <w:rtl/>
              </w:rPr>
              <w:t xml:space="preserve"> </w:t>
            </w:r>
            <w:r w:rsidRPr="00D32AB6" w:rsidR="00D32AB6">
              <w:rPr>
                <w:rFonts w:ascii="Calibri" w:eastAsia="Calibri" w:hAnsi="Calibri" w:cs="Arial"/>
                <w:sz w:val="32"/>
                <w:szCs w:val="32"/>
                <w:rtl/>
              </w:rPr>
              <w:t xml:space="preserve"> </w:t>
            </w:r>
            <w:r w:rsidRPr="00D32AB6" w:rsidR="00D32AB6">
              <w:rPr>
                <w:rFonts w:ascii="Calibri" w:eastAsia="Calibri" w:hAnsi="Calibri" w:cs="Arial" w:hint="cs"/>
                <w:sz w:val="32"/>
                <w:szCs w:val="32"/>
                <w:rtl/>
              </w:rPr>
              <w:t>الآتية</w:t>
            </w:r>
            <w:r>
              <w:rPr>
                <w:rFonts w:ascii="Calibri" w:eastAsia="Calibri" w:hAnsi="Calibri" w:cs="Arial" w:hint="cs"/>
                <w:sz w:val="32"/>
                <w:szCs w:val="32"/>
                <w:rtl/>
              </w:rPr>
              <w:t xml:space="preserve">   </w:t>
            </w:r>
          </w:p>
          <w:p w:rsidR="000532E0" w:rsidP="005952B5" w14:paraId="1A545A9E" w14:textId="77777777">
            <w:pPr>
              <w:bidi/>
              <w:spacing w:after="0" w:line="240" w:lineRule="auto"/>
              <w:ind w:left="79" w:hanging="79"/>
              <w:rPr>
                <w:rFonts w:ascii="Calibri" w:eastAsia="Calibri" w:hAnsi="Calibri" w:cs="Arial"/>
                <w:sz w:val="32"/>
                <w:szCs w:val="32"/>
                <w:rtl/>
              </w:rPr>
            </w:pPr>
          </w:p>
          <w:p w:rsidR="00D42AA0" w:rsidP="005952B5" w14:paraId="31250F81" w14:textId="77777777">
            <w:pPr>
              <w:bidi/>
              <w:spacing w:after="0" w:line="240" w:lineRule="auto"/>
              <w:ind w:left="0"/>
              <w:contextualSpacing/>
              <w:rPr>
                <w:rFonts w:ascii="Calibri" w:eastAsia="Calibri" w:hAnsi="Calibri" w:cs="Arial"/>
                <w:sz w:val="32"/>
                <w:szCs w:val="32"/>
                <w:rtl/>
              </w:rPr>
            </w:pPr>
            <w:r>
              <w:rPr>
                <w:rFonts w:hint="cs"/>
                <w:noProof/>
                <w:sz w:val="28"/>
                <w:szCs w:val="28"/>
                <w:rtl/>
                <w:lang w:eastAsia="fr-FR"/>
              </w:rPr>
              <mc:AlternateContent>
                <mc:Choice Requires="wps">
                  <w:drawing>
                    <wp:anchor distT="0" distB="0" distL="114300" distR="114300" simplePos="0" relativeHeight="251760640" behindDoc="0" locked="0" layoutInCell="1" allowOverlap="1">
                      <wp:simplePos x="0" y="0"/>
                      <wp:positionH relativeFrom="column">
                        <wp:posOffset>-8724</wp:posOffset>
                      </wp:positionH>
                      <wp:positionV relativeFrom="paragraph">
                        <wp:posOffset>-106156</wp:posOffset>
                      </wp:positionV>
                      <wp:extent cx="974034" cy="327991"/>
                      <wp:effectExtent l="0" t="0" r="17145" b="15240"/>
                      <wp:wrapNone/>
                      <wp:docPr id="6" name="Rectangle 6"/>
                      <wp:cNvGraphicFramePr/>
                      <a:graphic xmlns:a="http://schemas.openxmlformats.org/drawingml/2006/main">
                        <a:graphicData uri="http://schemas.microsoft.com/office/word/2010/wordprocessingShape">
                          <wps:wsp xmlns:wps="http://schemas.microsoft.com/office/word/2010/wordprocessingShape">
                            <wps:cNvSpPr/>
                            <wps:spPr>
                              <a:xfrm>
                                <a:off x="0" y="0"/>
                                <a:ext cx="974034" cy="327991"/>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sidRPr="005857B5">
                                    <w:rPr>
                                      <w:rFonts w:hint="cs"/>
                                      <w:b/>
                                      <w:bCs/>
                                      <w:rtl/>
                                    </w:rPr>
                                    <w:t xml:space="preserve">الشفوية الجاهلية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6" o:spid="_x0000_s1028" type="#_x0000_t202" style="width:76.7pt;height:25.83pt;margin-top:-8.36pt;margin-left:-0.69pt;mso-height-percent:0;mso-height-relative:margin;mso-width-percent:0;mso-width-relative:margin;mso-wrap-distance-bottom:0;mso-wrap-distance-left:9pt;mso-wrap-distance-right:9pt;mso-wrap-distance-top:0;position:absolute;v-text-anchor:middle;z-index:251759616" fillcolor="white" stroked="t" strokecolor="black" strokeweight="2pt">
                      <v:textbox>
                        <w:txbxContent>
                          <w:p w:rsidR="00AA0466" w:rsidRPr="005857B5" w:rsidP="00AA0466" w14:textId="77777777">
                            <w:pPr>
                              <w:jc w:val="center"/>
                              <w:rPr>
                                <w:b/>
                                <w:bCs/>
                              </w:rPr>
                            </w:pPr>
                            <w:r w:rsidRPr="005857B5">
                              <w:rPr>
                                <w:rFonts w:hint="cs"/>
                                <w:b/>
                                <w:bCs/>
                                <w:rtl/>
                              </w:rPr>
                              <w:t xml:space="preserve">الشفوية الجاهلية </w:t>
                            </w:r>
                          </w:p>
                        </w:txbxContent>
                      </v:textbox>
                    </v:shape>
                  </w:pict>
                </mc:Fallback>
              </mc:AlternateContent>
            </w:r>
            <w:r w:rsidR="003E6D99">
              <w:rPr>
                <w:rFonts w:hint="cs"/>
                <w:noProof/>
                <w:sz w:val="28"/>
                <w:szCs w:val="28"/>
                <w:rtl/>
                <w:lang w:eastAsia="fr-FR"/>
              </w:rPr>
              <mc:AlternateContent>
                <mc:Choice Requires="wps">
                  <w:drawing>
                    <wp:anchor distT="0" distB="0" distL="114300" distR="114300" simplePos="0" relativeHeight="251756544" behindDoc="0" locked="0" layoutInCell="1" allowOverlap="1">
                      <wp:simplePos x="0" y="0"/>
                      <wp:positionH relativeFrom="column">
                        <wp:posOffset>965310</wp:posOffset>
                      </wp:positionH>
                      <wp:positionV relativeFrom="paragraph">
                        <wp:posOffset>-106155</wp:posOffset>
                      </wp:positionV>
                      <wp:extent cx="297815" cy="4283765"/>
                      <wp:effectExtent l="38100" t="38100" r="64135" b="97790"/>
                      <wp:wrapNone/>
                      <wp:docPr id="2" name="Accolade fermante 2"/>
                      <wp:cNvGraphicFramePr/>
                      <a:graphic xmlns:a="http://schemas.openxmlformats.org/drawingml/2006/main">
                        <a:graphicData uri="http://schemas.microsoft.com/office/word/2010/wordprocessingShape">
                          <wps:wsp xmlns:wps="http://schemas.microsoft.com/office/word/2010/wordprocessingShape">
                            <wps:cNvSpPr/>
                            <wps:spPr>
                              <a:xfrm>
                                <a:off x="0" y="0"/>
                                <a:ext cx="297815" cy="4283765"/>
                              </a:xfrm>
                              <a:prstGeom prst="rightBrace">
                                <a:avLst/>
                              </a:pr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2" o:spid="_x0000_s1029" type="#_x0000_t88" style="width:23.45pt;height:337.3pt;margin-top:-8.36pt;margin-left:76.01pt;mso-height-percent:0;mso-height-relative:margin;mso-width-percent:0;mso-width-relative:margin;mso-wrap-distance-bottom:0;mso-wrap-distance-left:9pt;mso-wrap-distance-right:9pt;mso-wrap-distance-top:0;position:absolute;v-text-anchor:middle;z-index:251755520" filled="t" fillcolor="this" stroked="t" strokecolor="black" strokeweight="2pt">
                      <v:shadow on="t" type="perspective" color="black" opacity="24929f" origin=",0.5" offset="0,1.57pt"/>
                    </v:shape>
                  </w:pict>
                </mc:Fallback>
              </mc:AlternateContent>
            </w:r>
            <w:r w:rsidR="003E6D99">
              <w:rPr>
                <w:rFonts w:ascii="Calibri" w:eastAsia="Calibri" w:hAnsi="Calibri" w:cs="Arial" w:hint="cs"/>
                <w:sz w:val="32"/>
                <w:szCs w:val="32"/>
                <w:rtl/>
              </w:rPr>
              <w:t xml:space="preserve">    </w:t>
            </w:r>
            <w:r w:rsidR="007B67F3">
              <w:rPr>
                <w:rFonts w:ascii="Calibri" w:eastAsia="Calibri" w:hAnsi="Calibri" w:cs="Arial" w:hint="cs"/>
                <w:sz w:val="32"/>
                <w:szCs w:val="32"/>
                <w:rtl/>
              </w:rPr>
              <w:t xml:space="preserve">  </w:t>
            </w:r>
            <w:r w:rsidRPr="003E6D99" w:rsidR="007B67F3">
              <w:rPr>
                <w:rFonts w:ascii="Calibri" w:eastAsia="Calibri" w:hAnsi="Calibri" w:cs="Arial" w:hint="cs"/>
                <w:sz w:val="20"/>
                <w:szCs w:val="20"/>
                <w:rtl/>
              </w:rPr>
              <w:t>ا</w:t>
            </w:r>
          </w:p>
          <w:p w:rsidR="007B67F3" w:rsidRPr="007C5EBE" w:rsidP="005952B5" w14:paraId="75D092DD" w14:textId="77777777">
            <w:pPr>
              <w:bidi/>
              <w:spacing w:after="0" w:line="240" w:lineRule="auto"/>
              <w:ind w:left="0" w:firstLine="567"/>
              <w:contextualSpacing/>
              <w:rPr>
                <w:rFonts w:ascii="Calibri" w:eastAsia="Calibri" w:hAnsi="Calibri" w:cs="Arial"/>
                <w:sz w:val="32"/>
                <w:szCs w:val="32"/>
                <w:rtl/>
              </w:rPr>
            </w:pPr>
            <w:r>
              <w:rPr>
                <w:rFonts w:ascii="Calibri" w:eastAsia="Calibri" w:hAnsi="Calibri" w:cs="Arial" w:hint="cs"/>
                <w:sz w:val="32"/>
                <w:szCs w:val="32"/>
                <w:rtl/>
              </w:rPr>
              <w:t xml:space="preserve"> </w:t>
            </w:r>
            <w:r w:rsidRPr="007C5EBE">
              <w:rPr>
                <w:rFonts w:ascii="Calibri" w:eastAsia="Calibri" w:hAnsi="Calibri" w:cs="Arial" w:hint="cs"/>
                <w:sz w:val="32"/>
                <w:szCs w:val="32"/>
                <w:rtl/>
              </w:rPr>
              <w:t xml:space="preserve">  </w:t>
            </w:r>
          </w:p>
          <w:p w:rsidR="00BD6977" w:rsidRPr="003E6D99" w:rsidP="005952B5" w14:paraId="5D9F21AB" w14:textId="77777777">
            <w:pPr>
              <w:bidi/>
              <w:spacing w:after="0" w:line="240" w:lineRule="auto"/>
              <w:rPr>
                <w:rFonts w:ascii="ZapfChancery" w:eastAsia="Calibri" w:hAnsi="ZapfChancery" w:cs="Arial"/>
                <w:sz w:val="16"/>
                <w:szCs w:val="16"/>
                <w:rtl/>
              </w:rPr>
            </w:pPr>
            <w:r>
              <w:rPr>
                <w:rFonts w:ascii="Calibri" w:eastAsia="Calibri" w:hAnsi="Calibri" w:cs="Arial" w:hint="cs"/>
                <w:sz w:val="28"/>
                <w:szCs w:val="28"/>
                <w:rtl/>
              </w:rPr>
              <w:t xml:space="preserve"> </w:t>
            </w:r>
          </w:p>
          <w:p w:rsidR="00BD6977" w:rsidP="005952B5" w14:paraId="3CDB80DA" w14:textId="77777777">
            <w:pPr>
              <w:tabs>
                <w:tab w:val="left" w:pos="12015"/>
              </w:tabs>
              <w:bidi/>
              <w:spacing w:after="0" w:line="240" w:lineRule="auto"/>
              <w:rPr>
                <w:rFonts w:ascii="ZapfChancery" w:eastAsia="Calibri" w:hAnsi="ZapfChancery" w:cs="Arial"/>
                <w:sz w:val="32"/>
                <w:szCs w:val="32"/>
                <w:rtl/>
              </w:rPr>
            </w:pPr>
            <w:r>
              <w:rPr>
                <w:rFonts w:hint="cs"/>
                <w:noProof/>
                <w:sz w:val="32"/>
                <w:szCs w:val="32"/>
                <w:rtl/>
                <w:lang w:eastAsia="fr-FR"/>
              </w:rPr>
              <mc:AlternateContent>
                <mc:Choice Requires="wps">
                  <w:drawing>
                    <wp:anchor distT="0" distB="0" distL="114300" distR="114300" simplePos="0" relativeHeight="251785216" behindDoc="0" locked="0" layoutInCell="1" allowOverlap="1">
                      <wp:simplePos x="0" y="0"/>
                      <wp:positionH relativeFrom="column">
                        <wp:posOffset>927735</wp:posOffset>
                      </wp:positionH>
                      <wp:positionV relativeFrom="paragraph">
                        <wp:posOffset>166370</wp:posOffset>
                      </wp:positionV>
                      <wp:extent cx="158750" cy="9525"/>
                      <wp:effectExtent l="57150" t="76200" r="12700" b="142875"/>
                      <wp:wrapNone/>
                      <wp:docPr id="14" name="Connecteur droit avec flèche 14"/>
                      <wp:cNvGraphicFramePr/>
                      <a:graphic xmlns:a="http://schemas.openxmlformats.org/drawingml/2006/main">
                        <a:graphicData uri="http://schemas.microsoft.com/office/word/2010/wordprocessingShape">
                          <wps:wsp xmlns:wps="http://schemas.microsoft.com/office/word/2010/wordprocessingShape">
                            <wps:cNvCnPr/>
                            <wps:spPr>
                              <a:xfrm flipH="1">
                                <a:off x="0" y="0"/>
                                <a:ext cx="158750" cy="95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Connecteur droit avec flèche 14" o:spid="_x0000_s1030" type="#_x0000_t32" style="width:12.5pt;height:0.75pt;margin-top:13.1pt;margin-left:73.05pt;flip:x;mso-wrap-distance-bottom:0;mso-wrap-distance-left:9pt;mso-wrap-distance-right:9pt;mso-wrap-distance-top:0;position:absolute;v-text-anchor:top;z-index:251784192" fillcolor="this" stroked="t" strokecolor="black" strokeweight="2pt">
                      <v:stroke endarrow="open"/>
                      <v:shadow on="t" type="perspective" color="black" opacity="24929f" origin=",0.5" offset="0,1.57pt"/>
                    </v:shape>
                  </w:pict>
                </mc:Fallback>
              </mc:AlternateContent>
            </w:r>
            <w:r w:rsidR="00AA0466">
              <w:rPr>
                <w:rFonts w:hint="cs"/>
                <w:noProof/>
                <w:sz w:val="28"/>
                <w:szCs w:val="28"/>
                <w:rtl/>
                <w:lang w:eastAsia="fr-FR"/>
              </w:rPr>
              <mc:AlternateContent>
                <mc:Choice Requires="wps">
                  <w:drawing>
                    <wp:anchor distT="0" distB="0" distL="114300" distR="114300" simplePos="0" relativeHeight="251764736" behindDoc="0" locked="0" layoutInCell="1" allowOverlap="1">
                      <wp:simplePos x="0" y="0"/>
                      <wp:positionH relativeFrom="column">
                        <wp:posOffset>-4445</wp:posOffset>
                      </wp:positionH>
                      <wp:positionV relativeFrom="paragraph">
                        <wp:posOffset>-4445</wp:posOffset>
                      </wp:positionV>
                      <wp:extent cx="973455" cy="327660"/>
                      <wp:effectExtent l="0" t="0" r="17145" b="15240"/>
                      <wp:wrapNone/>
                      <wp:docPr id="8" name="Rectangle 8"/>
                      <wp:cNvGraphicFramePr/>
                      <a:graphic xmlns:a="http://schemas.openxmlformats.org/drawingml/2006/main">
                        <a:graphicData uri="http://schemas.microsoft.com/office/word/2010/wordprocessingShape">
                          <wps:wsp xmlns:wps="http://schemas.microsoft.com/office/word/2010/wordprocessingShape">
                            <wps:cNvSpPr/>
                            <wps:spPr>
                              <a:xfrm>
                                <a:off x="0" y="0"/>
                                <a:ext cx="973455" cy="327660"/>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sidRPr="005857B5">
                                    <w:rPr>
                                      <w:rFonts w:hint="cs"/>
                                      <w:b/>
                                      <w:bCs/>
                                      <w:rtl/>
                                    </w:rPr>
                                    <w:t xml:space="preserve">القرآن الكريم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8" o:spid="_x0000_s1031" type="#_x0000_t202" style="width:76.65pt;height:25.8pt;margin-top:-0.35pt;margin-left:-0.35pt;mso-height-percent:0;mso-height-relative:margin;mso-width-percent:0;mso-width-relative:margin;mso-wrap-distance-bottom:0;mso-wrap-distance-left:9pt;mso-wrap-distance-right:9pt;mso-wrap-distance-top:0;position:absolute;v-text-anchor:middle;z-index:251763712" fillcolor="white" stroked="t" strokecolor="black" strokeweight="2pt">
                      <v:textbox>
                        <w:txbxContent>
                          <w:p w:rsidR="00AA0466" w:rsidRPr="005857B5" w:rsidP="00AA0466" w14:textId="77777777">
                            <w:pPr>
                              <w:jc w:val="center"/>
                              <w:rPr>
                                <w:b/>
                                <w:bCs/>
                              </w:rPr>
                            </w:pPr>
                            <w:r w:rsidRPr="005857B5">
                              <w:rPr>
                                <w:rFonts w:hint="cs"/>
                                <w:b/>
                                <w:bCs/>
                                <w:rtl/>
                              </w:rPr>
                              <w:t xml:space="preserve">القرآن الكريم </w:t>
                            </w:r>
                          </w:p>
                        </w:txbxContent>
                      </v:textbox>
                    </v:shape>
                  </w:pict>
                </mc:Fallback>
              </mc:AlternateContent>
            </w:r>
          </w:p>
          <w:p w:rsidR="003E6D99" w:rsidP="005952B5" w14:paraId="4BEAFBF8" w14:textId="77777777">
            <w:pPr>
              <w:tabs>
                <w:tab w:val="left" w:pos="12015"/>
              </w:tabs>
              <w:bidi/>
              <w:spacing w:after="0" w:line="240" w:lineRule="auto"/>
              <w:rPr>
                <w:rFonts w:ascii="ZapfChancery" w:eastAsia="Calibri" w:hAnsi="ZapfChancery" w:cs="Arial"/>
                <w:sz w:val="32"/>
                <w:szCs w:val="32"/>
                <w:rtl/>
              </w:rPr>
            </w:pPr>
          </w:p>
          <w:p w:rsidR="003E6D99" w:rsidP="005952B5" w14:paraId="10D12B98" w14:textId="77777777">
            <w:pPr>
              <w:tabs>
                <w:tab w:val="left" w:pos="12015"/>
              </w:tabs>
              <w:bidi/>
              <w:spacing w:after="0" w:line="240" w:lineRule="auto"/>
              <w:rPr>
                <w:rFonts w:ascii="ZapfChancery" w:eastAsia="Calibri" w:hAnsi="ZapfChancery" w:cs="Arial"/>
                <w:sz w:val="32"/>
                <w:szCs w:val="32"/>
                <w:rtl/>
              </w:rPr>
            </w:pPr>
          </w:p>
          <w:p w:rsidR="000C06A6" w:rsidP="005952B5" w14:paraId="4382192C" w14:textId="77777777">
            <w:pPr>
              <w:tabs>
                <w:tab w:val="left" w:pos="12015"/>
              </w:tabs>
              <w:bidi/>
              <w:spacing w:after="0" w:line="240" w:lineRule="auto"/>
              <w:rPr>
                <w:rFonts w:ascii="ZapfChancery" w:eastAsia="Calibri" w:hAnsi="ZapfChancery" w:cs="Arial"/>
                <w:sz w:val="32"/>
                <w:szCs w:val="32"/>
                <w:rtl/>
              </w:rPr>
            </w:pPr>
            <w:r>
              <w:rPr>
                <w:rFonts w:hint="cs"/>
                <w:noProof/>
                <w:sz w:val="28"/>
                <w:szCs w:val="28"/>
                <w:rtl/>
                <w:lang w:eastAsia="fr-FR"/>
              </w:rPr>
              <mc:AlternateContent>
                <mc:Choice Requires="wps">
                  <w:drawing>
                    <wp:anchor distT="0" distB="0" distL="114300" distR="114300" simplePos="0" relativeHeight="251768832" behindDoc="0" locked="0" layoutInCell="1" allowOverlap="1">
                      <wp:simplePos x="0" y="0"/>
                      <wp:positionH relativeFrom="column">
                        <wp:posOffset>-38073</wp:posOffset>
                      </wp:positionH>
                      <wp:positionV relativeFrom="paragraph">
                        <wp:posOffset>17780</wp:posOffset>
                      </wp:positionV>
                      <wp:extent cx="1073426" cy="437322"/>
                      <wp:effectExtent l="0" t="0" r="12700" b="20320"/>
                      <wp:wrapNone/>
                      <wp:docPr id="9"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1073426" cy="437322"/>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sidRPr="005857B5">
                                    <w:rPr>
                                      <w:rFonts w:hint="cs"/>
                                      <w:b/>
                                      <w:bCs/>
                                      <w:rtl/>
                                    </w:rPr>
                                    <w:t>الد</w:t>
                                  </w:r>
                                  <w:r w:rsidRPr="005857B5" w:rsidR="005857B5">
                                    <w:rPr>
                                      <w:rFonts w:hint="cs"/>
                                      <w:b/>
                                      <w:bCs/>
                                      <w:rtl/>
                                    </w:rPr>
                                    <w:t>ر</w:t>
                                  </w:r>
                                  <w:r w:rsidRPr="005857B5">
                                    <w:rPr>
                                      <w:rFonts w:hint="cs"/>
                                      <w:b/>
                                      <w:bCs/>
                                      <w:rtl/>
                                    </w:rPr>
                                    <w:t xml:space="preserve">اسات الفنية حول القرآن الكريم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9" o:spid="_x0000_s1032" type="#_x0000_t202" style="width:84.52pt;height:34.43pt;margin-top:1.4pt;margin-left:-3pt;mso-height-percent:0;mso-height-relative:margin;mso-width-percent:0;mso-width-relative:margin;mso-wrap-distance-bottom:0;mso-wrap-distance-left:9pt;mso-wrap-distance-right:9pt;mso-wrap-distance-top:0;position:absolute;v-text-anchor:middle;z-index:251767808" fillcolor="white" stroked="t" strokecolor="black" strokeweight="2pt">
                      <v:textbox>
                        <w:txbxContent>
                          <w:p w:rsidR="00AA0466" w:rsidRPr="005857B5" w:rsidP="00AA0466" w14:textId="77777777">
                            <w:pPr>
                              <w:jc w:val="center"/>
                              <w:rPr>
                                <w:b/>
                                <w:bCs/>
                              </w:rPr>
                            </w:pPr>
                            <w:r w:rsidRPr="005857B5">
                              <w:rPr>
                                <w:rFonts w:hint="cs"/>
                                <w:b/>
                                <w:bCs/>
                                <w:rtl/>
                              </w:rPr>
                              <w:t>الد</w:t>
                            </w:r>
                            <w:r w:rsidRPr="005857B5" w:rsidR="005857B5">
                              <w:rPr>
                                <w:rFonts w:hint="cs"/>
                                <w:b/>
                                <w:bCs/>
                                <w:rtl/>
                              </w:rPr>
                              <w:t>ر</w:t>
                            </w:r>
                            <w:r w:rsidRPr="005857B5">
                              <w:rPr>
                                <w:rFonts w:hint="cs"/>
                                <w:b/>
                                <w:bCs/>
                                <w:rtl/>
                              </w:rPr>
                              <w:t xml:space="preserve">اسات الفنية حول القرآن الكريم  </w:t>
                            </w:r>
                          </w:p>
                        </w:txbxContent>
                      </v:textbox>
                    </v:shape>
                  </w:pict>
                </mc:Fallback>
              </mc:AlternateContent>
            </w:r>
          </w:p>
          <w:p w:rsidR="000C06A6" w:rsidP="005952B5" w14:paraId="710C743D" w14:textId="77777777">
            <w:pPr>
              <w:tabs>
                <w:tab w:val="left" w:pos="12015"/>
              </w:tabs>
              <w:bidi/>
              <w:spacing w:after="0" w:line="240" w:lineRule="auto"/>
              <w:rPr>
                <w:rFonts w:ascii="ZapfChancery" w:eastAsia="Calibri" w:hAnsi="ZapfChancery" w:cs="Arial"/>
                <w:sz w:val="32"/>
                <w:szCs w:val="32"/>
                <w:rtl/>
              </w:rPr>
            </w:pPr>
            <w:r>
              <w:rPr>
                <w:rFonts w:hint="cs"/>
                <w:noProof/>
                <w:sz w:val="32"/>
                <w:szCs w:val="32"/>
                <w:rtl/>
                <w:lang w:eastAsia="fr-FR"/>
              </w:rPr>
              <mc:AlternateContent>
                <mc:Choice Requires="wps">
                  <w:drawing>
                    <wp:anchor distT="0" distB="0" distL="114300" distR="114300" simplePos="0" relativeHeight="251788288" behindDoc="0" locked="0" layoutInCell="1" allowOverlap="1">
                      <wp:simplePos x="0" y="0"/>
                      <wp:positionH relativeFrom="column">
                        <wp:posOffset>1004570</wp:posOffset>
                      </wp:positionH>
                      <wp:positionV relativeFrom="paragraph">
                        <wp:posOffset>31750</wp:posOffset>
                      </wp:positionV>
                      <wp:extent cx="158750" cy="0"/>
                      <wp:effectExtent l="57150" t="76200" r="12700" b="152400"/>
                      <wp:wrapNone/>
                      <wp:docPr id="15" name="Connecteur droit avec flèche 15"/>
                      <wp:cNvGraphicFramePr/>
                      <a:graphic xmlns:a="http://schemas.openxmlformats.org/drawingml/2006/main">
                        <a:graphicData uri="http://schemas.microsoft.com/office/word/2010/wordprocessingShape">
                          <wps:wsp xmlns:wps="http://schemas.microsoft.com/office/word/2010/wordprocessingShape">
                            <wps:cNvCnPr/>
                            <wps:spPr>
                              <a:xfrm flipH="1">
                                <a:off x="0" y="0"/>
                                <a:ext cx="15875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5" o:spid="_x0000_s1033" type="#_x0000_t32" style="width:12.5pt;height:0;margin-top:2.5pt;margin-left:79.1pt;flip:x;mso-height-percent:0;mso-height-relative:margin;mso-wrap-distance-bottom:0;mso-wrap-distance-left:9pt;mso-wrap-distance-right:9pt;mso-wrap-distance-top:0;position:absolute;v-text-anchor:top;z-index:251787264" fillcolor="this" stroked="t" strokecolor="black" strokeweight="2pt">
                      <v:stroke endarrow="open"/>
                      <v:shadow on="t" type="perspective" color="black" opacity="24929f" origin=",0.5" offset="0,1.57pt"/>
                    </v:shape>
                  </w:pict>
                </mc:Fallback>
              </mc:AlternateContent>
            </w:r>
          </w:p>
          <w:p w:rsidR="000C06A6" w:rsidP="005952B5" w14:paraId="05D43E67" w14:textId="77777777">
            <w:pPr>
              <w:tabs>
                <w:tab w:val="left" w:pos="12015"/>
              </w:tabs>
              <w:bidi/>
              <w:spacing w:after="0" w:line="240" w:lineRule="auto"/>
              <w:rPr>
                <w:rFonts w:ascii="ZapfChancery" w:eastAsia="Calibri" w:hAnsi="ZapfChancery" w:cs="Arial"/>
                <w:sz w:val="32"/>
                <w:szCs w:val="32"/>
                <w:rtl/>
              </w:rPr>
            </w:pPr>
          </w:p>
          <w:p w:rsidR="00BD6977" w:rsidRPr="000532E0" w:rsidP="005952B5" w14:paraId="3A6A9ACF" w14:textId="77777777">
            <w:pPr>
              <w:tabs>
                <w:tab w:val="left" w:pos="12015"/>
              </w:tabs>
              <w:bidi/>
              <w:spacing w:after="0" w:line="240" w:lineRule="auto"/>
              <w:rPr>
                <w:rFonts w:ascii="Calibri" w:eastAsia="Calibri" w:hAnsi="Calibri" w:cs="Arial"/>
                <w:b/>
                <w:bCs/>
                <w:i/>
                <w:iCs/>
                <w:color w:val="4F81BD"/>
                <w:rtl/>
              </w:rPr>
            </w:pPr>
            <w:r w:rsidRPr="000532E0">
              <w:rPr>
                <w:rFonts w:ascii="Calibri" w:eastAsia="Calibri" w:hAnsi="Calibri" w:cs="Arial" w:hint="cs"/>
                <w:b/>
                <w:bCs/>
                <w:i/>
                <w:iCs/>
                <w:color w:val="4F81BD"/>
                <w:rtl/>
              </w:rPr>
              <w:t>الشعرية والفضاء القرآني</w:t>
            </w:r>
          </w:p>
          <w:p w:rsidR="00BD6977" w:rsidP="005952B5" w14:paraId="26C1C32E" w14:textId="77777777">
            <w:pPr>
              <w:tabs>
                <w:tab w:val="left" w:pos="12015"/>
              </w:tabs>
              <w:bidi/>
              <w:spacing w:after="0" w:line="240" w:lineRule="auto"/>
              <w:rPr>
                <w:rFonts w:ascii="ZapfChancery" w:eastAsia="Calibri" w:hAnsi="ZapfChancery" w:cs="Arial"/>
                <w:sz w:val="32"/>
                <w:szCs w:val="32"/>
                <w:rtl/>
              </w:rPr>
            </w:pPr>
            <w:r>
              <w:rPr>
                <w:rFonts w:hint="cs"/>
                <w:noProof/>
                <w:sz w:val="28"/>
                <w:szCs w:val="28"/>
                <w:rtl/>
                <w:lang w:eastAsia="fr-FR"/>
              </w:rPr>
              <mc:AlternateContent>
                <mc:Choice Requires="wps">
                  <w:drawing>
                    <wp:anchor distT="0" distB="0" distL="114300" distR="114300" simplePos="0" relativeHeight="251772928" behindDoc="0" locked="0" layoutInCell="1" allowOverlap="1">
                      <wp:simplePos x="0" y="0"/>
                      <wp:positionH relativeFrom="column">
                        <wp:posOffset>-38100</wp:posOffset>
                      </wp:positionH>
                      <wp:positionV relativeFrom="paragraph">
                        <wp:posOffset>41689</wp:posOffset>
                      </wp:positionV>
                      <wp:extent cx="973455" cy="466725"/>
                      <wp:effectExtent l="0" t="0" r="17145" b="28575"/>
                      <wp:wrapNone/>
                      <wp:docPr id="10" name="Rectangle 10"/>
                      <wp:cNvGraphicFramePr/>
                      <a:graphic xmlns:a="http://schemas.openxmlformats.org/drawingml/2006/main">
                        <a:graphicData uri="http://schemas.microsoft.com/office/word/2010/wordprocessingShape">
                          <wps:wsp xmlns:wps="http://schemas.microsoft.com/office/word/2010/wordprocessingShape">
                            <wps:cNvSpPr/>
                            <wps:spPr>
                              <a:xfrm>
                                <a:off x="0" y="0"/>
                                <a:ext cx="973455" cy="466725"/>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sidRPr="005857B5">
                                    <w:rPr>
                                      <w:rFonts w:hint="cs"/>
                                      <w:b/>
                                      <w:bCs/>
                                      <w:rtl/>
                                    </w:rPr>
                                    <w:t xml:space="preserve">التأسيس لشعرية  الكتابة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0" o:spid="_x0000_s1034" type="#_x0000_t202" style="width:76.65pt;height:36.75pt;margin-top:3.28pt;margin-left:-3pt;mso-height-percent:0;mso-height-relative:margin;mso-width-percent:0;mso-width-relative:margin;mso-wrap-distance-bottom:0;mso-wrap-distance-left:9pt;mso-wrap-distance-right:9pt;mso-wrap-distance-top:0;position:absolute;v-text-anchor:middle;z-index:251771904" fillcolor="white" stroked="t" strokecolor="black" strokeweight="2pt">
                      <v:textbox>
                        <w:txbxContent>
                          <w:p w:rsidR="00AA0466" w:rsidRPr="005857B5" w:rsidP="00AA0466" w14:textId="77777777">
                            <w:pPr>
                              <w:jc w:val="center"/>
                              <w:rPr>
                                <w:b/>
                                <w:bCs/>
                              </w:rPr>
                            </w:pPr>
                            <w:r w:rsidRPr="005857B5">
                              <w:rPr>
                                <w:rFonts w:hint="cs"/>
                                <w:b/>
                                <w:bCs/>
                                <w:rtl/>
                              </w:rPr>
                              <w:t xml:space="preserve">التأسيس لشعرية  الكتابة </w:t>
                            </w:r>
                          </w:p>
                        </w:txbxContent>
                      </v:textbox>
                    </v:shape>
                  </w:pict>
                </mc:Fallback>
              </mc:AlternateContent>
            </w:r>
          </w:p>
          <w:p w:rsidR="00BD6977" w:rsidP="005952B5" w14:paraId="7269763A" w14:textId="77777777">
            <w:pPr>
              <w:tabs>
                <w:tab w:val="left" w:pos="12015"/>
              </w:tabs>
              <w:bidi/>
              <w:spacing w:after="0" w:line="240" w:lineRule="auto"/>
              <w:rPr>
                <w:rFonts w:ascii="ZapfChancery" w:eastAsia="Calibri" w:hAnsi="ZapfChancery" w:cs="Arial"/>
                <w:sz w:val="32"/>
                <w:szCs w:val="32"/>
                <w:rtl/>
              </w:rPr>
            </w:pPr>
            <w:r>
              <w:rPr>
                <w:rFonts w:hint="cs"/>
                <w:noProof/>
                <w:sz w:val="32"/>
                <w:szCs w:val="32"/>
                <w:rtl/>
                <w:lang w:eastAsia="fr-FR"/>
              </w:rPr>
              <mc:AlternateContent>
                <mc:Choice Requires="wps">
                  <w:drawing>
                    <wp:anchor distT="0" distB="0" distL="114300" distR="114300" simplePos="0" relativeHeight="251790336" behindDoc="0" locked="0" layoutInCell="1" allowOverlap="1">
                      <wp:simplePos x="0" y="0"/>
                      <wp:positionH relativeFrom="column">
                        <wp:posOffset>953770</wp:posOffset>
                      </wp:positionH>
                      <wp:positionV relativeFrom="paragraph">
                        <wp:posOffset>61374</wp:posOffset>
                      </wp:positionV>
                      <wp:extent cx="158750" cy="0"/>
                      <wp:effectExtent l="57150" t="76200" r="12700" b="152400"/>
                      <wp:wrapNone/>
                      <wp:docPr id="16" name="Connecteur droit avec flèche 16"/>
                      <wp:cNvGraphicFramePr/>
                      <a:graphic xmlns:a="http://schemas.openxmlformats.org/drawingml/2006/main">
                        <a:graphicData uri="http://schemas.microsoft.com/office/word/2010/wordprocessingShape">
                          <wps:wsp xmlns:wps="http://schemas.microsoft.com/office/word/2010/wordprocessingShape">
                            <wps:cNvCnPr/>
                            <wps:spPr>
                              <a:xfrm flipH="1">
                                <a:off x="0" y="0"/>
                                <a:ext cx="15875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6" o:spid="_x0000_s1035" type="#_x0000_t32" style="width:12.5pt;height:0;margin-top:4.83pt;margin-left:75.1pt;flip:x;mso-height-percent:0;mso-height-relative:margin;mso-wrap-distance-bottom:0;mso-wrap-distance-left:9pt;mso-wrap-distance-right:9pt;mso-wrap-distance-top:0;position:absolute;v-text-anchor:top;z-index:251789312" fillcolor="this" stroked="t" strokecolor="black" strokeweight="2pt">
                      <v:stroke endarrow="open"/>
                      <v:shadow on="t" type="perspective" color="black" opacity="24929f" origin=",0.5" offset="0,1.57pt"/>
                    </v:shape>
                  </w:pict>
                </mc:Fallback>
              </mc:AlternateContent>
            </w:r>
          </w:p>
          <w:p w:rsidR="00BD6977" w:rsidP="005952B5" w14:paraId="52E989F4" w14:textId="77777777">
            <w:pPr>
              <w:tabs>
                <w:tab w:val="left" w:pos="12015"/>
              </w:tabs>
              <w:bidi/>
              <w:spacing w:after="0" w:line="240" w:lineRule="auto"/>
              <w:rPr>
                <w:rFonts w:ascii="ZapfChancery" w:eastAsia="Calibri" w:hAnsi="ZapfChancery" w:cs="Arial"/>
                <w:sz w:val="32"/>
                <w:szCs w:val="32"/>
                <w:rtl/>
              </w:rPr>
            </w:pPr>
          </w:p>
          <w:p w:rsidR="003E6D99" w:rsidP="005952B5" w14:paraId="645E2B48" w14:textId="77777777">
            <w:pPr>
              <w:tabs>
                <w:tab w:val="left" w:pos="12015"/>
              </w:tabs>
              <w:bidi/>
              <w:spacing w:after="0" w:line="240" w:lineRule="auto"/>
              <w:rPr>
                <w:rFonts w:ascii="ZapfChancery" w:eastAsia="Calibri" w:hAnsi="ZapfChancery" w:cs="Arial"/>
                <w:sz w:val="32"/>
                <w:szCs w:val="32"/>
                <w:rtl/>
              </w:rPr>
            </w:pPr>
          </w:p>
          <w:p w:rsidR="003E6D99" w:rsidP="005952B5" w14:paraId="0BAF5A9A" w14:textId="77777777">
            <w:pPr>
              <w:tabs>
                <w:tab w:val="left" w:pos="12015"/>
              </w:tabs>
              <w:bidi/>
              <w:spacing w:after="0" w:line="240" w:lineRule="auto"/>
              <w:rPr>
                <w:rFonts w:ascii="ZapfChancery" w:eastAsia="Calibri" w:hAnsi="ZapfChancery" w:cs="Arial"/>
                <w:sz w:val="32"/>
                <w:szCs w:val="32"/>
                <w:rtl/>
              </w:rPr>
            </w:pPr>
            <w:r>
              <w:rPr>
                <w:rFonts w:hint="cs"/>
                <w:noProof/>
                <w:sz w:val="28"/>
                <w:szCs w:val="28"/>
                <w:rtl/>
                <w:lang w:eastAsia="fr-FR"/>
              </w:rPr>
              <mc:AlternateContent>
                <mc:Choice Requires="wps">
                  <w:drawing>
                    <wp:anchor distT="0" distB="0" distL="114300" distR="114300" simplePos="0" relativeHeight="251777024" behindDoc="0" locked="0" layoutInCell="1" allowOverlap="1">
                      <wp:simplePos x="0" y="0"/>
                      <wp:positionH relativeFrom="column">
                        <wp:posOffset>-34925</wp:posOffset>
                      </wp:positionH>
                      <wp:positionV relativeFrom="paragraph">
                        <wp:posOffset>167640</wp:posOffset>
                      </wp:positionV>
                      <wp:extent cx="973455" cy="327660"/>
                      <wp:effectExtent l="0" t="0" r="17145" b="15240"/>
                      <wp:wrapNone/>
                      <wp:docPr id="11" name="Rectangle 11"/>
                      <wp:cNvGraphicFramePr/>
                      <a:graphic xmlns:a="http://schemas.openxmlformats.org/drawingml/2006/main">
                        <a:graphicData uri="http://schemas.microsoft.com/office/word/2010/wordprocessingShape">
                          <wps:wsp xmlns:wps="http://schemas.microsoft.com/office/word/2010/wordprocessingShape">
                            <wps:cNvSpPr/>
                            <wps:spPr>
                              <a:xfrm>
                                <a:off x="0" y="0"/>
                                <a:ext cx="973455" cy="327660"/>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Pr>
                                      <w:rFonts w:hint="cs"/>
                                      <w:rtl/>
                                    </w:rPr>
                                    <w:t xml:space="preserve"> </w:t>
                                  </w:r>
                                  <w:r w:rsidRPr="005857B5">
                                    <w:rPr>
                                      <w:rFonts w:hint="cs"/>
                                      <w:b/>
                                      <w:bCs/>
                                      <w:rtl/>
                                    </w:rPr>
                                    <w:t xml:space="preserve">شعرية الكتابة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1" o:spid="_x0000_s1036" type="#_x0000_t202" style="width:76.65pt;height:25.8pt;margin-top:13.2pt;margin-left:-2.75pt;mso-height-percent:0;mso-height-relative:margin;mso-width-percent:0;mso-width-relative:margin;mso-wrap-distance-bottom:0;mso-wrap-distance-left:9pt;mso-wrap-distance-right:9pt;mso-wrap-distance-top:0;position:absolute;v-text-anchor:middle;z-index:251776000" fillcolor="white" stroked="t" strokecolor="black" strokeweight="2pt">
                      <v:textbox>
                        <w:txbxContent>
                          <w:p w:rsidR="00AA0466" w:rsidRPr="005857B5" w:rsidP="00AA0466" w14:textId="77777777">
                            <w:pPr>
                              <w:jc w:val="center"/>
                              <w:rPr>
                                <w:b/>
                                <w:bCs/>
                              </w:rPr>
                            </w:pPr>
                            <w:r>
                              <w:rPr>
                                <w:rFonts w:hint="cs"/>
                                <w:rtl/>
                              </w:rPr>
                              <w:t xml:space="preserve"> </w:t>
                            </w:r>
                            <w:r w:rsidRPr="005857B5">
                              <w:rPr>
                                <w:rFonts w:hint="cs"/>
                                <w:b/>
                                <w:bCs/>
                                <w:rtl/>
                              </w:rPr>
                              <w:t xml:space="preserve">شعرية الكتابة </w:t>
                            </w:r>
                          </w:p>
                        </w:txbxContent>
                      </v:textbox>
                    </v:shape>
                  </w:pict>
                </mc:Fallback>
              </mc:AlternateContent>
            </w:r>
          </w:p>
          <w:p w:rsidR="00BD6977" w:rsidP="005952B5" w14:paraId="61337992" w14:textId="77777777">
            <w:pPr>
              <w:tabs>
                <w:tab w:val="left" w:pos="12015"/>
              </w:tabs>
              <w:bidi/>
              <w:spacing w:after="0" w:line="240" w:lineRule="auto"/>
              <w:rPr>
                <w:rFonts w:ascii="ZapfChancery" w:eastAsia="Calibri" w:hAnsi="ZapfChancery" w:cs="Arial"/>
                <w:sz w:val="32"/>
                <w:szCs w:val="32"/>
                <w:rtl/>
              </w:rPr>
            </w:pPr>
            <w:r>
              <w:rPr>
                <w:rFonts w:hint="cs"/>
                <w:noProof/>
                <w:sz w:val="32"/>
                <w:szCs w:val="32"/>
                <w:rtl/>
                <w:lang w:eastAsia="fr-FR"/>
              </w:rPr>
              <mc:AlternateContent>
                <mc:Choice Requires="wps">
                  <w:drawing>
                    <wp:anchor distT="0" distB="0" distL="114300" distR="114300" simplePos="0" relativeHeight="251792384" behindDoc="0" locked="0" layoutInCell="1" allowOverlap="1">
                      <wp:simplePos x="0" y="0"/>
                      <wp:positionH relativeFrom="column">
                        <wp:posOffset>927100</wp:posOffset>
                      </wp:positionH>
                      <wp:positionV relativeFrom="paragraph">
                        <wp:posOffset>123190</wp:posOffset>
                      </wp:positionV>
                      <wp:extent cx="158750" cy="0"/>
                      <wp:effectExtent l="57150" t="76200" r="12700" b="152400"/>
                      <wp:wrapNone/>
                      <wp:docPr id="17" name="Connecteur droit avec flèche 17"/>
                      <wp:cNvGraphicFramePr/>
                      <a:graphic xmlns:a="http://schemas.openxmlformats.org/drawingml/2006/main">
                        <a:graphicData uri="http://schemas.microsoft.com/office/word/2010/wordprocessingShape">
                          <wps:wsp xmlns:wps="http://schemas.microsoft.com/office/word/2010/wordprocessingShape">
                            <wps:cNvCnPr/>
                            <wps:spPr>
                              <a:xfrm flipH="1">
                                <a:off x="0" y="0"/>
                                <a:ext cx="15875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7" o:spid="_x0000_s1037" type="#_x0000_t32" style="width:12.5pt;height:0;margin-top:9.7pt;margin-left:73pt;flip:x;mso-height-percent:0;mso-height-relative:margin;mso-wrap-distance-bottom:0;mso-wrap-distance-left:9pt;mso-wrap-distance-right:9pt;mso-wrap-distance-top:0;position:absolute;v-text-anchor:top;z-index:251791360" fillcolor="this" stroked="t" strokecolor="black" strokeweight="2pt">
                      <v:stroke endarrow="open"/>
                      <v:shadow on="t" type="perspective" color="black" opacity="24929f" origin=",0.5" offset="0,1.57pt"/>
                    </v:shape>
                  </w:pict>
                </mc:Fallback>
              </mc:AlternateContent>
            </w:r>
            <w:r>
              <w:rPr>
                <w:rFonts w:ascii="ZapfChancery" w:eastAsia="Calibri" w:hAnsi="ZapfChancery" w:cs="Arial" w:hint="cs"/>
                <w:sz w:val="32"/>
                <w:szCs w:val="32"/>
                <w:rtl/>
              </w:rPr>
              <w:t xml:space="preserve"> </w:t>
            </w:r>
          </w:p>
          <w:p w:rsidR="000C06A6" w:rsidP="005952B5" w14:paraId="0ECBB5A7" w14:textId="77777777">
            <w:pPr>
              <w:tabs>
                <w:tab w:val="left" w:pos="12015"/>
              </w:tabs>
              <w:bidi/>
              <w:spacing w:after="0" w:line="240" w:lineRule="auto"/>
              <w:rPr>
                <w:rFonts w:ascii="ZapfChancery" w:eastAsia="Calibri" w:hAnsi="ZapfChancery" w:cs="Arial"/>
                <w:sz w:val="32"/>
                <w:szCs w:val="32"/>
                <w:rtl/>
              </w:rPr>
            </w:pPr>
          </w:p>
          <w:p w:rsidR="000C06A6" w:rsidP="005952B5" w14:paraId="38047274" w14:textId="77777777">
            <w:pPr>
              <w:tabs>
                <w:tab w:val="left" w:pos="12015"/>
              </w:tabs>
              <w:bidi/>
              <w:spacing w:after="0" w:line="240" w:lineRule="auto"/>
              <w:rPr>
                <w:rFonts w:ascii="ZapfChancery" w:eastAsia="Calibri" w:hAnsi="ZapfChancery" w:cs="Arial"/>
                <w:sz w:val="32"/>
                <w:szCs w:val="32"/>
                <w:rtl/>
              </w:rPr>
            </w:pPr>
          </w:p>
          <w:p w:rsidR="000C06A6" w:rsidP="005952B5" w14:paraId="1DA79B1E" w14:textId="77777777">
            <w:pPr>
              <w:tabs>
                <w:tab w:val="left" w:pos="12015"/>
              </w:tabs>
              <w:bidi/>
              <w:spacing w:after="0" w:line="240" w:lineRule="auto"/>
              <w:rPr>
                <w:rFonts w:ascii="ZapfChancery" w:eastAsia="Calibri" w:hAnsi="ZapfChancery" w:cs="Arial"/>
                <w:sz w:val="32"/>
                <w:szCs w:val="32"/>
                <w:rtl/>
              </w:rPr>
            </w:pPr>
            <w:r>
              <w:rPr>
                <w:rFonts w:hint="cs"/>
                <w:noProof/>
                <w:sz w:val="32"/>
                <w:szCs w:val="32"/>
                <w:rtl/>
                <w:lang w:eastAsia="fr-FR"/>
              </w:rPr>
              <mc:AlternateContent>
                <mc:Choice Requires="wps">
                  <w:drawing>
                    <wp:anchor distT="0" distB="0" distL="114300" distR="114300" simplePos="0" relativeHeight="251794432" behindDoc="0" locked="0" layoutInCell="1" allowOverlap="1">
                      <wp:simplePos x="0" y="0"/>
                      <wp:positionH relativeFrom="column">
                        <wp:posOffset>920115</wp:posOffset>
                      </wp:positionH>
                      <wp:positionV relativeFrom="paragraph">
                        <wp:posOffset>180975</wp:posOffset>
                      </wp:positionV>
                      <wp:extent cx="158750" cy="0"/>
                      <wp:effectExtent l="57150" t="76200" r="12700" b="152400"/>
                      <wp:wrapNone/>
                      <wp:docPr id="18" name="Connecteur droit avec flèche 18"/>
                      <wp:cNvGraphicFramePr/>
                      <a:graphic xmlns:a="http://schemas.openxmlformats.org/drawingml/2006/main">
                        <a:graphicData uri="http://schemas.microsoft.com/office/word/2010/wordprocessingShape">
                          <wps:wsp xmlns:wps="http://schemas.microsoft.com/office/word/2010/wordprocessingShape">
                            <wps:cNvCnPr/>
                            <wps:spPr>
                              <a:xfrm flipH="1">
                                <a:off x="0" y="0"/>
                                <a:ext cx="15875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8" o:spid="_x0000_s1038" type="#_x0000_t32" style="width:12.5pt;height:0;margin-top:14.25pt;margin-left:72.45pt;flip:x;mso-height-percent:0;mso-height-relative:margin;mso-wrap-distance-bottom:0;mso-wrap-distance-left:9pt;mso-wrap-distance-right:9pt;mso-wrap-distance-top:0;position:absolute;v-text-anchor:top;z-index:251793408" fillcolor="this" stroked="t" strokecolor="black" strokeweight="2pt">
                      <v:stroke endarrow="open"/>
                      <v:shadow on="t" type="perspective" color="black" opacity="24929f" origin=",0.5" offset="0,1.57pt"/>
                    </v:shape>
                  </w:pict>
                </mc:Fallback>
              </mc:AlternateContent>
            </w:r>
            <w:r w:rsidR="00AA0466">
              <w:rPr>
                <w:rFonts w:hint="cs"/>
                <w:noProof/>
                <w:sz w:val="28"/>
                <w:szCs w:val="28"/>
                <w:rtl/>
                <w:lang w:eastAsia="fr-FR"/>
              </w:rPr>
              <mc:AlternateContent>
                <mc:Choice Requires="wps">
                  <w:drawing>
                    <wp:anchor distT="0" distB="0" distL="114300" distR="114300" simplePos="0" relativeHeight="251781120" behindDoc="0" locked="0" layoutInCell="1" allowOverlap="1">
                      <wp:simplePos x="0" y="0"/>
                      <wp:positionH relativeFrom="column">
                        <wp:posOffset>-38542</wp:posOffset>
                      </wp:positionH>
                      <wp:positionV relativeFrom="paragraph">
                        <wp:posOffset>105079</wp:posOffset>
                      </wp:positionV>
                      <wp:extent cx="973455" cy="496956"/>
                      <wp:effectExtent l="0" t="0" r="17145" b="17780"/>
                      <wp:wrapNone/>
                      <wp:docPr id="12"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973455" cy="496956"/>
                              </a:xfrm>
                              <a:prstGeom prst="rect">
                                <a:avLst/>
                              </a:prstGeom>
                            </wps:spPr>
                            <wps:style>
                              <a:lnRef idx="2">
                                <a:schemeClr val="dk1"/>
                              </a:lnRef>
                              <a:fillRef idx="1">
                                <a:schemeClr val="lt1"/>
                              </a:fillRef>
                              <a:effectRef idx="0">
                                <a:schemeClr val="dk1"/>
                              </a:effectRef>
                              <a:fontRef idx="minor">
                                <a:schemeClr val="dk1"/>
                              </a:fontRef>
                            </wps:style>
                            <wps:txbx>
                              <w:txbxContent>
                                <w:p w:rsidR="00AA0466" w:rsidRPr="005857B5" w:rsidP="00AA0466" w14:textId="77777777">
                                  <w:pPr>
                                    <w:jc w:val="center"/>
                                    <w:rPr>
                                      <w:b/>
                                      <w:bCs/>
                                    </w:rPr>
                                  </w:pPr>
                                  <w:r w:rsidRPr="005857B5">
                                    <w:rPr>
                                      <w:rFonts w:hint="cs"/>
                                      <w:b/>
                                      <w:bCs/>
                                      <w:rtl/>
                                    </w:rPr>
                                    <w:t xml:space="preserve">مبادئ وأسيس شعرية الكتابة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2" o:spid="_x0000_s1039" type="#_x0000_t202" style="width:76.65pt;height:39.13pt;margin-top:8.27pt;margin-left:-3.03pt;mso-height-percent:0;mso-height-relative:margin;mso-width-percent:0;mso-width-relative:margin;mso-wrap-distance-bottom:0;mso-wrap-distance-left:9pt;mso-wrap-distance-right:9pt;mso-wrap-distance-top:0;position:absolute;v-text-anchor:middle;z-index:251780096" fillcolor="white" stroked="t" strokecolor="black" strokeweight="2pt">
                      <v:textbox>
                        <w:txbxContent>
                          <w:p w:rsidR="00AA0466" w:rsidRPr="005857B5" w:rsidP="00AA0466" w14:textId="77777777">
                            <w:pPr>
                              <w:jc w:val="center"/>
                              <w:rPr>
                                <w:b/>
                                <w:bCs/>
                              </w:rPr>
                            </w:pPr>
                            <w:r w:rsidRPr="005857B5">
                              <w:rPr>
                                <w:rFonts w:hint="cs"/>
                                <w:b/>
                                <w:bCs/>
                                <w:rtl/>
                              </w:rPr>
                              <w:t xml:space="preserve">مبادئ وأسيس شعرية الكتابة  </w:t>
                            </w:r>
                          </w:p>
                        </w:txbxContent>
                      </v:textbox>
                    </v:shape>
                  </w:pict>
                </mc:Fallback>
              </mc:AlternateContent>
            </w:r>
          </w:p>
          <w:p w:rsidR="000C06A6" w:rsidP="005952B5" w14:paraId="41F6929C" w14:textId="77777777">
            <w:pPr>
              <w:tabs>
                <w:tab w:val="left" w:pos="12015"/>
              </w:tabs>
              <w:bidi/>
              <w:spacing w:after="0" w:line="240" w:lineRule="auto"/>
              <w:rPr>
                <w:rFonts w:ascii="ZapfChancery" w:eastAsia="Calibri" w:hAnsi="ZapfChancery" w:cs="Arial"/>
                <w:sz w:val="32"/>
                <w:szCs w:val="32"/>
                <w:rtl/>
              </w:rPr>
            </w:pPr>
          </w:p>
          <w:p w:rsidR="000C06A6" w:rsidP="005952B5" w14:paraId="2B6333CE" w14:textId="77777777">
            <w:pPr>
              <w:tabs>
                <w:tab w:val="left" w:pos="12015"/>
              </w:tabs>
              <w:bidi/>
              <w:spacing w:after="0" w:line="240" w:lineRule="auto"/>
              <w:rPr>
                <w:rFonts w:ascii="ZapfChancery" w:eastAsia="Calibri" w:hAnsi="ZapfChancery" w:cs="Arial"/>
                <w:sz w:val="32"/>
                <w:szCs w:val="32"/>
                <w:rtl/>
              </w:rPr>
            </w:pPr>
          </w:p>
          <w:p w:rsidR="000C06A6" w:rsidP="005952B5" w14:paraId="17C7241B" w14:textId="77777777">
            <w:pPr>
              <w:tabs>
                <w:tab w:val="left" w:pos="12015"/>
              </w:tabs>
              <w:bidi/>
              <w:spacing w:after="0" w:line="240" w:lineRule="auto"/>
              <w:rPr>
                <w:rFonts w:ascii="ZapfChancery" w:eastAsia="Calibri" w:hAnsi="ZapfChancery" w:cs="Arial"/>
                <w:sz w:val="32"/>
                <w:szCs w:val="32"/>
                <w:rtl/>
              </w:rPr>
            </w:pPr>
          </w:p>
          <w:p w:rsidR="000C06A6" w:rsidRPr="000A6910" w:rsidP="005952B5" w14:paraId="4DC0D11C" w14:textId="77777777">
            <w:pPr>
              <w:tabs>
                <w:tab w:val="left" w:pos="12015"/>
              </w:tabs>
              <w:bidi/>
              <w:spacing w:after="0" w:line="240" w:lineRule="auto"/>
              <w:rPr>
                <w:rFonts w:ascii="ZapfChancery" w:eastAsia="Calibri" w:hAnsi="ZapfChancery" w:cs="Arial"/>
                <w:sz w:val="32"/>
                <w:szCs w:val="32"/>
              </w:rPr>
            </w:pPr>
          </w:p>
        </w:tc>
        <w:tc>
          <w:tcPr>
            <w:tcW w:w="1843" w:type="dxa"/>
          </w:tcPr>
          <w:p w:rsidR="0066612F" w:rsidP="005952B5" w14:paraId="79230CF0"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50B4575C"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31884E26"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552AC698"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6511974C"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6EE635E5"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10AE72A1"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0F703547" w14:textId="77777777">
            <w:pPr>
              <w:tabs>
                <w:tab w:val="left" w:pos="12015"/>
              </w:tabs>
              <w:bidi/>
              <w:spacing w:after="0" w:line="240" w:lineRule="auto"/>
              <w:ind w:left="720"/>
              <w:contextualSpacing/>
              <w:rPr>
                <w:rFonts w:ascii="ZapfChancery" w:eastAsia="Calibri" w:hAnsi="ZapfChancery" w:cs="Arial"/>
                <w:sz w:val="28"/>
                <w:szCs w:val="28"/>
              </w:rPr>
            </w:pPr>
          </w:p>
          <w:p w:rsidR="0066612F" w:rsidP="0066612F" w14:paraId="5EB88D67" w14:textId="77777777">
            <w:pPr>
              <w:tabs>
                <w:tab w:val="left" w:pos="12015"/>
              </w:tabs>
              <w:bidi/>
              <w:spacing w:after="0" w:line="240" w:lineRule="auto"/>
              <w:ind w:left="720"/>
              <w:contextualSpacing/>
              <w:rPr>
                <w:rFonts w:ascii="ZapfChancery" w:eastAsia="Calibri" w:hAnsi="ZapfChancery" w:cs="Arial"/>
                <w:sz w:val="28"/>
                <w:szCs w:val="28"/>
              </w:rPr>
            </w:pPr>
          </w:p>
          <w:p w:rsidR="00BD6977" w:rsidRPr="00F16B6A" w:rsidP="0066612F" w14:paraId="6915937D" w14:textId="77777777">
            <w:pPr>
              <w:tabs>
                <w:tab w:val="left" w:pos="12015"/>
              </w:tabs>
              <w:bidi/>
              <w:spacing w:after="0" w:line="240" w:lineRule="auto"/>
              <w:ind w:left="720"/>
              <w:contextualSpacing/>
              <w:rPr>
                <w:rFonts w:ascii="ZapfChancery" w:eastAsia="Calibri" w:hAnsi="ZapfChancery" w:cs="Arial"/>
                <w:sz w:val="32"/>
                <w:szCs w:val="32"/>
                <w:rtl/>
              </w:rPr>
            </w:pPr>
            <w:r w:rsidRPr="00F16B6A">
              <w:rPr>
                <w:rFonts w:ascii="ZapfChancery" w:eastAsia="Calibri" w:hAnsi="ZapfChancery" w:cs="Arial" w:hint="cs"/>
                <w:sz w:val="28"/>
                <w:szCs w:val="28"/>
                <w:rtl/>
              </w:rPr>
              <w:t>ما الأسلوب</w:t>
            </w:r>
            <w:r w:rsidR="00F16B6A">
              <w:rPr>
                <w:rFonts w:ascii="ZapfChancery" w:eastAsia="Calibri" w:hAnsi="ZapfChancery" w:cs="Arial" w:hint="cs"/>
                <w:sz w:val="28"/>
                <w:szCs w:val="28"/>
                <w:rtl/>
              </w:rPr>
              <w:t xml:space="preserve"> </w:t>
            </w:r>
            <w:r w:rsidRPr="00F16B6A" w:rsidR="00F16B6A">
              <w:rPr>
                <w:rFonts w:ascii="ZapfChancery" w:eastAsia="Calibri" w:hAnsi="ZapfChancery" w:cs="Arial" w:hint="cs"/>
                <w:sz w:val="28"/>
                <w:szCs w:val="28"/>
                <w:rtl/>
              </w:rPr>
              <w:t>؟</w:t>
            </w:r>
            <w:r w:rsidRPr="00F16B6A">
              <w:rPr>
                <w:rFonts w:ascii="ZapfChancery" w:eastAsia="Calibri" w:hAnsi="ZapfChancery" w:cs="Arial" w:hint="cs"/>
                <w:sz w:val="32"/>
                <w:szCs w:val="32"/>
                <w:rtl/>
              </w:rPr>
              <w:t xml:space="preserve"> </w:t>
            </w:r>
          </w:p>
          <w:p w:rsidR="00714A01" w:rsidP="005952B5" w14:paraId="7BC811E6" w14:textId="77777777">
            <w:pPr>
              <w:tabs>
                <w:tab w:val="left" w:pos="12015"/>
              </w:tabs>
              <w:bidi/>
              <w:spacing w:after="0" w:line="240" w:lineRule="auto"/>
              <w:ind w:left="720"/>
              <w:contextualSpacing/>
              <w:rPr>
                <w:rFonts w:ascii="ZapfChancery" w:eastAsia="Calibri" w:hAnsi="ZapfChancery" w:cs="Arial"/>
                <w:sz w:val="32"/>
                <w:szCs w:val="32"/>
                <w:rtl/>
              </w:rPr>
            </w:pPr>
          </w:p>
          <w:p w:rsidR="00FA65D7" w:rsidP="00FA65D7" w14:paraId="4563AF8C" w14:textId="77777777">
            <w:pPr>
              <w:tabs>
                <w:tab w:val="left" w:pos="12015"/>
              </w:tabs>
              <w:bidi/>
              <w:spacing w:after="0" w:line="240" w:lineRule="auto"/>
              <w:ind w:left="720"/>
              <w:contextualSpacing/>
              <w:rPr>
                <w:rFonts w:ascii="ZapfChancery" w:eastAsia="Calibri" w:hAnsi="ZapfChancery" w:cs="Arial"/>
                <w:sz w:val="32"/>
                <w:szCs w:val="32"/>
                <w:rtl/>
              </w:rPr>
            </w:pPr>
          </w:p>
          <w:p w:rsidR="00FA65D7" w:rsidP="00FA65D7" w14:paraId="1C52659A" w14:textId="77777777">
            <w:pPr>
              <w:tabs>
                <w:tab w:val="left" w:pos="12015"/>
              </w:tabs>
              <w:bidi/>
              <w:spacing w:after="0" w:line="240" w:lineRule="auto"/>
              <w:ind w:left="720"/>
              <w:contextualSpacing/>
              <w:rPr>
                <w:rFonts w:ascii="ZapfChancery" w:eastAsia="Calibri" w:hAnsi="ZapfChancery" w:cs="Arial"/>
                <w:sz w:val="32"/>
                <w:szCs w:val="32"/>
                <w:rtl/>
              </w:rPr>
            </w:pPr>
          </w:p>
          <w:p w:rsidR="00FA65D7" w:rsidP="00FA65D7" w14:paraId="20109353" w14:textId="77777777">
            <w:pPr>
              <w:tabs>
                <w:tab w:val="left" w:pos="12015"/>
              </w:tabs>
              <w:bidi/>
              <w:spacing w:after="0" w:line="240" w:lineRule="auto"/>
              <w:ind w:left="720"/>
              <w:contextualSpacing/>
              <w:rPr>
                <w:rFonts w:ascii="ZapfChancery" w:eastAsia="Calibri" w:hAnsi="ZapfChancery" w:cs="Arial"/>
                <w:sz w:val="32"/>
                <w:szCs w:val="32"/>
                <w:rtl/>
              </w:rPr>
            </w:pPr>
          </w:p>
          <w:p w:rsidR="00FA65D7" w:rsidP="00FA65D7" w14:paraId="36F08A7B" w14:textId="77777777">
            <w:pPr>
              <w:tabs>
                <w:tab w:val="left" w:pos="12015"/>
              </w:tabs>
              <w:bidi/>
              <w:spacing w:after="0" w:line="240" w:lineRule="auto"/>
              <w:ind w:left="720"/>
              <w:contextualSpacing/>
              <w:rPr>
                <w:rFonts w:ascii="ZapfChancery" w:eastAsia="Calibri" w:hAnsi="ZapfChancery" w:cs="Arial"/>
                <w:sz w:val="32"/>
                <w:szCs w:val="32"/>
                <w:rtl/>
              </w:rPr>
            </w:pPr>
          </w:p>
          <w:p w:rsidR="00714A01" w:rsidP="00B97051" w14:paraId="44FD546B" w14:textId="77777777">
            <w:pPr>
              <w:tabs>
                <w:tab w:val="left" w:pos="12015"/>
              </w:tabs>
              <w:bidi/>
              <w:spacing w:after="0" w:line="240" w:lineRule="auto"/>
              <w:ind w:left="720"/>
              <w:contextualSpacing/>
              <w:rPr>
                <w:rFonts w:ascii="ZapfChancery" w:eastAsia="Calibri" w:hAnsi="ZapfChancery" w:cs="Arial"/>
                <w:sz w:val="32"/>
                <w:szCs w:val="32"/>
                <w:rtl/>
              </w:rPr>
            </w:pPr>
            <w:r>
              <w:rPr>
                <w:rFonts w:ascii="ZapfChancery" w:eastAsia="Calibri" w:hAnsi="ZapfChancery" w:cs="Arial" w:hint="cs"/>
                <w:sz w:val="32"/>
                <w:szCs w:val="32"/>
                <w:rtl/>
              </w:rPr>
              <w:t>ما الذي ميز أسلوب أدونيس</w:t>
            </w:r>
            <w:r w:rsidRPr="00D8736A" w:rsidR="00D8736A">
              <w:rPr>
                <w:rFonts w:ascii="ZapfChancery" w:eastAsia="Calibri" w:hAnsi="ZapfChancery" w:cs="Arial" w:hint="cs"/>
                <w:sz w:val="32"/>
                <w:szCs w:val="32"/>
                <w:rtl/>
              </w:rPr>
              <w:t>؟</w:t>
            </w:r>
            <w:r>
              <w:rPr>
                <w:rFonts w:ascii="ZapfChancery" w:eastAsia="Calibri" w:hAnsi="ZapfChancery" w:cs="Arial" w:hint="cs"/>
                <w:sz w:val="32"/>
                <w:szCs w:val="32"/>
                <w:rtl/>
              </w:rPr>
              <w:t xml:space="preserve"> </w:t>
            </w:r>
          </w:p>
          <w:p w:rsidR="00B97051" w:rsidP="00B97051" w14:paraId="459C6E81" w14:textId="77777777">
            <w:pPr>
              <w:tabs>
                <w:tab w:val="left" w:pos="12015"/>
              </w:tabs>
              <w:bidi/>
              <w:spacing w:after="0" w:line="240" w:lineRule="auto"/>
              <w:ind w:left="720"/>
              <w:contextualSpacing/>
              <w:rPr>
                <w:rFonts w:ascii="ZapfChancery" w:eastAsia="Calibri" w:hAnsi="ZapfChancery" w:cs="Arial"/>
                <w:sz w:val="32"/>
                <w:szCs w:val="32"/>
                <w:rtl/>
              </w:rPr>
            </w:pPr>
          </w:p>
          <w:p w:rsidR="00714A01" w:rsidP="00FA65D7" w14:paraId="1D481857" w14:textId="77777777">
            <w:pPr>
              <w:tabs>
                <w:tab w:val="left" w:pos="12015"/>
              </w:tabs>
              <w:bidi/>
              <w:spacing w:after="0" w:line="240" w:lineRule="auto"/>
              <w:ind w:left="720"/>
              <w:contextualSpacing/>
              <w:jc w:val="both"/>
              <w:rPr>
                <w:rFonts w:ascii="ZapfChancery" w:eastAsia="Calibri" w:hAnsi="ZapfChancery" w:cs="Arial"/>
                <w:sz w:val="32"/>
                <w:szCs w:val="32"/>
                <w:rtl/>
              </w:rPr>
            </w:pPr>
            <w:r>
              <w:rPr>
                <w:rFonts w:ascii="ZapfChancery" w:eastAsia="Calibri" w:hAnsi="ZapfChancery" w:cs="Arial" w:hint="cs"/>
                <w:sz w:val="32"/>
                <w:szCs w:val="32"/>
                <w:rtl/>
              </w:rPr>
              <w:t>أ</w:t>
            </w:r>
            <w:r>
              <w:rPr>
                <w:rFonts w:ascii="ZapfChancery" w:eastAsia="Calibri" w:hAnsi="ZapfChancery" w:cs="Arial" w:hint="cs"/>
                <w:sz w:val="32"/>
                <w:szCs w:val="32"/>
                <w:rtl/>
              </w:rPr>
              <w:t>رصد بعض م</w:t>
            </w:r>
            <w:r w:rsidRPr="00714A01">
              <w:rPr>
                <w:rFonts w:ascii="ZapfChancery" w:eastAsia="Calibri" w:hAnsi="ZapfChancery" w:cs="Arial" w:hint="cs"/>
                <w:sz w:val="32"/>
                <w:szCs w:val="32"/>
                <w:rtl/>
              </w:rPr>
              <w:t>ظ</w:t>
            </w:r>
            <w:r>
              <w:rPr>
                <w:rFonts w:ascii="ZapfChancery" w:eastAsia="Calibri" w:hAnsi="ZapfChancery" w:cs="Arial" w:hint="cs"/>
                <w:sz w:val="32"/>
                <w:szCs w:val="32"/>
                <w:rtl/>
              </w:rPr>
              <w:t>اهر</w:t>
            </w:r>
            <w:r w:rsidR="00FC643E">
              <w:rPr>
                <w:rFonts w:ascii="ZapfChancery" w:eastAsia="Calibri" w:hAnsi="ZapfChancery" w:cs="Arial" w:hint="cs"/>
                <w:sz w:val="32"/>
                <w:szCs w:val="32"/>
                <w:rtl/>
              </w:rPr>
              <w:t xml:space="preserve"> </w:t>
            </w:r>
            <w:r w:rsidRPr="00FC643E" w:rsidR="00FC643E">
              <w:rPr>
                <w:rFonts w:ascii="ZapfChancery" w:eastAsia="Calibri" w:hAnsi="ZapfChancery" w:cs="Arial" w:hint="cs"/>
                <w:sz w:val="32"/>
                <w:szCs w:val="32"/>
                <w:rtl/>
              </w:rPr>
              <w:t>ه</w:t>
            </w:r>
            <w:r w:rsidR="00FC643E">
              <w:rPr>
                <w:rFonts w:ascii="ZapfChancery" w:eastAsia="Calibri" w:hAnsi="ZapfChancery" w:cs="Arial" w:hint="cs"/>
                <w:sz w:val="32"/>
                <w:szCs w:val="32"/>
                <w:rtl/>
              </w:rPr>
              <w:t>ذا الأسلوب</w:t>
            </w:r>
          </w:p>
          <w:p w:rsidR="00733E7F" w:rsidP="00733E7F" w14:paraId="71DA9466"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97C023E"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556EE1A9"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19D3E1C5"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70890014"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52D50456"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511447DC"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12159CFD"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234561F"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0CD8D6A8"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75AF9404"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BCE4500"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33A1266"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45E0C791"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5B54F0D2"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4A79EC0"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0D820C43"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511D1804"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42F3BB3"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0312319A"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6C057FD0"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2A05487A"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27BA28BE"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2BB9D23F" w14:textId="77777777">
            <w:pPr>
              <w:tabs>
                <w:tab w:val="left" w:pos="12015"/>
              </w:tabs>
              <w:bidi/>
              <w:spacing w:after="0" w:line="240" w:lineRule="auto"/>
              <w:ind w:left="720"/>
              <w:contextualSpacing/>
              <w:rPr>
                <w:rFonts w:ascii="ZapfChancery" w:eastAsia="Calibri" w:hAnsi="ZapfChancery" w:cs="Arial"/>
                <w:sz w:val="32"/>
                <w:szCs w:val="32"/>
                <w:rtl/>
              </w:rPr>
            </w:pPr>
          </w:p>
          <w:p w:rsidR="00733E7F" w:rsidP="00733E7F" w14:paraId="12C390D5"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7397FBF7"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28AA229A"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21FE28C4"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2E6EB13C"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67920FF4"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P="00835949" w14:paraId="697AF694" w14:textId="77777777">
            <w:pPr>
              <w:tabs>
                <w:tab w:val="left" w:pos="12015"/>
              </w:tabs>
              <w:bidi/>
              <w:spacing w:after="0" w:line="240" w:lineRule="auto"/>
              <w:ind w:left="720"/>
              <w:contextualSpacing/>
              <w:rPr>
                <w:rFonts w:ascii="ZapfChancery" w:eastAsia="Calibri" w:hAnsi="ZapfChancery" w:cs="Arial"/>
                <w:sz w:val="32"/>
                <w:szCs w:val="32"/>
                <w:rtl/>
              </w:rPr>
            </w:pPr>
          </w:p>
          <w:p w:rsidR="00835949" w:rsidRPr="000A6910" w:rsidP="00835949" w14:paraId="2D527E08" w14:textId="77777777">
            <w:pPr>
              <w:tabs>
                <w:tab w:val="left" w:pos="12015"/>
              </w:tabs>
              <w:bidi/>
              <w:spacing w:after="0" w:line="240" w:lineRule="auto"/>
              <w:ind w:left="720"/>
              <w:contextualSpacing/>
              <w:rPr>
                <w:rFonts w:ascii="ZapfChancery" w:eastAsia="Calibri" w:hAnsi="ZapfChancery" w:cs="Arial"/>
                <w:sz w:val="32"/>
                <w:szCs w:val="32"/>
              </w:rPr>
            </w:pPr>
            <w:r>
              <w:rPr>
                <w:rFonts w:ascii="ZapfChancery" w:eastAsia="Calibri" w:hAnsi="ZapfChancery" w:cs="Arial" w:hint="cs"/>
                <w:sz w:val="32"/>
                <w:szCs w:val="32"/>
                <w:rtl/>
              </w:rPr>
              <w:t>أ</w:t>
            </w:r>
            <w:r w:rsidR="00ED6A03">
              <w:rPr>
                <w:rFonts w:ascii="ZapfChancery" w:eastAsia="Calibri" w:hAnsi="ZapfChancery" w:cs="Arial" w:hint="cs"/>
                <w:sz w:val="32"/>
                <w:szCs w:val="32"/>
                <w:rtl/>
              </w:rPr>
              <w:t xml:space="preserve">رصد عناصر ومكونات الفصل </w:t>
            </w:r>
            <w:r>
              <w:rPr>
                <w:rFonts w:ascii="ZapfChancery" w:eastAsia="Calibri" w:hAnsi="ZapfChancery" w:cs="Arial" w:hint="cs"/>
                <w:sz w:val="32"/>
                <w:szCs w:val="32"/>
                <w:rtl/>
              </w:rPr>
              <w:t xml:space="preserve"> </w:t>
            </w:r>
          </w:p>
        </w:tc>
        <w:tc>
          <w:tcPr>
            <w:tcW w:w="1984" w:type="dxa"/>
          </w:tcPr>
          <w:p w:rsidR="0066612F" w:rsidP="00592EF0" w14:paraId="50B9D2D2" w14:textId="77777777">
            <w:pPr>
              <w:tabs>
                <w:tab w:val="left" w:pos="12015"/>
              </w:tabs>
              <w:bidi/>
              <w:spacing w:after="0" w:line="240" w:lineRule="auto"/>
              <w:jc w:val="center"/>
              <w:rPr>
                <w:rFonts w:ascii="ZapfChancery" w:eastAsia="Calibri" w:hAnsi="ZapfChancery" w:cs="Arial"/>
                <w:sz w:val="32"/>
                <w:szCs w:val="32"/>
              </w:rPr>
            </w:pPr>
          </w:p>
          <w:p w:rsidR="0066612F" w:rsidP="0066612F" w14:paraId="03D99AEF" w14:textId="77777777">
            <w:pPr>
              <w:tabs>
                <w:tab w:val="left" w:pos="12015"/>
              </w:tabs>
              <w:bidi/>
              <w:spacing w:after="0" w:line="240" w:lineRule="auto"/>
              <w:jc w:val="center"/>
              <w:rPr>
                <w:rFonts w:ascii="ZapfChancery" w:eastAsia="Calibri" w:hAnsi="ZapfChancery" w:cs="Arial"/>
                <w:sz w:val="32"/>
                <w:szCs w:val="32"/>
              </w:rPr>
            </w:pPr>
          </w:p>
          <w:p w:rsidR="0066612F" w:rsidP="0066612F" w14:paraId="4E1971BB" w14:textId="77777777">
            <w:pPr>
              <w:tabs>
                <w:tab w:val="left" w:pos="12015"/>
              </w:tabs>
              <w:bidi/>
              <w:spacing w:after="0" w:line="240" w:lineRule="auto"/>
              <w:jc w:val="center"/>
              <w:rPr>
                <w:rFonts w:ascii="ZapfChancery" w:eastAsia="Calibri" w:hAnsi="ZapfChancery" w:cs="Arial"/>
                <w:sz w:val="32"/>
                <w:szCs w:val="32"/>
              </w:rPr>
            </w:pPr>
          </w:p>
          <w:p w:rsidR="0066612F" w:rsidP="0066612F" w14:paraId="412CE189" w14:textId="77777777">
            <w:pPr>
              <w:tabs>
                <w:tab w:val="left" w:pos="12015"/>
              </w:tabs>
              <w:bidi/>
              <w:spacing w:after="0" w:line="240" w:lineRule="auto"/>
              <w:jc w:val="center"/>
              <w:rPr>
                <w:rFonts w:ascii="ZapfChancery" w:eastAsia="Calibri" w:hAnsi="ZapfChancery" w:cs="Arial"/>
                <w:sz w:val="32"/>
                <w:szCs w:val="32"/>
              </w:rPr>
            </w:pPr>
          </w:p>
          <w:p w:rsidR="0066612F" w:rsidP="0066612F" w14:paraId="71D50CFF" w14:textId="77777777">
            <w:pPr>
              <w:tabs>
                <w:tab w:val="left" w:pos="12015"/>
              </w:tabs>
              <w:bidi/>
              <w:spacing w:after="0" w:line="240" w:lineRule="auto"/>
              <w:jc w:val="center"/>
              <w:rPr>
                <w:rFonts w:ascii="ZapfChancery" w:eastAsia="Calibri" w:hAnsi="ZapfChancery" w:cs="Arial"/>
                <w:sz w:val="32"/>
                <w:szCs w:val="32"/>
              </w:rPr>
            </w:pPr>
          </w:p>
          <w:p w:rsidR="0066612F" w:rsidP="0066612F" w14:paraId="156096BD" w14:textId="77777777">
            <w:pPr>
              <w:tabs>
                <w:tab w:val="left" w:pos="12015"/>
              </w:tabs>
              <w:bidi/>
              <w:spacing w:after="0" w:line="240" w:lineRule="auto"/>
              <w:jc w:val="center"/>
              <w:rPr>
                <w:rFonts w:ascii="ZapfChancery" w:eastAsia="Calibri" w:hAnsi="ZapfChancery" w:cs="Arial"/>
                <w:sz w:val="32"/>
                <w:szCs w:val="32"/>
              </w:rPr>
            </w:pPr>
          </w:p>
          <w:p w:rsidR="00D32AB6" w:rsidP="0066612F" w14:paraId="35838D21" w14:textId="77777777">
            <w:pPr>
              <w:tabs>
                <w:tab w:val="left" w:pos="12015"/>
              </w:tabs>
              <w:bidi/>
              <w:spacing w:after="0" w:line="240" w:lineRule="auto"/>
              <w:jc w:val="both"/>
              <w:rPr>
                <w:rFonts w:ascii="ZapfChancery" w:eastAsia="Calibri" w:hAnsi="ZapfChancery" w:cs="Arial"/>
                <w:sz w:val="32"/>
                <w:szCs w:val="32"/>
                <w:rtl/>
              </w:rPr>
            </w:pPr>
            <w:r>
              <w:rPr>
                <w:rFonts w:ascii="ZapfChancery" w:eastAsia="Calibri" w:hAnsi="ZapfChancery" w:cs="Arial" w:hint="cs"/>
                <w:sz w:val="32"/>
                <w:szCs w:val="32"/>
                <w:rtl/>
              </w:rPr>
              <w:t>تشبعه</w:t>
            </w:r>
            <w:r w:rsidR="00FC643E">
              <w:rPr>
                <w:rFonts w:ascii="ZapfChancery" w:eastAsia="Calibri" w:hAnsi="ZapfChancery" w:cs="Arial" w:hint="cs"/>
                <w:sz w:val="32"/>
                <w:szCs w:val="32"/>
                <w:rtl/>
              </w:rPr>
              <w:t xml:space="preserve">     </w:t>
            </w:r>
            <w:r>
              <w:rPr>
                <w:rFonts w:ascii="ZapfChancery" w:eastAsia="Calibri" w:hAnsi="ZapfChancery" w:cs="Arial" w:hint="cs"/>
                <w:sz w:val="32"/>
                <w:szCs w:val="32"/>
                <w:rtl/>
              </w:rPr>
              <w:t xml:space="preserve"> بقيم</w:t>
            </w:r>
            <w:r w:rsidR="002C22AF">
              <w:rPr>
                <w:rFonts w:ascii="ZapfChancery" w:eastAsia="Calibri" w:hAnsi="ZapfChancery" w:cs="Arial" w:hint="cs"/>
                <w:sz w:val="32"/>
                <w:szCs w:val="32"/>
                <w:rtl/>
              </w:rPr>
              <w:t xml:space="preserve"> التم</w:t>
            </w:r>
            <w:r>
              <w:rPr>
                <w:rFonts w:ascii="ZapfChancery" w:eastAsia="Calibri" w:hAnsi="ZapfChancery" w:cs="Arial" w:hint="cs"/>
                <w:sz w:val="32"/>
                <w:szCs w:val="32"/>
                <w:rtl/>
                <w:lang w:bidi="ar-MA"/>
              </w:rPr>
              <w:t>ي</w:t>
            </w:r>
            <w:r w:rsidR="002C22AF">
              <w:rPr>
                <w:rFonts w:ascii="ZapfChancery" w:eastAsia="Calibri" w:hAnsi="ZapfChancery" w:cs="Arial" w:hint="cs"/>
                <w:sz w:val="32"/>
                <w:szCs w:val="32"/>
                <w:rtl/>
              </w:rPr>
              <w:t>يز</w:t>
            </w:r>
            <w:r w:rsidR="002C22AF">
              <w:rPr>
                <w:rFonts w:ascii="ZapfChancery" w:eastAsia="Calibri" w:hAnsi="ZapfChancery" w:cs="Arial" w:hint="cs"/>
                <w:sz w:val="32"/>
                <w:szCs w:val="32"/>
                <w:rtl/>
              </w:rPr>
              <w:t xml:space="preserve"> والمقارنة بين</w:t>
            </w:r>
            <w:r w:rsidR="00FC643E">
              <w:rPr>
                <w:rFonts w:ascii="ZapfChancery" w:eastAsia="Calibri" w:hAnsi="ZapfChancery" w:cs="Arial" w:hint="cs"/>
                <w:sz w:val="32"/>
                <w:szCs w:val="32"/>
                <w:rtl/>
              </w:rPr>
              <w:t xml:space="preserve">    </w:t>
            </w:r>
            <w:r w:rsidR="002C22AF">
              <w:rPr>
                <w:rFonts w:ascii="ZapfChancery" w:eastAsia="Calibri" w:hAnsi="ZapfChancery" w:cs="Arial" w:hint="cs"/>
                <w:sz w:val="32"/>
                <w:szCs w:val="32"/>
                <w:rtl/>
              </w:rPr>
              <w:t xml:space="preserve"> الأشياء</w:t>
            </w:r>
          </w:p>
          <w:p w:rsidR="00FC643E" w:rsidP="0066612F" w14:paraId="12C9F4DF" w14:textId="77777777">
            <w:pPr>
              <w:tabs>
                <w:tab w:val="left" w:pos="12015"/>
              </w:tabs>
              <w:bidi/>
              <w:spacing w:after="0" w:line="240" w:lineRule="auto"/>
              <w:jc w:val="both"/>
              <w:rPr>
                <w:rFonts w:ascii="ZapfChancery" w:eastAsia="Calibri" w:hAnsi="ZapfChancery" w:cs="Arial"/>
                <w:sz w:val="32"/>
                <w:szCs w:val="32"/>
                <w:rtl/>
              </w:rPr>
            </w:pPr>
            <w:r>
              <w:rPr>
                <w:rFonts w:ascii="ZapfChancery" w:eastAsia="Calibri" w:hAnsi="ZapfChancery" w:cs="Arial" w:hint="cs"/>
                <w:sz w:val="32"/>
                <w:szCs w:val="32"/>
                <w:rtl/>
              </w:rPr>
              <w:t xml:space="preserve">لا براز </w:t>
            </w:r>
            <w:r>
              <w:rPr>
                <w:rFonts w:ascii="ZapfChancery" w:eastAsia="Calibri" w:hAnsi="ZapfChancery" w:cs="Arial" w:hint="cs"/>
                <w:sz w:val="32"/>
                <w:szCs w:val="32"/>
                <w:rtl/>
              </w:rPr>
              <w:t xml:space="preserve">  أوجه   الائتلاف</w:t>
            </w:r>
          </w:p>
          <w:p w:rsidR="00BD6977" w:rsidP="0066612F" w14:paraId="68C3C63B" w14:textId="77777777">
            <w:pPr>
              <w:tabs>
                <w:tab w:val="left" w:pos="12015"/>
              </w:tabs>
              <w:bidi/>
              <w:spacing w:after="0" w:line="240" w:lineRule="auto"/>
              <w:jc w:val="both"/>
              <w:rPr>
                <w:rFonts w:ascii="ZapfChancery" w:eastAsia="Calibri" w:hAnsi="ZapfChancery" w:cs="Arial"/>
                <w:sz w:val="32"/>
                <w:szCs w:val="32"/>
                <w:rtl/>
              </w:rPr>
            </w:pPr>
            <w:r>
              <w:rPr>
                <w:rFonts w:ascii="ZapfChancery" w:eastAsia="Calibri" w:hAnsi="ZapfChancery" w:cs="Arial" w:hint="cs"/>
                <w:sz w:val="32"/>
                <w:szCs w:val="32"/>
                <w:rtl/>
              </w:rPr>
              <w:t>والاختلاف .</w:t>
            </w:r>
          </w:p>
          <w:p w:rsidR="00835949" w:rsidP="00835949" w14:paraId="3998C09E" w14:textId="77777777">
            <w:pPr>
              <w:tabs>
                <w:tab w:val="left" w:pos="12015"/>
              </w:tabs>
              <w:bidi/>
              <w:spacing w:after="0" w:line="240" w:lineRule="auto"/>
              <w:rPr>
                <w:rFonts w:ascii="ZapfChancery" w:eastAsia="Calibri" w:hAnsi="ZapfChancery" w:cs="Arial"/>
                <w:sz w:val="32"/>
                <w:szCs w:val="32"/>
                <w:rtl/>
              </w:rPr>
            </w:pPr>
          </w:p>
          <w:p w:rsidR="00835949" w:rsidP="00835949" w14:paraId="3422388D" w14:textId="77777777">
            <w:pPr>
              <w:tabs>
                <w:tab w:val="left" w:pos="12015"/>
              </w:tabs>
              <w:bidi/>
              <w:spacing w:after="0" w:line="240" w:lineRule="auto"/>
              <w:rPr>
                <w:rFonts w:ascii="ZapfChancery" w:eastAsia="Calibri" w:hAnsi="ZapfChancery" w:cs="Arial"/>
                <w:sz w:val="32"/>
                <w:szCs w:val="32"/>
              </w:rPr>
            </w:pPr>
          </w:p>
          <w:p w:rsidR="0066612F" w:rsidP="0066612F" w14:paraId="1FE05A2F" w14:textId="77777777">
            <w:pPr>
              <w:tabs>
                <w:tab w:val="left" w:pos="12015"/>
              </w:tabs>
              <w:bidi/>
              <w:spacing w:after="0" w:line="240" w:lineRule="auto"/>
              <w:rPr>
                <w:rFonts w:ascii="ZapfChancery" w:eastAsia="Calibri" w:hAnsi="ZapfChancery" w:cs="Arial"/>
                <w:sz w:val="32"/>
                <w:szCs w:val="32"/>
              </w:rPr>
            </w:pPr>
          </w:p>
          <w:p w:rsidR="00FA65D7" w:rsidRPr="00FA65D7" w:rsidP="00FA65D7" w14:paraId="7CF07232" w14:textId="77777777">
            <w:pPr>
              <w:tabs>
                <w:tab w:val="left" w:pos="12015"/>
              </w:tabs>
              <w:bidi/>
              <w:spacing w:after="0" w:line="240" w:lineRule="auto"/>
              <w:rPr>
                <w:rFonts w:ascii="ZapfChancery" w:eastAsia="Calibri" w:hAnsi="ZapfChancery" w:cs="Arial"/>
                <w:sz w:val="32"/>
                <w:szCs w:val="32"/>
              </w:rPr>
            </w:pPr>
          </w:p>
          <w:p w:rsidR="00FA65D7" w:rsidRPr="00FA65D7" w:rsidP="00FA65D7" w14:paraId="2F59E00D" w14:textId="77777777">
            <w:pPr>
              <w:tabs>
                <w:tab w:val="left" w:pos="12015"/>
              </w:tabs>
              <w:bidi/>
              <w:spacing w:after="0" w:line="240" w:lineRule="auto"/>
              <w:rPr>
                <w:rFonts w:ascii="ZapfChancery" w:eastAsia="Calibri" w:hAnsi="ZapfChancery" w:cs="Arial"/>
                <w:sz w:val="32"/>
                <w:szCs w:val="32"/>
              </w:rPr>
            </w:pPr>
          </w:p>
          <w:p w:rsidR="0066612F" w:rsidP="00FA65D7" w14:paraId="25F51E2D" w14:textId="77777777">
            <w:pPr>
              <w:tabs>
                <w:tab w:val="left" w:pos="12015"/>
              </w:tabs>
              <w:bidi/>
              <w:spacing w:after="0" w:line="240" w:lineRule="auto"/>
              <w:rPr>
                <w:rFonts w:ascii="ZapfChancery" w:eastAsia="Calibri" w:hAnsi="ZapfChancery" w:cs="Arial"/>
                <w:sz w:val="32"/>
                <w:szCs w:val="32"/>
                <w:rtl/>
              </w:rPr>
            </w:pPr>
            <w:r w:rsidRPr="00FA65D7">
              <w:rPr>
                <w:rFonts w:ascii="ZapfChancery" w:eastAsia="Calibri" w:hAnsi="ZapfChancery" w:cs="Arial" w:hint="cs"/>
                <w:sz w:val="32"/>
                <w:szCs w:val="32"/>
                <w:rtl/>
              </w:rPr>
              <w:t>زرع</w:t>
            </w:r>
            <w:r w:rsidRPr="00FA65D7">
              <w:rPr>
                <w:rFonts w:ascii="ZapfChancery" w:eastAsia="Calibri" w:hAnsi="ZapfChancery" w:cs="Arial"/>
                <w:sz w:val="32"/>
                <w:szCs w:val="32"/>
                <w:rtl/>
              </w:rPr>
              <w:t xml:space="preserve"> </w:t>
            </w:r>
            <w:r w:rsidRPr="00FA65D7">
              <w:rPr>
                <w:rFonts w:ascii="ZapfChancery" w:eastAsia="Calibri" w:hAnsi="ZapfChancery" w:cs="Arial" w:hint="cs"/>
                <w:sz w:val="32"/>
                <w:szCs w:val="32"/>
                <w:rtl/>
              </w:rPr>
              <w:t>قيم</w:t>
            </w:r>
            <w:r w:rsidRPr="00FA65D7">
              <w:rPr>
                <w:rFonts w:ascii="ZapfChancery" w:eastAsia="Calibri" w:hAnsi="ZapfChancery" w:cs="Arial"/>
                <w:sz w:val="32"/>
                <w:szCs w:val="32"/>
                <w:rtl/>
              </w:rPr>
              <w:t xml:space="preserve"> </w:t>
            </w:r>
            <w:r w:rsidRPr="00FA65D7">
              <w:rPr>
                <w:rFonts w:ascii="ZapfChancery" w:eastAsia="Calibri" w:hAnsi="ZapfChancery" w:cs="Arial" w:hint="cs"/>
                <w:sz w:val="32"/>
                <w:szCs w:val="32"/>
                <w:rtl/>
              </w:rPr>
              <w:t>المنافسة</w:t>
            </w:r>
            <w:r w:rsidRPr="00FA65D7">
              <w:rPr>
                <w:rFonts w:ascii="ZapfChancery" w:eastAsia="Calibri" w:hAnsi="ZapfChancery" w:cs="Arial"/>
                <w:sz w:val="32"/>
                <w:szCs w:val="32"/>
                <w:rtl/>
              </w:rPr>
              <w:t xml:space="preserve"> </w:t>
            </w:r>
            <w:r w:rsidRPr="00FA65D7">
              <w:rPr>
                <w:rFonts w:ascii="ZapfChancery" w:eastAsia="Calibri" w:hAnsi="ZapfChancery" w:cs="Arial" w:hint="cs"/>
                <w:sz w:val="32"/>
                <w:szCs w:val="32"/>
                <w:rtl/>
              </w:rPr>
              <w:t>في</w:t>
            </w:r>
            <w:r w:rsidRPr="00FA65D7">
              <w:rPr>
                <w:rFonts w:ascii="ZapfChancery" w:eastAsia="Calibri" w:hAnsi="ZapfChancery" w:cs="Arial"/>
                <w:sz w:val="32"/>
                <w:szCs w:val="32"/>
                <w:rtl/>
              </w:rPr>
              <w:t xml:space="preserve"> </w:t>
            </w:r>
            <w:r w:rsidRPr="00FA65D7">
              <w:rPr>
                <w:rFonts w:ascii="ZapfChancery" w:eastAsia="Calibri" w:hAnsi="ZapfChancery" w:cs="Arial" w:hint="cs"/>
                <w:sz w:val="32"/>
                <w:szCs w:val="32"/>
                <w:rtl/>
              </w:rPr>
              <w:t>نفوس</w:t>
            </w:r>
            <w:r w:rsidRPr="00FA65D7">
              <w:rPr>
                <w:rFonts w:ascii="ZapfChancery" w:eastAsia="Calibri" w:hAnsi="ZapfChancery" w:cs="Arial"/>
                <w:sz w:val="32"/>
                <w:szCs w:val="32"/>
                <w:rtl/>
              </w:rPr>
              <w:t xml:space="preserve">  </w:t>
            </w:r>
            <w:r w:rsidRPr="00FA65D7">
              <w:rPr>
                <w:rFonts w:ascii="ZapfChancery" w:eastAsia="Calibri" w:hAnsi="ZapfChancery" w:cs="Arial" w:hint="cs"/>
                <w:sz w:val="32"/>
                <w:szCs w:val="32"/>
                <w:rtl/>
              </w:rPr>
              <w:t>المتعلمين</w:t>
            </w:r>
          </w:p>
          <w:p w:rsidR="00ED6A03" w:rsidP="00ED6A03" w14:paraId="47937AD1" w14:textId="77777777">
            <w:pPr>
              <w:tabs>
                <w:tab w:val="left" w:pos="12015"/>
              </w:tabs>
              <w:bidi/>
              <w:spacing w:after="0" w:line="240" w:lineRule="auto"/>
              <w:rPr>
                <w:rFonts w:ascii="ZapfChancery" w:eastAsia="Calibri" w:hAnsi="ZapfChancery" w:cs="Arial"/>
                <w:sz w:val="32"/>
                <w:szCs w:val="32"/>
                <w:rtl/>
              </w:rPr>
            </w:pPr>
          </w:p>
          <w:p w:rsidR="00ED6A03" w:rsidP="00ED6A03" w14:paraId="7FDB6EED" w14:textId="77777777">
            <w:pPr>
              <w:tabs>
                <w:tab w:val="left" w:pos="12015"/>
              </w:tabs>
              <w:bidi/>
              <w:spacing w:after="0" w:line="240" w:lineRule="auto"/>
              <w:rPr>
                <w:rFonts w:ascii="ZapfChancery" w:eastAsia="Calibri" w:hAnsi="ZapfChancery" w:cs="Arial"/>
                <w:sz w:val="32"/>
                <w:szCs w:val="32"/>
                <w:rtl/>
              </w:rPr>
            </w:pPr>
          </w:p>
          <w:p w:rsidR="00ED6A03" w:rsidP="00ED6A03" w14:paraId="203B737C" w14:textId="77777777">
            <w:pPr>
              <w:tabs>
                <w:tab w:val="left" w:pos="12015"/>
              </w:tabs>
              <w:bidi/>
              <w:spacing w:after="0" w:line="240" w:lineRule="auto"/>
              <w:rPr>
                <w:rFonts w:ascii="ZapfChancery" w:eastAsia="Calibri" w:hAnsi="ZapfChancery" w:cs="Arial"/>
                <w:sz w:val="32"/>
                <w:szCs w:val="32"/>
                <w:rtl/>
              </w:rPr>
            </w:pPr>
          </w:p>
          <w:p w:rsidR="00ED6A03" w:rsidP="00ED6A03" w14:paraId="23CA196A" w14:textId="77777777">
            <w:pPr>
              <w:tabs>
                <w:tab w:val="left" w:pos="12015"/>
              </w:tabs>
              <w:bidi/>
              <w:spacing w:after="0" w:line="240" w:lineRule="auto"/>
              <w:rPr>
                <w:rFonts w:ascii="ZapfChancery" w:eastAsia="Calibri" w:hAnsi="ZapfChancery" w:cs="Arial"/>
                <w:sz w:val="32"/>
                <w:szCs w:val="32"/>
                <w:rtl/>
              </w:rPr>
            </w:pPr>
          </w:p>
          <w:p w:rsidR="00ED6A03" w:rsidP="00ED6A03" w14:paraId="1B3DC848" w14:textId="77777777">
            <w:pPr>
              <w:tabs>
                <w:tab w:val="left" w:pos="12015"/>
              </w:tabs>
              <w:bidi/>
              <w:spacing w:after="0" w:line="240" w:lineRule="auto"/>
              <w:rPr>
                <w:rFonts w:ascii="ZapfChancery" w:eastAsia="Calibri" w:hAnsi="ZapfChancery" w:cs="Arial"/>
                <w:sz w:val="32"/>
                <w:szCs w:val="32"/>
                <w:rtl/>
              </w:rPr>
            </w:pPr>
          </w:p>
          <w:p w:rsidR="00ED6A03" w:rsidP="00ED6A03" w14:paraId="2C3944A7" w14:textId="77777777">
            <w:pPr>
              <w:tabs>
                <w:tab w:val="left" w:pos="12015"/>
              </w:tabs>
              <w:bidi/>
              <w:spacing w:after="0" w:line="240" w:lineRule="auto"/>
              <w:rPr>
                <w:rFonts w:ascii="ZapfChancery" w:eastAsia="Calibri" w:hAnsi="ZapfChancery" w:cs="Arial"/>
                <w:sz w:val="32"/>
                <w:szCs w:val="32"/>
                <w:rtl/>
              </w:rPr>
            </w:pPr>
          </w:p>
          <w:p w:rsidR="00ED6A03" w:rsidP="00ED6A03" w14:paraId="2C0B93FC" w14:textId="77777777">
            <w:pPr>
              <w:tabs>
                <w:tab w:val="left" w:pos="12015"/>
              </w:tabs>
              <w:bidi/>
              <w:spacing w:after="0" w:line="240" w:lineRule="auto"/>
              <w:rPr>
                <w:rFonts w:ascii="ZapfChancery" w:eastAsia="Calibri" w:hAnsi="ZapfChancery" w:cs="Arial"/>
                <w:sz w:val="32"/>
                <w:szCs w:val="32"/>
                <w:rtl/>
              </w:rPr>
            </w:pPr>
          </w:p>
          <w:p w:rsidR="00ED6A03" w:rsidP="00ED6A03" w14:paraId="5338F1CE" w14:textId="77777777">
            <w:pPr>
              <w:tabs>
                <w:tab w:val="left" w:pos="12015"/>
              </w:tabs>
              <w:bidi/>
              <w:spacing w:after="0" w:line="240" w:lineRule="auto"/>
              <w:rPr>
                <w:rFonts w:ascii="ZapfChancery" w:eastAsia="Calibri" w:hAnsi="ZapfChancery" w:cs="Arial"/>
                <w:sz w:val="32"/>
                <w:szCs w:val="32"/>
                <w:rtl/>
              </w:rPr>
            </w:pPr>
          </w:p>
          <w:p w:rsidR="00ED6A03" w:rsidP="00ED6A03" w14:paraId="4AA13BB6" w14:textId="77777777">
            <w:pPr>
              <w:tabs>
                <w:tab w:val="left" w:pos="12015"/>
              </w:tabs>
              <w:bidi/>
              <w:spacing w:after="0" w:line="240" w:lineRule="auto"/>
              <w:rPr>
                <w:rFonts w:ascii="ZapfChancery" w:eastAsia="Calibri" w:hAnsi="ZapfChancery" w:cs="Arial"/>
                <w:sz w:val="32"/>
                <w:szCs w:val="32"/>
                <w:rtl/>
              </w:rPr>
            </w:pPr>
          </w:p>
          <w:p w:rsidR="00ED6A03" w:rsidP="00ED6A03" w14:paraId="267C80B9" w14:textId="77777777">
            <w:pPr>
              <w:tabs>
                <w:tab w:val="left" w:pos="12015"/>
              </w:tabs>
              <w:bidi/>
              <w:spacing w:after="0" w:line="240" w:lineRule="auto"/>
              <w:rPr>
                <w:rFonts w:ascii="ZapfChancery" w:eastAsia="Calibri" w:hAnsi="ZapfChancery" w:cs="Arial"/>
                <w:sz w:val="32"/>
                <w:szCs w:val="32"/>
                <w:rtl/>
              </w:rPr>
            </w:pPr>
          </w:p>
          <w:p w:rsidR="00ED6A03" w:rsidP="00ED6A03" w14:paraId="1162F740" w14:textId="77777777">
            <w:pPr>
              <w:tabs>
                <w:tab w:val="left" w:pos="12015"/>
              </w:tabs>
              <w:bidi/>
              <w:spacing w:after="0" w:line="240" w:lineRule="auto"/>
              <w:rPr>
                <w:rFonts w:ascii="ZapfChancery" w:eastAsia="Calibri" w:hAnsi="ZapfChancery" w:cs="Arial"/>
                <w:sz w:val="32"/>
                <w:szCs w:val="32"/>
                <w:rtl/>
              </w:rPr>
            </w:pPr>
          </w:p>
          <w:p w:rsidR="00ED6A03" w:rsidP="00ED6A03" w14:paraId="1CB41503" w14:textId="77777777">
            <w:pPr>
              <w:tabs>
                <w:tab w:val="left" w:pos="12015"/>
              </w:tabs>
              <w:bidi/>
              <w:spacing w:after="0" w:line="240" w:lineRule="auto"/>
              <w:rPr>
                <w:rFonts w:ascii="ZapfChancery" w:eastAsia="Calibri" w:hAnsi="ZapfChancery" w:cs="Arial"/>
                <w:sz w:val="32"/>
                <w:szCs w:val="32"/>
                <w:rtl/>
              </w:rPr>
            </w:pPr>
          </w:p>
          <w:p w:rsidR="00ED6A03" w:rsidP="00ED6A03" w14:paraId="4396E7DC" w14:textId="77777777">
            <w:pPr>
              <w:tabs>
                <w:tab w:val="left" w:pos="12015"/>
              </w:tabs>
              <w:bidi/>
              <w:spacing w:after="0" w:line="240" w:lineRule="auto"/>
              <w:rPr>
                <w:rFonts w:ascii="ZapfChancery" w:eastAsia="Calibri" w:hAnsi="ZapfChancery" w:cs="Arial"/>
                <w:sz w:val="32"/>
                <w:szCs w:val="32"/>
                <w:rtl/>
              </w:rPr>
            </w:pPr>
          </w:p>
          <w:p w:rsidR="00ED6A03" w:rsidP="00ED6A03" w14:paraId="0F49BF9D" w14:textId="77777777">
            <w:pPr>
              <w:tabs>
                <w:tab w:val="left" w:pos="12015"/>
              </w:tabs>
              <w:bidi/>
              <w:spacing w:after="0" w:line="240" w:lineRule="auto"/>
              <w:rPr>
                <w:rFonts w:ascii="ZapfChancery" w:eastAsia="Calibri" w:hAnsi="ZapfChancery" w:cs="Arial"/>
                <w:sz w:val="32"/>
                <w:szCs w:val="32"/>
                <w:rtl/>
              </w:rPr>
            </w:pPr>
          </w:p>
          <w:p w:rsidR="00ED6A03" w:rsidP="00ED6A03" w14:paraId="1B48919A" w14:textId="77777777">
            <w:pPr>
              <w:tabs>
                <w:tab w:val="left" w:pos="12015"/>
              </w:tabs>
              <w:bidi/>
              <w:spacing w:after="0" w:line="240" w:lineRule="auto"/>
              <w:rPr>
                <w:rFonts w:ascii="ZapfChancery" w:eastAsia="Calibri" w:hAnsi="ZapfChancery" w:cs="Arial"/>
                <w:sz w:val="32"/>
                <w:szCs w:val="32"/>
                <w:rtl/>
              </w:rPr>
            </w:pPr>
          </w:p>
          <w:p w:rsidR="00ED6A03" w:rsidP="00ED6A03" w14:paraId="4A0670D3" w14:textId="77777777">
            <w:pPr>
              <w:tabs>
                <w:tab w:val="left" w:pos="12015"/>
              </w:tabs>
              <w:bidi/>
              <w:spacing w:after="0" w:line="240" w:lineRule="auto"/>
              <w:rPr>
                <w:rFonts w:ascii="ZapfChancery" w:eastAsia="Calibri" w:hAnsi="ZapfChancery" w:cs="Arial"/>
                <w:sz w:val="32"/>
                <w:szCs w:val="32"/>
                <w:rtl/>
              </w:rPr>
            </w:pPr>
          </w:p>
          <w:p w:rsidR="00ED6A03" w:rsidP="00ED6A03" w14:paraId="74232B1C" w14:textId="77777777">
            <w:pPr>
              <w:tabs>
                <w:tab w:val="left" w:pos="12015"/>
              </w:tabs>
              <w:bidi/>
              <w:spacing w:after="0" w:line="240" w:lineRule="auto"/>
              <w:rPr>
                <w:rFonts w:ascii="ZapfChancery" w:eastAsia="Calibri" w:hAnsi="ZapfChancery" w:cs="Arial"/>
                <w:sz w:val="32"/>
                <w:szCs w:val="32"/>
                <w:rtl/>
              </w:rPr>
            </w:pPr>
          </w:p>
          <w:p w:rsidR="00ED6A03" w:rsidP="00ED6A03" w14:paraId="0439D6EC" w14:textId="77777777">
            <w:pPr>
              <w:tabs>
                <w:tab w:val="left" w:pos="12015"/>
              </w:tabs>
              <w:bidi/>
              <w:spacing w:after="0" w:line="240" w:lineRule="auto"/>
              <w:rPr>
                <w:rFonts w:ascii="ZapfChancery" w:eastAsia="Calibri" w:hAnsi="ZapfChancery" w:cs="Arial"/>
                <w:sz w:val="32"/>
                <w:szCs w:val="32"/>
                <w:rtl/>
              </w:rPr>
            </w:pPr>
          </w:p>
          <w:p w:rsidR="00ED6A03" w:rsidP="00ED6A03" w14:paraId="39F6D80D" w14:textId="77777777">
            <w:pPr>
              <w:tabs>
                <w:tab w:val="left" w:pos="12015"/>
              </w:tabs>
              <w:bidi/>
              <w:spacing w:after="0" w:line="240" w:lineRule="auto"/>
              <w:rPr>
                <w:rFonts w:ascii="ZapfChancery" w:eastAsia="Calibri" w:hAnsi="ZapfChancery" w:cs="Arial"/>
                <w:sz w:val="32"/>
                <w:szCs w:val="32"/>
                <w:rtl/>
              </w:rPr>
            </w:pPr>
          </w:p>
          <w:p w:rsidR="00ED6A03" w:rsidP="00ED6A03" w14:paraId="4DCB4D07" w14:textId="77777777">
            <w:pPr>
              <w:tabs>
                <w:tab w:val="left" w:pos="12015"/>
              </w:tabs>
              <w:bidi/>
              <w:spacing w:after="0" w:line="240" w:lineRule="auto"/>
              <w:rPr>
                <w:rFonts w:ascii="ZapfChancery" w:eastAsia="Calibri" w:hAnsi="ZapfChancery" w:cs="Arial"/>
                <w:sz w:val="32"/>
                <w:szCs w:val="32"/>
                <w:rtl/>
              </w:rPr>
            </w:pPr>
          </w:p>
          <w:p w:rsidR="00ED6A03" w:rsidP="00ED6A03" w14:paraId="0B56EB60" w14:textId="77777777">
            <w:pPr>
              <w:tabs>
                <w:tab w:val="left" w:pos="12015"/>
              </w:tabs>
              <w:bidi/>
              <w:spacing w:after="0" w:line="240" w:lineRule="auto"/>
              <w:rPr>
                <w:rFonts w:ascii="ZapfChancery" w:eastAsia="Calibri" w:hAnsi="ZapfChancery" w:cs="Arial"/>
                <w:sz w:val="32"/>
                <w:szCs w:val="32"/>
                <w:rtl/>
              </w:rPr>
            </w:pPr>
          </w:p>
          <w:p w:rsidR="00ED6A03" w:rsidP="00ED6A03" w14:paraId="20906F95" w14:textId="77777777">
            <w:pPr>
              <w:tabs>
                <w:tab w:val="left" w:pos="12015"/>
              </w:tabs>
              <w:bidi/>
              <w:spacing w:after="0" w:line="240" w:lineRule="auto"/>
              <w:rPr>
                <w:rFonts w:ascii="ZapfChancery" w:eastAsia="Calibri" w:hAnsi="ZapfChancery" w:cs="Arial"/>
                <w:sz w:val="32"/>
                <w:szCs w:val="32"/>
                <w:rtl/>
              </w:rPr>
            </w:pPr>
          </w:p>
          <w:p w:rsidR="00ED6A03" w:rsidP="00ED6A03" w14:paraId="60157953" w14:textId="77777777">
            <w:pPr>
              <w:tabs>
                <w:tab w:val="left" w:pos="12015"/>
              </w:tabs>
              <w:bidi/>
              <w:spacing w:after="0" w:line="240" w:lineRule="auto"/>
              <w:rPr>
                <w:rFonts w:ascii="ZapfChancery" w:eastAsia="Calibri" w:hAnsi="ZapfChancery" w:cs="Arial"/>
                <w:sz w:val="32"/>
                <w:szCs w:val="32"/>
              </w:rPr>
            </w:pPr>
            <w:r>
              <w:rPr>
                <w:rFonts w:ascii="ZapfChancery" w:eastAsia="Calibri" w:hAnsi="ZapfChancery" w:cs="Arial" w:hint="cs"/>
                <w:sz w:val="32"/>
                <w:szCs w:val="32"/>
                <w:rtl/>
              </w:rPr>
              <w:t>زرع قيم التحليل والتركيب في نفوس المتعلمين</w:t>
            </w:r>
          </w:p>
          <w:p w:rsidR="0066612F" w:rsidP="0066612F" w14:paraId="32DC48F5" w14:textId="77777777">
            <w:pPr>
              <w:tabs>
                <w:tab w:val="left" w:pos="12015"/>
              </w:tabs>
              <w:bidi/>
              <w:spacing w:after="0" w:line="240" w:lineRule="auto"/>
              <w:rPr>
                <w:rFonts w:ascii="ZapfChancery" w:eastAsia="Calibri" w:hAnsi="ZapfChancery" w:cs="Arial"/>
                <w:sz w:val="32"/>
                <w:szCs w:val="32"/>
              </w:rPr>
            </w:pPr>
          </w:p>
          <w:p w:rsidR="0066612F" w:rsidP="0066612F" w14:paraId="47E7B6BF" w14:textId="77777777">
            <w:pPr>
              <w:tabs>
                <w:tab w:val="left" w:pos="12015"/>
              </w:tabs>
              <w:bidi/>
              <w:spacing w:after="0" w:line="240" w:lineRule="auto"/>
              <w:rPr>
                <w:rFonts w:ascii="ZapfChancery" w:eastAsia="Calibri" w:hAnsi="ZapfChancery" w:cs="Arial"/>
                <w:sz w:val="32"/>
                <w:szCs w:val="32"/>
              </w:rPr>
            </w:pPr>
          </w:p>
          <w:p w:rsidR="0066612F" w:rsidP="0066612F" w14:paraId="1F5A8BC4" w14:textId="77777777">
            <w:pPr>
              <w:tabs>
                <w:tab w:val="left" w:pos="12015"/>
              </w:tabs>
              <w:bidi/>
              <w:spacing w:after="0" w:line="240" w:lineRule="auto"/>
              <w:rPr>
                <w:rFonts w:ascii="ZapfChancery" w:eastAsia="Calibri" w:hAnsi="ZapfChancery" w:cs="Arial"/>
                <w:sz w:val="32"/>
                <w:szCs w:val="32"/>
              </w:rPr>
            </w:pPr>
          </w:p>
          <w:p w:rsidR="0066612F" w:rsidP="0066612F" w14:paraId="6FB09187" w14:textId="77777777">
            <w:pPr>
              <w:tabs>
                <w:tab w:val="left" w:pos="12015"/>
              </w:tabs>
              <w:bidi/>
              <w:spacing w:after="0" w:line="240" w:lineRule="auto"/>
              <w:rPr>
                <w:rFonts w:ascii="ZapfChancery" w:eastAsia="Calibri" w:hAnsi="ZapfChancery" w:cs="Arial"/>
                <w:sz w:val="32"/>
                <w:szCs w:val="32"/>
              </w:rPr>
            </w:pPr>
          </w:p>
          <w:p w:rsidR="0066612F" w:rsidP="0066612F" w14:paraId="63CBD224" w14:textId="77777777">
            <w:pPr>
              <w:tabs>
                <w:tab w:val="left" w:pos="12015"/>
              </w:tabs>
              <w:bidi/>
              <w:spacing w:after="0" w:line="240" w:lineRule="auto"/>
              <w:rPr>
                <w:rFonts w:ascii="ZapfChancery" w:eastAsia="Calibri" w:hAnsi="ZapfChancery" w:cs="Arial"/>
                <w:sz w:val="32"/>
                <w:szCs w:val="32"/>
              </w:rPr>
            </w:pPr>
          </w:p>
          <w:p w:rsidR="0066612F" w:rsidP="0066612F" w14:paraId="1D4990B6" w14:textId="77777777">
            <w:pPr>
              <w:tabs>
                <w:tab w:val="left" w:pos="12015"/>
              </w:tabs>
              <w:bidi/>
              <w:spacing w:after="0" w:line="240" w:lineRule="auto"/>
              <w:rPr>
                <w:rFonts w:ascii="ZapfChancery" w:eastAsia="Calibri" w:hAnsi="ZapfChancery" w:cs="Arial"/>
                <w:sz w:val="32"/>
                <w:szCs w:val="32"/>
              </w:rPr>
            </w:pPr>
          </w:p>
          <w:p w:rsidR="0066612F" w:rsidP="0066612F" w14:paraId="2A416398" w14:textId="77777777">
            <w:pPr>
              <w:tabs>
                <w:tab w:val="left" w:pos="12015"/>
              </w:tabs>
              <w:bidi/>
              <w:spacing w:after="0" w:line="240" w:lineRule="auto"/>
              <w:rPr>
                <w:rFonts w:ascii="ZapfChancery" w:eastAsia="Calibri" w:hAnsi="ZapfChancery" w:cs="Arial"/>
                <w:sz w:val="32"/>
                <w:szCs w:val="32"/>
              </w:rPr>
            </w:pPr>
          </w:p>
          <w:p w:rsidR="0066612F" w:rsidP="0066612F" w14:paraId="29969104" w14:textId="77777777">
            <w:pPr>
              <w:tabs>
                <w:tab w:val="left" w:pos="12015"/>
              </w:tabs>
              <w:bidi/>
              <w:spacing w:after="0" w:line="240" w:lineRule="auto"/>
              <w:rPr>
                <w:rFonts w:ascii="ZapfChancery" w:eastAsia="Calibri" w:hAnsi="ZapfChancery" w:cs="Arial"/>
                <w:sz w:val="32"/>
                <w:szCs w:val="32"/>
              </w:rPr>
            </w:pPr>
          </w:p>
          <w:p w:rsidR="0066612F" w:rsidP="0066612F" w14:paraId="10461548" w14:textId="77777777">
            <w:pPr>
              <w:tabs>
                <w:tab w:val="left" w:pos="12015"/>
              </w:tabs>
              <w:bidi/>
              <w:spacing w:after="0" w:line="240" w:lineRule="auto"/>
              <w:rPr>
                <w:rFonts w:ascii="ZapfChancery" w:eastAsia="Calibri" w:hAnsi="ZapfChancery" w:cs="Arial"/>
                <w:sz w:val="32"/>
                <w:szCs w:val="32"/>
              </w:rPr>
            </w:pPr>
          </w:p>
          <w:p w:rsidR="0066612F" w:rsidP="0066612F" w14:paraId="6BAB21ED" w14:textId="77777777">
            <w:pPr>
              <w:tabs>
                <w:tab w:val="left" w:pos="12015"/>
              </w:tabs>
              <w:bidi/>
              <w:spacing w:after="0" w:line="240" w:lineRule="auto"/>
              <w:rPr>
                <w:rFonts w:ascii="ZapfChancery" w:eastAsia="Calibri" w:hAnsi="ZapfChancery" w:cs="Arial"/>
                <w:sz w:val="32"/>
                <w:szCs w:val="32"/>
              </w:rPr>
            </w:pPr>
          </w:p>
          <w:p w:rsidR="0066612F" w:rsidP="0066612F" w14:paraId="1F4178D6" w14:textId="77777777">
            <w:pPr>
              <w:tabs>
                <w:tab w:val="left" w:pos="12015"/>
              </w:tabs>
              <w:bidi/>
              <w:spacing w:after="0" w:line="240" w:lineRule="auto"/>
              <w:rPr>
                <w:rFonts w:ascii="ZapfChancery" w:eastAsia="Calibri" w:hAnsi="ZapfChancery" w:cs="Arial"/>
                <w:sz w:val="32"/>
                <w:szCs w:val="32"/>
              </w:rPr>
            </w:pPr>
          </w:p>
          <w:p w:rsidR="0066612F" w:rsidP="0066612F" w14:paraId="2DC56769" w14:textId="77777777">
            <w:pPr>
              <w:tabs>
                <w:tab w:val="left" w:pos="12015"/>
              </w:tabs>
              <w:bidi/>
              <w:spacing w:after="0" w:line="240" w:lineRule="auto"/>
              <w:rPr>
                <w:rFonts w:ascii="ZapfChancery" w:eastAsia="Calibri" w:hAnsi="ZapfChancery" w:cs="Arial"/>
                <w:sz w:val="32"/>
                <w:szCs w:val="32"/>
              </w:rPr>
            </w:pPr>
          </w:p>
          <w:p w:rsidR="0066612F" w:rsidP="0066612F" w14:paraId="091CED6E" w14:textId="77777777">
            <w:pPr>
              <w:tabs>
                <w:tab w:val="left" w:pos="12015"/>
              </w:tabs>
              <w:bidi/>
              <w:spacing w:after="0" w:line="240" w:lineRule="auto"/>
              <w:rPr>
                <w:rFonts w:ascii="ZapfChancery" w:eastAsia="Calibri" w:hAnsi="ZapfChancery" w:cs="Arial"/>
                <w:sz w:val="32"/>
                <w:szCs w:val="32"/>
              </w:rPr>
            </w:pPr>
          </w:p>
          <w:p w:rsidR="0066612F" w:rsidP="0066612F" w14:paraId="35CD56F9" w14:textId="77777777">
            <w:pPr>
              <w:tabs>
                <w:tab w:val="left" w:pos="12015"/>
              </w:tabs>
              <w:bidi/>
              <w:spacing w:after="0" w:line="240" w:lineRule="auto"/>
              <w:rPr>
                <w:rFonts w:ascii="ZapfChancery" w:eastAsia="Calibri" w:hAnsi="ZapfChancery" w:cs="Arial"/>
                <w:sz w:val="32"/>
                <w:szCs w:val="32"/>
              </w:rPr>
            </w:pPr>
          </w:p>
          <w:p w:rsidR="0066612F" w:rsidP="0066612F" w14:paraId="218E6946" w14:textId="77777777">
            <w:pPr>
              <w:tabs>
                <w:tab w:val="left" w:pos="12015"/>
              </w:tabs>
              <w:bidi/>
              <w:spacing w:after="0" w:line="240" w:lineRule="auto"/>
              <w:rPr>
                <w:rFonts w:ascii="ZapfChancery" w:eastAsia="Calibri" w:hAnsi="ZapfChancery" w:cs="Arial"/>
                <w:sz w:val="32"/>
                <w:szCs w:val="32"/>
                <w:rtl/>
              </w:rPr>
            </w:pPr>
          </w:p>
          <w:p w:rsidR="00835949" w:rsidP="00835949" w14:paraId="6F695B99" w14:textId="77777777">
            <w:pPr>
              <w:tabs>
                <w:tab w:val="left" w:pos="12015"/>
              </w:tabs>
              <w:bidi/>
              <w:spacing w:after="0" w:line="240" w:lineRule="auto"/>
              <w:rPr>
                <w:rFonts w:ascii="ZapfChancery" w:eastAsia="Calibri" w:hAnsi="ZapfChancery" w:cs="Arial"/>
                <w:sz w:val="32"/>
                <w:szCs w:val="32"/>
                <w:rtl/>
              </w:rPr>
            </w:pPr>
          </w:p>
          <w:p w:rsidR="00835949" w:rsidRPr="000A6910" w:rsidP="00C5082C" w14:paraId="37EBED20" w14:textId="77777777">
            <w:pPr>
              <w:tabs>
                <w:tab w:val="left" w:pos="12015"/>
              </w:tabs>
              <w:bidi/>
              <w:spacing w:after="0" w:line="240" w:lineRule="auto"/>
              <w:jc w:val="center"/>
              <w:rPr>
                <w:rFonts w:ascii="ZapfChancery" w:eastAsia="Calibri" w:hAnsi="ZapfChancery" w:cs="Arial"/>
                <w:sz w:val="32"/>
                <w:szCs w:val="32"/>
                <w:rtl/>
              </w:rPr>
            </w:pPr>
          </w:p>
        </w:tc>
        <w:tc>
          <w:tcPr>
            <w:tcW w:w="2126" w:type="dxa"/>
          </w:tcPr>
          <w:p w:rsidR="00163E75" w:rsidP="005952B5" w14:paraId="70F4B7DE" w14:textId="77777777">
            <w:pPr>
              <w:tabs>
                <w:tab w:val="left" w:pos="12015"/>
              </w:tabs>
              <w:bidi/>
              <w:spacing w:after="0" w:line="240" w:lineRule="auto"/>
              <w:ind w:left="360"/>
              <w:rPr>
                <w:rFonts w:ascii="ZapfChancery" w:eastAsia="Calibri" w:hAnsi="ZapfChancery" w:cs="Arial"/>
                <w:sz w:val="32"/>
                <w:szCs w:val="32"/>
              </w:rPr>
            </w:pPr>
          </w:p>
          <w:p w:rsidR="00163E75" w:rsidP="00163E75" w14:paraId="773EB848" w14:textId="77777777">
            <w:pPr>
              <w:tabs>
                <w:tab w:val="left" w:pos="12015"/>
              </w:tabs>
              <w:bidi/>
              <w:spacing w:after="0" w:line="240" w:lineRule="auto"/>
              <w:ind w:left="360"/>
              <w:rPr>
                <w:rFonts w:ascii="ZapfChancery" w:eastAsia="Calibri" w:hAnsi="ZapfChancery" w:cs="Arial"/>
                <w:sz w:val="32"/>
                <w:szCs w:val="32"/>
              </w:rPr>
            </w:pPr>
          </w:p>
          <w:p w:rsidR="0066612F" w:rsidP="0066612F" w14:paraId="3C308D14" w14:textId="77777777">
            <w:pPr>
              <w:tabs>
                <w:tab w:val="left" w:pos="12015"/>
              </w:tabs>
              <w:bidi/>
              <w:spacing w:after="0" w:line="240" w:lineRule="auto"/>
              <w:ind w:left="360"/>
              <w:rPr>
                <w:rFonts w:ascii="ZapfChancery" w:eastAsia="Calibri" w:hAnsi="ZapfChancery" w:cs="Arial"/>
                <w:sz w:val="32"/>
                <w:szCs w:val="32"/>
              </w:rPr>
            </w:pPr>
          </w:p>
          <w:p w:rsidR="0066612F" w:rsidP="0066612F" w14:paraId="2DA119E6" w14:textId="77777777">
            <w:pPr>
              <w:tabs>
                <w:tab w:val="left" w:pos="12015"/>
              </w:tabs>
              <w:bidi/>
              <w:spacing w:after="0" w:line="240" w:lineRule="auto"/>
              <w:rPr>
                <w:rFonts w:ascii="ZapfChancery" w:eastAsia="Calibri" w:hAnsi="ZapfChancery" w:cs="Arial"/>
                <w:sz w:val="32"/>
                <w:szCs w:val="32"/>
              </w:rPr>
            </w:pPr>
          </w:p>
          <w:p w:rsidR="00163E75" w:rsidP="00163E75" w14:paraId="186B5A09" w14:textId="77777777">
            <w:pPr>
              <w:tabs>
                <w:tab w:val="left" w:pos="12015"/>
              </w:tabs>
              <w:bidi/>
              <w:spacing w:after="0" w:line="240" w:lineRule="auto"/>
              <w:ind w:left="360"/>
              <w:rPr>
                <w:rFonts w:ascii="ZapfChancery" w:eastAsia="Calibri" w:hAnsi="ZapfChancery" w:cs="Arial"/>
                <w:sz w:val="32"/>
                <w:szCs w:val="32"/>
              </w:rPr>
            </w:pPr>
          </w:p>
          <w:p w:rsidR="00163E75" w:rsidP="0066612F" w14:paraId="6969B7B3" w14:textId="77777777">
            <w:pPr>
              <w:tabs>
                <w:tab w:val="left" w:pos="12015"/>
              </w:tabs>
              <w:bidi/>
              <w:spacing w:after="0" w:line="240" w:lineRule="auto"/>
              <w:ind w:left="360"/>
              <w:jc w:val="both"/>
              <w:rPr>
                <w:rFonts w:ascii="ZapfChancery" w:eastAsia="Calibri" w:hAnsi="ZapfChancery" w:cs="Arial"/>
                <w:sz w:val="32"/>
                <w:szCs w:val="32"/>
              </w:rPr>
            </w:pPr>
          </w:p>
          <w:p w:rsidR="00BD6977" w:rsidP="0066612F" w14:paraId="17B94338" w14:textId="77777777">
            <w:pPr>
              <w:tabs>
                <w:tab w:val="left" w:pos="12015"/>
              </w:tabs>
              <w:bidi/>
              <w:spacing w:after="0" w:line="240" w:lineRule="auto"/>
              <w:ind w:left="360"/>
              <w:jc w:val="both"/>
              <w:rPr>
                <w:rFonts w:ascii="ZapfChancery" w:eastAsia="Calibri" w:hAnsi="ZapfChancery" w:cs="Arial"/>
                <w:sz w:val="32"/>
                <w:szCs w:val="32"/>
              </w:rPr>
            </w:pPr>
            <w:r>
              <w:rPr>
                <w:rFonts w:ascii="ZapfChancery" w:eastAsia="Calibri" w:hAnsi="ZapfChancery" w:cs="Arial" w:hint="cs"/>
                <w:sz w:val="32"/>
                <w:szCs w:val="32"/>
                <w:rtl/>
              </w:rPr>
              <w:t xml:space="preserve"> تمهيره على دارسة وتبيان </w:t>
            </w:r>
            <w:r w:rsidR="009160A9">
              <w:rPr>
                <w:rFonts w:ascii="ZapfChancery" w:eastAsia="Calibri" w:hAnsi="ZapfChancery" w:cs="Arial"/>
                <w:sz w:val="32"/>
                <w:szCs w:val="32"/>
              </w:rPr>
              <w:t xml:space="preserve"> </w:t>
            </w:r>
            <w:r w:rsidR="009160A9">
              <w:rPr>
                <w:rFonts w:ascii="ZapfChancery" w:eastAsia="Calibri" w:hAnsi="ZapfChancery" w:cs="Arial" w:hint="cs"/>
                <w:sz w:val="32"/>
                <w:szCs w:val="32"/>
                <w:rtl/>
              </w:rPr>
              <w:t xml:space="preserve"> أسلوب المؤلف </w:t>
            </w:r>
          </w:p>
          <w:p w:rsidR="00163E75" w:rsidP="0066612F" w14:paraId="3954721E" w14:textId="77777777">
            <w:pPr>
              <w:tabs>
                <w:tab w:val="left" w:pos="12015"/>
              </w:tabs>
              <w:bidi/>
              <w:spacing w:after="0" w:line="240" w:lineRule="auto"/>
              <w:ind w:left="360"/>
              <w:jc w:val="both"/>
              <w:rPr>
                <w:rFonts w:ascii="ZapfChancery" w:eastAsia="Calibri" w:hAnsi="ZapfChancery" w:cs="Arial"/>
                <w:sz w:val="32"/>
                <w:szCs w:val="32"/>
              </w:rPr>
            </w:pPr>
          </w:p>
          <w:p w:rsidR="00163E75" w:rsidP="00163E75" w14:paraId="77AABA44" w14:textId="77777777">
            <w:pPr>
              <w:tabs>
                <w:tab w:val="left" w:pos="12015"/>
              </w:tabs>
              <w:bidi/>
              <w:spacing w:after="0" w:line="240" w:lineRule="auto"/>
              <w:ind w:left="360"/>
              <w:rPr>
                <w:rFonts w:ascii="ZapfChancery" w:eastAsia="Calibri" w:hAnsi="ZapfChancery" w:cs="Arial"/>
                <w:sz w:val="32"/>
                <w:szCs w:val="32"/>
              </w:rPr>
            </w:pPr>
          </w:p>
          <w:p w:rsidR="00163E75" w:rsidP="00163E75" w14:paraId="6BB8CCF2" w14:textId="77777777">
            <w:pPr>
              <w:tabs>
                <w:tab w:val="left" w:pos="12015"/>
              </w:tabs>
              <w:bidi/>
              <w:spacing w:after="0" w:line="240" w:lineRule="auto"/>
              <w:ind w:left="360"/>
              <w:rPr>
                <w:rFonts w:ascii="ZapfChancery" w:eastAsia="Calibri" w:hAnsi="ZapfChancery" w:cs="Arial"/>
                <w:sz w:val="32"/>
                <w:szCs w:val="32"/>
              </w:rPr>
            </w:pPr>
          </w:p>
          <w:p w:rsidR="00163E75" w:rsidP="00163E75" w14:paraId="2B9B3EB3" w14:textId="77777777">
            <w:pPr>
              <w:tabs>
                <w:tab w:val="left" w:pos="12015"/>
              </w:tabs>
              <w:bidi/>
              <w:spacing w:after="0" w:line="240" w:lineRule="auto"/>
              <w:ind w:left="360"/>
              <w:rPr>
                <w:rFonts w:ascii="ZapfChancery" w:eastAsia="Calibri" w:hAnsi="ZapfChancery" w:cs="Arial"/>
                <w:sz w:val="32"/>
                <w:szCs w:val="32"/>
              </w:rPr>
            </w:pPr>
          </w:p>
          <w:p w:rsidR="00163E75" w:rsidP="00163E75" w14:paraId="7DC12A52" w14:textId="77777777">
            <w:pPr>
              <w:tabs>
                <w:tab w:val="left" w:pos="12015"/>
              </w:tabs>
              <w:bidi/>
              <w:spacing w:after="0" w:line="240" w:lineRule="auto"/>
              <w:ind w:left="360"/>
              <w:rPr>
                <w:rFonts w:ascii="ZapfChancery" w:eastAsia="Calibri" w:hAnsi="ZapfChancery" w:cs="Arial"/>
                <w:sz w:val="32"/>
                <w:szCs w:val="32"/>
              </w:rPr>
            </w:pPr>
          </w:p>
          <w:p w:rsidR="00163E75" w:rsidP="00163E75" w14:paraId="76818F0F" w14:textId="77777777">
            <w:pPr>
              <w:tabs>
                <w:tab w:val="left" w:pos="12015"/>
              </w:tabs>
              <w:bidi/>
              <w:spacing w:after="0" w:line="240" w:lineRule="auto"/>
              <w:ind w:left="360"/>
              <w:rPr>
                <w:rFonts w:ascii="ZapfChancery" w:eastAsia="Calibri" w:hAnsi="ZapfChancery" w:cs="Arial"/>
                <w:sz w:val="32"/>
                <w:szCs w:val="32"/>
              </w:rPr>
            </w:pPr>
          </w:p>
          <w:p w:rsidR="00163E75" w:rsidP="00163E75" w14:paraId="635A3BA4" w14:textId="77777777">
            <w:pPr>
              <w:tabs>
                <w:tab w:val="left" w:pos="12015"/>
              </w:tabs>
              <w:bidi/>
              <w:spacing w:after="0" w:line="240" w:lineRule="auto"/>
              <w:ind w:left="360"/>
              <w:rPr>
                <w:rFonts w:ascii="ZapfChancery" w:eastAsia="Calibri" w:hAnsi="ZapfChancery" w:cs="Arial"/>
                <w:sz w:val="32"/>
                <w:szCs w:val="32"/>
              </w:rPr>
            </w:pPr>
          </w:p>
          <w:p w:rsidR="00163E75" w:rsidP="00163E75" w14:paraId="17AEF2E6" w14:textId="77777777">
            <w:pPr>
              <w:tabs>
                <w:tab w:val="left" w:pos="12015"/>
              </w:tabs>
              <w:bidi/>
              <w:spacing w:after="0" w:line="240" w:lineRule="auto"/>
              <w:ind w:left="360"/>
              <w:rPr>
                <w:rFonts w:ascii="ZapfChancery" w:eastAsia="Calibri" w:hAnsi="ZapfChancery" w:cs="Arial"/>
                <w:sz w:val="32"/>
                <w:szCs w:val="32"/>
              </w:rPr>
            </w:pPr>
          </w:p>
          <w:p w:rsidR="00163E75" w:rsidP="00163E75" w14:paraId="2DA91FBF" w14:textId="77777777">
            <w:pPr>
              <w:tabs>
                <w:tab w:val="left" w:pos="12015"/>
              </w:tabs>
              <w:bidi/>
              <w:spacing w:after="0" w:line="240" w:lineRule="auto"/>
              <w:ind w:left="360"/>
              <w:rPr>
                <w:rFonts w:ascii="ZapfChancery" w:eastAsia="Calibri" w:hAnsi="ZapfChancery" w:cs="Arial"/>
                <w:sz w:val="32"/>
                <w:szCs w:val="32"/>
              </w:rPr>
            </w:pPr>
          </w:p>
          <w:p w:rsidR="00163E75" w:rsidP="00163E75" w14:paraId="4C33B316" w14:textId="77777777">
            <w:pPr>
              <w:tabs>
                <w:tab w:val="left" w:pos="12015"/>
              </w:tabs>
              <w:bidi/>
              <w:spacing w:after="0" w:line="240" w:lineRule="auto"/>
              <w:ind w:left="360"/>
              <w:rPr>
                <w:rFonts w:ascii="ZapfChancery" w:eastAsia="Calibri" w:hAnsi="ZapfChancery" w:cs="Arial"/>
                <w:sz w:val="32"/>
                <w:szCs w:val="32"/>
              </w:rPr>
            </w:pPr>
          </w:p>
          <w:p w:rsidR="00163E75" w:rsidP="00163E75" w14:paraId="766A1E84" w14:textId="77777777">
            <w:pPr>
              <w:tabs>
                <w:tab w:val="left" w:pos="12015"/>
              </w:tabs>
              <w:bidi/>
              <w:spacing w:after="0" w:line="240" w:lineRule="auto"/>
              <w:ind w:left="360"/>
              <w:rPr>
                <w:rFonts w:ascii="ZapfChancery" w:eastAsia="Calibri" w:hAnsi="ZapfChancery" w:cs="Arial"/>
                <w:sz w:val="32"/>
                <w:szCs w:val="32"/>
              </w:rPr>
            </w:pPr>
          </w:p>
          <w:p w:rsidR="00163E75" w:rsidP="00163E75" w14:paraId="6021B1C0" w14:textId="77777777">
            <w:pPr>
              <w:tabs>
                <w:tab w:val="left" w:pos="12015"/>
              </w:tabs>
              <w:bidi/>
              <w:spacing w:after="0" w:line="240" w:lineRule="auto"/>
              <w:ind w:left="360"/>
              <w:rPr>
                <w:rFonts w:ascii="ZapfChancery" w:eastAsia="Calibri" w:hAnsi="ZapfChancery" w:cs="Arial"/>
                <w:sz w:val="32"/>
                <w:szCs w:val="32"/>
              </w:rPr>
            </w:pPr>
          </w:p>
          <w:p w:rsidR="00163E75" w:rsidP="00163E75" w14:paraId="07AD0013" w14:textId="77777777">
            <w:pPr>
              <w:tabs>
                <w:tab w:val="left" w:pos="12015"/>
              </w:tabs>
              <w:bidi/>
              <w:spacing w:after="0" w:line="240" w:lineRule="auto"/>
              <w:ind w:left="360"/>
              <w:rPr>
                <w:rFonts w:ascii="ZapfChancery" w:eastAsia="Calibri" w:hAnsi="ZapfChancery" w:cs="Arial"/>
                <w:sz w:val="32"/>
                <w:szCs w:val="32"/>
              </w:rPr>
            </w:pPr>
          </w:p>
          <w:p w:rsidR="00163E75" w:rsidP="00B8643B" w14:paraId="12E88CE8" w14:textId="77777777">
            <w:pPr>
              <w:tabs>
                <w:tab w:val="left" w:pos="12015"/>
              </w:tabs>
              <w:bidi/>
              <w:spacing w:after="0" w:line="240" w:lineRule="auto"/>
              <w:ind w:left="360"/>
              <w:jc w:val="both"/>
              <w:rPr>
                <w:rFonts w:ascii="ZapfChancery" w:eastAsia="Calibri" w:hAnsi="ZapfChancery" w:cs="Arial"/>
                <w:sz w:val="32"/>
                <w:szCs w:val="32"/>
              </w:rPr>
            </w:pPr>
          </w:p>
          <w:p w:rsidR="00163E75" w:rsidP="00B8643B" w14:paraId="7E725600" w14:textId="77777777">
            <w:pPr>
              <w:tabs>
                <w:tab w:val="left" w:pos="12015"/>
              </w:tabs>
              <w:bidi/>
              <w:spacing w:after="0" w:line="240" w:lineRule="auto"/>
              <w:ind w:left="360"/>
              <w:jc w:val="both"/>
              <w:rPr>
                <w:rFonts w:ascii="ZapfChancery" w:eastAsia="Calibri" w:hAnsi="ZapfChancery" w:cs="Arial"/>
                <w:sz w:val="32"/>
                <w:szCs w:val="32"/>
              </w:rPr>
            </w:pPr>
          </w:p>
          <w:p w:rsidR="00163E75" w:rsidP="00B8643B" w14:paraId="035A4746" w14:textId="77777777">
            <w:pPr>
              <w:tabs>
                <w:tab w:val="left" w:pos="12015"/>
              </w:tabs>
              <w:bidi/>
              <w:spacing w:after="0" w:line="240" w:lineRule="auto"/>
              <w:ind w:left="360"/>
              <w:jc w:val="both"/>
              <w:rPr>
                <w:rFonts w:ascii="ZapfChancery" w:eastAsia="Calibri" w:hAnsi="ZapfChancery" w:cs="Arial"/>
                <w:sz w:val="32"/>
                <w:szCs w:val="32"/>
                <w:rtl/>
              </w:rPr>
            </w:pPr>
          </w:p>
          <w:p w:rsidR="00FC643E" w:rsidP="00B8643B" w14:paraId="396CF2EA" w14:textId="77777777">
            <w:pPr>
              <w:tabs>
                <w:tab w:val="left" w:pos="12015"/>
              </w:tabs>
              <w:bidi/>
              <w:spacing w:after="0" w:line="240" w:lineRule="auto"/>
              <w:ind w:left="720"/>
              <w:contextualSpacing/>
              <w:rPr>
                <w:rFonts w:ascii="Arial" w:eastAsia="Calibri" w:hAnsi="Arial" w:cs="Arial"/>
                <w:sz w:val="32"/>
                <w:szCs w:val="32"/>
              </w:rPr>
            </w:pPr>
            <w:r>
              <w:rPr>
                <w:rFonts w:ascii="Arial" w:eastAsia="Calibri" w:hAnsi="Arial" w:cs="Arial" w:hint="cs"/>
                <w:sz w:val="32"/>
                <w:szCs w:val="32"/>
                <w:rtl/>
              </w:rPr>
              <w:t>تمهيره على التم</w:t>
            </w:r>
            <w:r w:rsidR="0066335F">
              <w:rPr>
                <w:rFonts w:ascii="Arial" w:eastAsia="Calibri" w:hAnsi="Arial" w:cs="Arial" w:hint="cs"/>
                <w:sz w:val="32"/>
                <w:szCs w:val="32"/>
                <w:rtl/>
                <w:lang w:val="en-GB" w:bidi="ar-MA"/>
              </w:rPr>
              <w:t>ي</w:t>
            </w:r>
            <w:r>
              <w:rPr>
                <w:rFonts w:ascii="Arial" w:eastAsia="Calibri" w:hAnsi="Arial" w:cs="Arial" w:hint="cs"/>
                <w:sz w:val="32"/>
                <w:szCs w:val="32"/>
                <w:rtl/>
              </w:rPr>
              <w:t>يز</w:t>
            </w:r>
            <w:r>
              <w:rPr>
                <w:rFonts w:ascii="Arial" w:eastAsia="Calibri" w:hAnsi="Arial" w:cs="Arial" w:hint="cs"/>
                <w:sz w:val="32"/>
                <w:szCs w:val="32"/>
                <w:rtl/>
              </w:rPr>
              <w:t xml:space="preserve"> بين </w:t>
            </w:r>
            <w:r w:rsidR="0066335F">
              <w:rPr>
                <w:rFonts w:ascii="Arial" w:eastAsia="Calibri" w:hAnsi="Arial" w:cs="Arial" w:hint="cs"/>
                <w:sz w:val="32"/>
                <w:szCs w:val="32"/>
                <w:rtl/>
              </w:rPr>
              <w:t xml:space="preserve">  </w:t>
            </w:r>
            <w:r>
              <w:rPr>
                <w:rFonts w:ascii="Arial" w:eastAsia="Calibri" w:hAnsi="Arial" w:cs="Arial" w:hint="cs"/>
                <w:sz w:val="32"/>
                <w:szCs w:val="32"/>
                <w:rtl/>
              </w:rPr>
              <w:t>مختلف</w:t>
            </w:r>
          </w:p>
          <w:p w:rsidR="009160A9" w:rsidP="00B8643B" w14:paraId="23AFD479" w14:textId="77777777">
            <w:pPr>
              <w:tabs>
                <w:tab w:val="left" w:pos="12015"/>
              </w:tabs>
              <w:bidi/>
              <w:spacing w:after="0" w:line="240" w:lineRule="auto"/>
              <w:ind w:left="720"/>
              <w:contextualSpacing/>
              <w:rPr>
                <w:rFonts w:ascii="Arial" w:eastAsia="Calibri" w:hAnsi="Arial" w:cs="Arial"/>
                <w:sz w:val="32"/>
                <w:szCs w:val="32"/>
                <w:rtl/>
              </w:rPr>
            </w:pPr>
            <w:r>
              <w:rPr>
                <w:rFonts w:ascii="Arial" w:eastAsia="Calibri" w:hAnsi="Arial" w:cs="Arial" w:hint="cs"/>
                <w:sz w:val="32"/>
                <w:szCs w:val="32"/>
                <w:rtl/>
              </w:rPr>
              <w:t>ال</w:t>
            </w:r>
            <w:r>
              <w:rPr>
                <w:rFonts w:ascii="Arial" w:eastAsia="Calibri" w:hAnsi="Arial" w:cs="Arial" w:hint="cs"/>
                <w:sz w:val="32"/>
                <w:szCs w:val="32"/>
                <w:rtl/>
              </w:rPr>
              <w:t>أساليب</w:t>
            </w:r>
            <w:r w:rsidR="0066335F">
              <w:rPr>
                <w:rFonts w:ascii="Arial" w:eastAsia="Calibri" w:hAnsi="Arial" w:cs="Arial" w:hint="cs"/>
                <w:sz w:val="32"/>
                <w:szCs w:val="32"/>
                <w:rtl/>
              </w:rPr>
              <w:t xml:space="preserve"> المعتمدة في المؤلف</w:t>
            </w:r>
            <w:r>
              <w:rPr>
                <w:rFonts w:ascii="Arial" w:eastAsia="Calibri" w:hAnsi="Arial" w:cs="Arial" w:hint="cs"/>
                <w:sz w:val="32"/>
                <w:szCs w:val="32"/>
                <w:rtl/>
              </w:rPr>
              <w:t xml:space="preserve">  ثم  تحديد المهيمن منها</w:t>
            </w:r>
          </w:p>
          <w:p w:rsidR="00835949" w:rsidP="00835949" w14:paraId="2B76FB27"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0E8DCECE"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71435AD2"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40002E03"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61F20F84"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1E4A2069"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1CCA0D60"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0E6FDC51"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7463CAFE"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336F5BA0"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P="00835949" w14:paraId="521ACB96" w14:textId="77777777">
            <w:pPr>
              <w:tabs>
                <w:tab w:val="left" w:pos="12015"/>
              </w:tabs>
              <w:bidi/>
              <w:spacing w:after="0" w:line="240" w:lineRule="auto"/>
              <w:ind w:left="720"/>
              <w:contextualSpacing/>
              <w:jc w:val="center"/>
              <w:rPr>
                <w:rFonts w:ascii="Arial" w:eastAsia="Calibri" w:hAnsi="Arial" w:cs="Arial"/>
                <w:sz w:val="32"/>
                <w:szCs w:val="32"/>
                <w:rtl/>
              </w:rPr>
            </w:pPr>
          </w:p>
          <w:p w:rsidR="00835949" w:rsidRPr="009160A9" w:rsidP="00F16B6A" w14:paraId="690117C0" w14:textId="77777777">
            <w:pPr>
              <w:tabs>
                <w:tab w:val="left" w:pos="12015"/>
              </w:tabs>
              <w:bidi/>
              <w:spacing w:after="0" w:line="240" w:lineRule="auto"/>
              <w:ind w:left="720"/>
              <w:contextualSpacing/>
              <w:rPr>
                <w:rFonts w:ascii="Arial" w:eastAsia="Calibri" w:hAnsi="Arial" w:cs="Arial"/>
                <w:sz w:val="32"/>
                <w:szCs w:val="32"/>
                <w:rtl/>
              </w:rPr>
            </w:pPr>
            <w:r>
              <w:rPr>
                <w:rFonts w:ascii="Arial" w:eastAsia="Calibri" w:hAnsi="Arial" w:cs="Arial" w:hint="cs"/>
                <w:sz w:val="32"/>
                <w:szCs w:val="32"/>
                <w:rtl/>
              </w:rPr>
              <w:t xml:space="preserve">تمهيره على التركيب </w:t>
            </w:r>
            <w:r w:rsidRPr="00F16B6A">
              <w:rPr>
                <w:rFonts w:ascii="Arial" w:eastAsia="Calibri" w:hAnsi="Arial" w:cs="Arial" w:hint="cs"/>
                <w:sz w:val="28"/>
                <w:szCs w:val="28"/>
                <w:rtl/>
              </w:rPr>
              <w:t>والاستخلاص</w:t>
            </w:r>
          </w:p>
        </w:tc>
        <w:tc>
          <w:tcPr>
            <w:tcW w:w="1701" w:type="dxa"/>
          </w:tcPr>
          <w:p w:rsidR="00163E75" w:rsidP="005952B5" w14:paraId="69F90DEB" w14:textId="77777777">
            <w:pPr>
              <w:tabs>
                <w:tab w:val="left" w:pos="12015"/>
              </w:tabs>
              <w:bidi/>
              <w:spacing w:after="0" w:line="240" w:lineRule="auto"/>
              <w:ind w:left="360"/>
              <w:rPr>
                <w:rFonts w:ascii="ZapfChancery" w:eastAsia="Calibri" w:hAnsi="ZapfChancery" w:cs="Arial"/>
                <w:sz w:val="32"/>
                <w:szCs w:val="32"/>
              </w:rPr>
            </w:pPr>
          </w:p>
          <w:p w:rsidR="00163E75" w:rsidP="00163E75" w14:paraId="1297E32A" w14:textId="77777777">
            <w:pPr>
              <w:tabs>
                <w:tab w:val="left" w:pos="12015"/>
              </w:tabs>
              <w:bidi/>
              <w:spacing w:after="0" w:line="240" w:lineRule="auto"/>
              <w:ind w:left="360"/>
              <w:rPr>
                <w:rFonts w:ascii="ZapfChancery" w:eastAsia="Calibri" w:hAnsi="ZapfChancery" w:cs="Arial"/>
                <w:sz w:val="32"/>
                <w:szCs w:val="32"/>
              </w:rPr>
            </w:pPr>
          </w:p>
          <w:p w:rsidR="0066612F" w:rsidP="0066612F" w14:paraId="67F28039" w14:textId="77777777">
            <w:pPr>
              <w:tabs>
                <w:tab w:val="left" w:pos="12015"/>
              </w:tabs>
              <w:bidi/>
              <w:spacing w:after="0" w:line="240" w:lineRule="auto"/>
              <w:ind w:left="360"/>
              <w:rPr>
                <w:rFonts w:ascii="ZapfChancery" w:eastAsia="Calibri" w:hAnsi="ZapfChancery" w:cs="Arial"/>
                <w:sz w:val="32"/>
                <w:szCs w:val="32"/>
              </w:rPr>
            </w:pPr>
          </w:p>
          <w:p w:rsidR="0066612F" w:rsidP="0066612F" w14:paraId="5D2DECDD" w14:textId="77777777">
            <w:pPr>
              <w:tabs>
                <w:tab w:val="left" w:pos="12015"/>
              </w:tabs>
              <w:bidi/>
              <w:spacing w:after="0" w:line="240" w:lineRule="auto"/>
              <w:ind w:left="360"/>
              <w:rPr>
                <w:rFonts w:ascii="ZapfChancery" w:eastAsia="Calibri" w:hAnsi="ZapfChancery" w:cs="Arial"/>
                <w:sz w:val="32"/>
                <w:szCs w:val="32"/>
              </w:rPr>
            </w:pPr>
          </w:p>
          <w:p w:rsidR="0066612F" w:rsidP="0066612F" w14:paraId="45E4B22D" w14:textId="77777777">
            <w:pPr>
              <w:tabs>
                <w:tab w:val="left" w:pos="12015"/>
              </w:tabs>
              <w:bidi/>
              <w:spacing w:after="0" w:line="240" w:lineRule="auto"/>
              <w:ind w:left="360"/>
              <w:rPr>
                <w:rFonts w:ascii="ZapfChancery" w:eastAsia="Calibri" w:hAnsi="ZapfChancery" w:cs="Arial"/>
                <w:sz w:val="32"/>
                <w:szCs w:val="32"/>
              </w:rPr>
            </w:pPr>
          </w:p>
          <w:p w:rsidR="00163E75" w:rsidP="00163E75" w14:paraId="719444A8" w14:textId="77777777">
            <w:pPr>
              <w:tabs>
                <w:tab w:val="left" w:pos="12015"/>
              </w:tabs>
              <w:bidi/>
              <w:spacing w:after="0" w:line="240" w:lineRule="auto"/>
              <w:ind w:left="360"/>
              <w:rPr>
                <w:rFonts w:ascii="ZapfChancery" w:eastAsia="Calibri" w:hAnsi="ZapfChancery" w:cs="Arial"/>
                <w:sz w:val="32"/>
                <w:szCs w:val="32"/>
              </w:rPr>
            </w:pPr>
          </w:p>
          <w:p w:rsidR="00BD6977" w:rsidP="0066612F" w14:paraId="601AD8D7" w14:textId="77777777">
            <w:pPr>
              <w:tabs>
                <w:tab w:val="left" w:pos="12015"/>
              </w:tabs>
              <w:bidi/>
              <w:spacing w:after="0" w:line="240" w:lineRule="auto"/>
              <w:ind w:left="360"/>
              <w:jc w:val="center"/>
              <w:rPr>
                <w:rFonts w:ascii="ZapfChancery" w:eastAsia="Calibri" w:hAnsi="ZapfChancery" w:cs="Arial"/>
                <w:sz w:val="32"/>
                <w:szCs w:val="32"/>
                <w:rtl/>
              </w:rPr>
            </w:pPr>
            <w:r>
              <w:rPr>
                <w:rFonts w:ascii="ZapfChancery" w:eastAsia="Calibri" w:hAnsi="ZapfChancery" w:cs="Arial" w:hint="cs"/>
                <w:sz w:val="32"/>
                <w:szCs w:val="32"/>
                <w:rtl/>
              </w:rPr>
              <w:t xml:space="preserve">إقدار المتعلم على تعرف أسلوب  </w:t>
            </w:r>
            <w:r>
              <w:rPr>
                <w:rFonts w:ascii="ZapfChancery" w:eastAsia="Calibri" w:hAnsi="ZapfChancery" w:cs="Arial" w:hint="cs"/>
                <w:sz w:val="32"/>
                <w:szCs w:val="32"/>
                <w:rtl/>
              </w:rPr>
              <w:t>الفصل</w:t>
            </w:r>
          </w:p>
          <w:p w:rsidR="00FC643E" w:rsidP="0066612F" w14:paraId="00FD9B08" w14:textId="77777777">
            <w:pPr>
              <w:tabs>
                <w:tab w:val="left" w:pos="12015"/>
              </w:tabs>
              <w:bidi/>
              <w:spacing w:after="0" w:line="240" w:lineRule="auto"/>
              <w:ind w:left="360"/>
              <w:jc w:val="center"/>
              <w:rPr>
                <w:rFonts w:ascii="ZapfChancery" w:eastAsia="Calibri" w:hAnsi="ZapfChancery" w:cs="Arial"/>
                <w:sz w:val="32"/>
                <w:szCs w:val="32"/>
                <w:rtl/>
              </w:rPr>
            </w:pPr>
            <w:r>
              <w:rPr>
                <w:rFonts w:ascii="ZapfChancery" w:eastAsia="Calibri" w:hAnsi="ZapfChancery" w:cs="Arial" w:hint="cs"/>
                <w:sz w:val="32"/>
                <w:szCs w:val="32"/>
                <w:rtl/>
              </w:rPr>
              <w:t>والمؤلف</w:t>
            </w:r>
          </w:p>
          <w:p w:rsidR="00FC643E" w:rsidP="00163E75" w14:paraId="1C313D1A" w14:textId="77777777">
            <w:pPr>
              <w:tabs>
                <w:tab w:val="left" w:pos="12015"/>
              </w:tabs>
              <w:bidi/>
              <w:spacing w:after="0" w:line="240" w:lineRule="auto"/>
              <w:ind w:left="360"/>
              <w:jc w:val="center"/>
              <w:rPr>
                <w:rFonts w:ascii="ZapfChancery" w:eastAsia="Calibri" w:hAnsi="ZapfChancery" w:cs="Arial"/>
                <w:sz w:val="32"/>
                <w:szCs w:val="32"/>
                <w:rtl/>
              </w:rPr>
            </w:pPr>
            <w:r>
              <w:rPr>
                <w:rFonts w:ascii="ZapfChancery" w:eastAsia="Calibri" w:hAnsi="ZapfChancery" w:cs="Arial" w:hint="cs"/>
                <w:sz w:val="32"/>
                <w:szCs w:val="32"/>
                <w:rtl/>
              </w:rPr>
              <w:t>عامة</w:t>
            </w:r>
          </w:p>
          <w:p w:rsidR="00B8643B" w:rsidP="00B8643B" w14:paraId="2801D4F5"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953770F"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420B578C"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482A76F7"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022CB28"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71D886CF"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1AB8A5C4"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38BC1FB4"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4190B84"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FDB9999"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6A069D5"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308F5E8"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9CEA3D7"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377051C9"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AFE6E53"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3DDB4BFB"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0FEB055"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5BF5FAE"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79C675E4"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4DA5AA4E"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783638D"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368F03AC"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78CA318"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9599FBE"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E521590"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0E12117A"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63538D4"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2D2101C"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FC0B5A5"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4F0572FA"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1F18BA5D"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12B23796"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A0B3900"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7B96A816"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DBB5431"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7699D3E8"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06637202"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30195A9E"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57B63976"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04C74A73"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6C7FC470" w14:textId="77777777">
            <w:pPr>
              <w:tabs>
                <w:tab w:val="left" w:pos="12015"/>
              </w:tabs>
              <w:bidi/>
              <w:spacing w:after="0" w:line="240" w:lineRule="auto"/>
              <w:rPr>
                <w:rFonts w:ascii="ZapfChancery" w:eastAsia="Calibri" w:hAnsi="ZapfChancery" w:cs="Arial"/>
                <w:sz w:val="32"/>
                <w:szCs w:val="32"/>
                <w:rtl/>
              </w:rPr>
            </w:pPr>
          </w:p>
          <w:p w:rsidR="00B8643B" w:rsidP="00B8643B" w14:paraId="7C9FF265" w14:textId="77777777">
            <w:pPr>
              <w:tabs>
                <w:tab w:val="left" w:pos="12015"/>
              </w:tabs>
              <w:bidi/>
              <w:spacing w:after="0" w:line="240" w:lineRule="auto"/>
              <w:ind w:left="360"/>
              <w:jc w:val="center"/>
              <w:rPr>
                <w:rFonts w:ascii="ZapfChancery" w:eastAsia="Calibri" w:hAnsi="ZapfChancery" w:cs="Arial"/>
                <w:sz w:val="32"/>
                <w:szCs w:val="32"/>
                <w:rtl/>
              </w:rPr>
            </w:pPr>
            <w:r w:rsidRPr="00B8643B">
              <w:rPr>
                <w:rFonts w:ascii="ZapfChancery" w:eastAsia="Calibri" w:hAnsi="ZapfChancery" w:cs="Arial" w:hint="cs"/>
                <w:sz w:val="32"/>
                <w:szCs w:val="32"/>
                <w:rtl/>
              </w:rPr>
              <w:t>إقدار</w:t>
            </w:r>
            <w:r w:rsidRPr="00B8643B">
              <w:rPr>
                <w:rFonts w:ascii="ZapfChancery" w:eastAsia="Calibri" w:hAnsi="ZapfChancery" w:cs="Arial"/>
                <w:sz w:val="32"/>
                <w:szCs w:val="32"/>
                <w:rtl/>
              </w:rPr>
              <w:t xml:space="preserve"> </w:t>
            </w:r>
            <w:r w:rsidRPr="00B8643B">
              <w:rPr>
                <w:rFonts w:ascii="ZapfChancery" w:eastAsia="Calibri" w:hAnsi="ZapfChancery" w:cs="Arial" w:hint="cs"/>
                <w:sz w:val="32"/>
                <w:szCs w:val="32"/>
                <w:rtl/>
              </w:rPr>
              <w:t>المتعلم</w:t>
            </w:r>
            <w:r w:rsidRPr="00B8643B">
              <w:rPr>
                <w:rFonts w:ascii="ZapfChancery" w:eastAsia="Calibri" w:hAnsi="ZapfChancery" w:cs="Arial"/>
                <w:sz w:val="32"/>
                <w:szCs w:val="32"/>
                <w:rtl/>
              </w:rPr>
              <w:t xml:space="preserve"> </w:t>
            </w:r>
            <w:r w:rsidRPr="00B8643B">
              <w:rPr>
                <w:rFonts w:ascii="ZapfChancery" w:eastAsia="Calibri" w:hAnsi="ZapfChancery" w:cs="Arial" w:hint="cs"/>
                <w:sz w:val="32"/>
                <w:szCs w:val="32"/>
                <w:rtl/>
              </w:rPr>
              <w:t>على</w:t>
            </w:r>
            <w:r w:rsidRPr="00B8643B">
              <w:rPr>
                <w:rFonts w:ascii="ZapfChancery" w:eastAsia="Calibri" w:hAnsi="ZapfChancery" w:cs="Arial"/>
                <w:sz w:val="32"/>
                <w:szCs w:val="32"/>
                <w:rtl/>
              </w:rPr>
              <w:t xml:space="preserve"> </w:t>
            </w:r>
            <w:r>
              <w:rPr>
                <w:rFonts w:ascii="ZapfChancery" w:eastAsia="Calibri" w:hAnsi="ZapfChancery" w:cs="Arial" w:hint="cs"/>
                <w:sz w:val="32"/>
                <w:szCs w:val="32"/>
                <w:rtl/>
              </w:rPr>
              <w:t>التركيب</w:t>
            </w:r>
          </w:p>
          <w:p w:rsidR="00B8643B" w:rsidP="00B8643B" w14:paraId="1F231AAF"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20C36725"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0358B96E" w14:textId="77777777">
            <w:pPr>
              <w:tabs>
                <w:tab w:val="left" w:pos="12015"/>
              </w:tabs>
              <w:bidi/>
              <w:spacing w:after="0" w:line="240" w:lineRule="auto"/>
              <w:ind w:left="360"/>
              <w:jc w:val="center"/>
              <w:rPr>
                <w:rFonts w:ascii="ZapfChancery" w:eastAsia="Calibri" w:hAnsi="ZapfChancery" w:cs="Arial"/>
                <w:sz w:val="32"/>
                <w:szCs w:val="32"/>
                <w:rtl/>
              </w:rPr>
            </w:pPr>
          </w:p>
          <w:p w:rsidR="00B8643B" w:rsidP="00B8643B" w14:paraId="7DCE7345" w14:textId="77777777">
            <w:pPr>
              <w:tabs>
                <w:tab w:val="left" w:pos="12015"/>
              </w:tabs>
              <w:bidi/>
              <w:spacing w:after="0" w:line="240" w:lineRule="auto"/>
              <w:ind w:left="360"/>
              <w:jc w:val="center"/>
              <w:rPr>
                <w:rFonts w:ascii="ZapfChancery" w:eastAsia="Calibri" w:hAnsi="ZapfChancery" w:cs="Arial"/>
                <w:sz w:val="32"/>
                <w:szCs w:val="32"/>
                <w:rtl/>
              </w:rPr>
            </w:pPr>
          </w:p>
          <w:p w:rsidR="00B8643B" w:rsidRPr="00C54037" w:rsidP="00B8643B" w14:paraId="742914C0" w14:textId="77777777">
            <w:pPr>
              <w:tabs>
                <w:tab w:val="left" w:pos="12015"/>
              </w:tabs>
              <w:bidi/>
              <w:spacing w:after="0" w:line="240" w:lineRule="auto"/>
              <w:ind w:left="360"/>
              <w:jc w:val="center"/>
              <w:rPr>
                <w:rFonts w:ascii="ZapfChancery" w:eastAsia="Calibri" w:hAnsi="ZapfChancery" w:cs="Arial"/>
                <w:sz w:val="32"/>
                <w:szCs w:val="32"/>
                <w:rtl/>
              </w:rPr>
            </w:pPr>
          </w:p>
        </w:tc>
        <w:tc>
          <w:tcPr>
            <w:tcW w:w="1418" w:type="dxa"/>
          </w:tcPr>
          <w:p w:rsidR="00BD6977" w:rsidRPr="00355860" w:rsidP="005952B5" w14:paraId="670DFF29" w14:textId="77777777">
            <w:pPr>
              <w:tabs>
                <w:tab w:val="left" w:pos="12015"/>
              </w:tabs>
              <w:bidi/>
              <w:spacing w:after="0" w:line="240" w:lineRule="auto"/>
              <w:rPr>
                <w:rFonts w:ascii="ZapfChancery" w:eastAsia="Calibri" w:hAnsi="ZapfChancery" w:cs="Arial"/>
                <w:sz w:val="32"/>
                <w:szCs w:val="32"/>
                <w:rtl/>
              </w:rPr>
            </w:pPr>
            <w:r>
              <w:rPr>
                <w:rFonts w:ascii="ZapfChancery" w:eastAsia="Calibri" w:hAnsi="ZapfChancery" w:cs="Arial" w:hint="cs"/>
                <w:sz w:val="32"/>
                <w:szCs w:val="32"/>
                <w:rtl/>
              </w:rPr>
              <w:t xml:space="preserve">  التحليل </w:t>
            </w:r>
          </w:p>
        </w:tc>
      </w:tr>
    </w:tbl>
    <w:p w:rsidR="00E952EA" w:rsidRPr="00BD6977" w:rsidP="004637AA" w14:paraId="46A6D111" w14:textId="77777777">
      <w:pPr>
        <w:tabs>
          <w:tab w:val="left" w:pos="8565"/>
        </w:tabs>
        <w:bidi/>
        <w:spacing w:after="200" w:line="276" w:lineRule="auto"/>
        <w:rPr>
          <w:rFonts w:ascii="Calibri" w:eastAsia="Calibri" w:hAnsi="Calibri" w:cs="Arial"/>
          <w:sz w:val="22"/>
          <w:szCs w:val="22"/>
          <w:lang w:val="fr-FR" w:eastAsia="en-US" w:bidi="ar-SA"/>
        </w:rPr>
        <w:sectPr w:rsidSect="00BD6977">
          <w:pgSz w:w="16838" w:h="11906" w:orient="landscape"/>
          <w:pgMar w:top="1417" w:right="1417" w:bottom="0" w:left="1417" w:header="708" w:footer="708" w:gutter="0"/>
          <w:cols w:space="708"/>
          <w:docGrid w:linePitch="360"/>
        </w:sectPr>
      </w:pPr>
      <w:r>
        <w:rPr>
          <w:rFonts w:ascii="Calibri" w:eastAsia="Calibri" w:hAnsi="Calibri" w:cs="Arial"/>
          <w:sz w:val="22"/>
          <w:szCs w:val="22"/>
          <w:lang w:val="fr-FR" w:eastAsia="en-US" w:bidi="ar-SA"/>
        </w:rPr>
        <w:br w:type="textWrapping" w:clear="all"/>
      </w:r>
    </w:p>
    <w:p w:rsidR="004845AD" w:rsidRPr="00B11B3A" w:rsidP="004845AD">
      <w:pPr>
        <w:tabs>
          <w:tab w:val="right" w:pos="5389"/>
        </w:tabs>
        <w:bidi/>
        <w:spacing w:after="200" w:line="276" w:lineRule="auto"/>
        <w:rPr>
          <w:rFonts w:ascii="Calibri" w:hAnsi="Calibri"/>
          <w:b/>
          <w:bCs/>
          <w:sz w:val="22"/>
          <w:szCs w:val="22"/>
          <w:lang w:val="fr-FR" w:eastAsia="fr-FR" w:bidi="ar-SA"/>
        </w:rPr>
      </w:pPr>
    </w:p>
    <w:tbl>
      <w:tblPr>
        <w:tblStyle w:val="TableGrid0"/>
        <w:bidiVisual/>
        <w:tblW w:w="0" w:type="auto"/>
        <w:tblBorders>
          <w:top w:val="thinThickThinSmallGap" w:sz="24" w:space="0" w:color="0070C0"/>
          <w:left w:val="thinThickThinSmallGap" w:sz="24" w:space="0" w:color="0070C0"/>
          <w:bottom w:val="thinThickThinSmallGap" w:sz="24" w:space="0" w:color="0070C0"/>
          <w:right w:val="thinThickThinSmallGap" w:sz="24" w:space="0" w:color="0070C0"/>
          <w:insideH w:val="thinThickThinSmallGap" w:sz="24" w:space="0" w:color="0070C0"/>
          <w:insideV w:val="thinThickThinSmallGap" w:sz="24" w:space="0" w:color="0070C0"/>
        </w:tblBorders>
        <w:tblLook w:val="04A0"/>
      </w:tblPr>
      <w:tblGrid>
        <w:gridCol w:w="7769"/>
        <w:gridCol w:w="7769"/>
      </w:tblGrid>
      <w:tr w:rsidTr="007E18BE">
        <w:tblPrEx>
          <w:tblW w:w="0" w:type="auto"/>
          <w:tblBorders>
            <w:top w:val="thinThickThinSmallGap" w:sz="24" w:space="0" w:color="0070C0"/>
            <w:left w:val="thinThickThinSmallGap" w:sz="24" w:space="0" w:color="0070C0"/>
            <w:bottom w:val="thinThickThinSmallGap" w:sz="24" w:space="0" w:color="0070C0"/>
            <w:right w:val="thinThickThinSmallGap" w:sz="24" w:space="0" w:color="0070C0"/>
            <w:insideH w:val="thinThickThinSmallGap" w:sz="24" w:space="0" w:color="0070C0"/>
            <w:insideV w:val="thinThickThinSmallGap" w:sz="24" w:space="0" w:color="0070C0"/>
          </w:tblBorders>
          <w:tblLook w:val="04A0"/>
        </w:tblPrEx>
        <w:tc>
          <w:tcPr>
            <w:tcW w:w="7769" w:type="dxa"/>
          </w:tcPr>
          <w:p w:rsidR="00A63B41" w:rsidRPr="00B11B3A" w:rsidP="00A63B41">
            <w:pPr>
              <w:bidi/>
              <w:spacing w:after="0" w:line="240" w:lineRule="auto"/>
              <w:rPr>
                <w:rFonts w:ascii="Calibri" w:hAnsi="Calibri"/>
                <w:b/>
                <w:bCs/>
                <w:rtl/>
                <w:lang w:bidi="ar-MA"/>
              </w:rPr>
            </w:pPr>
            <w:r w:rsidRPr="007E18BE">
              <w:rPr>
                <w:rFonts w:ascii="Calibri" w:hAnsi="Calibri" w:hint="cs"/>
                <w:b/>
                <w:bCs/>
                <w:color w:val="FF0000"/>
                <w:rtl/>
                <w:lang w:bidi="ar-MA"/>
              </w:rPr>
              <w:t>المــــــــــــادة :</w:t>
            </w:r>
            <w:r w:rsidRPr="00B11B3A">
              <w:rPr>
                <w:rFonts w:ascii="Calibri" w:hAnsi="Calibri" w:hint="cs"/>
                <w:b/>
                <w:bCs/>
                <w:rtl/>
                <w:lang w:bidi="ar-MA"/>
              </w:rPr>
              <w:t xml:space="preserve"> اللغة العربية </w:t>
            </w:r>
          </w:p>
          <w:p w:rsidR="00E21517" w:rsidRPr="00B11B3A" w:rsidP="00DE579F">
            <w:pPr>
              <w:bidi/>
              <w:spacing w:after="0" w:line="240" w:lineRule="auto"/>
              <w:rPr>
                <w:rFonts w:ascii="Calibri" w:hAnsi="Calibri"/>
                <w:b/>
                <w:bCs/>
                <w:rtl/>
                <w:lang w:bidi="ar-MA"/>
              </w:rPr>
            </w:pPr>
            <w:r w:rsidRPr="007E18BE">
              <w:rPr>
                <w:rFonts w:ascii="Calibri" w:hAnsi="Calibri" w:hint="cs"/>
                <w:b/>
                <w:bCs/>
                <w:color w:val="FF0000"/>
                <w:rtl/>
                <w:lang w:bidi="ar-MA"/>
              </w:rPr>
              <w:t xml:space="preserve">المــــــجزوءة </w:t>
            </w:r>
            <w:r w:rsidRPr="00B11B3A">
              <w:rPr>
                <w:rFonts w:ascii="Calibri" w:hAnsi="Calibri" w:hint="cs"/>
                <w:b/>
                <w:bCs/>
                <w:rtl/>
                <w:lang w:bidi="ar-MA"/>
              </w:rPr>
              <w:t xml:space="preserve">: </w:t>
            </w:r>
            <w:r w:rsidR="008B70A8">
              <w:rPr>
                <w:rFonts w:ascii="Calibri" w:hAnsi="Calibri" w:hint="cs"/>
                <w:b/>
                <w:bCs/>
                <w:rtl/>
                <w:lang w:bidi="ar-MA"/>
              </w:rPr>
              <w:t>الاولى/</w:t>
            </w:r>
            <w:r w:rsidRPr="00B11B3A" w:rsidR="00DE579F">
              <w:rPr>
                <w:rFonts w:ascii="Calibri" w:hAnsi="Calibri" w:hint="cs"/>
                <w:b/>
                <w:bCs/>
                <w:rtl/>
                <w:lang w:bidi="ar-MA"/>
              </w:rPr>
              <w:t>الشعر العربي الحديث بين التعبير عن الذات و التعبير عن الجماعة</w:t>
            </w:r>
          </w:p>
          <w:p w:rsidR="00E670E2" w:rsidRPr="00B11B3A" w:rsidP="00E670E2">
            <w:pPr>
              <w:bidi/>
              <w:spacing w:after="0" w:line="240" w:lineRule="auto"/>
              <w:rPr>
                <w:rFonts w:ascii="Calibri" w:hAnsi="Calibri"/>
                <w:b/>
                <w:bCs/>
                <w:rtl/>
                <w:lang w:bidi="ar-MA"/>
              </w:rPr>
            </w:pPr>
            <w:r w:rsidRPr="007E18BE">
              <w:rPr>
                <w:rFonts w:ascii="Calibri" w:hAnsi="Calibri" w:hint="cs"/>
                <w:b/>
                <w:bCs/>
                <w:color w:val="FF0000"/>
                <w:rtl/>
                <w:lang w:bidi="ar-MA"/>
              </w:rPr>
              <w:t>المــــــ</w:t>
            </w:r>
            <w:r w:rsidRPr="007E18BE" w:rsidR="00E21517">
              <w:rPr>
                <w:rFonts w:ascii="Calibri" w:hAnsi="Calibri" w:hint="cs"/>
                <w:b/>
                <w:bCs/>
                <w:color w:val="FF0000"/>
                <w:rtl/>
                <w:lang w:bidi="ar-MA"/>
              </w:rPr>
              <w:t>ـــــكون</w:t>
            </w:r>
            <w:r w:rsidR="00FF4986">
              <w:rPr>
                <w:rFonts w:ascii="Calibri" w:hAnsi="Calibri" w:hint="cs"/>
                <w:b/>
                <w:bCs/>
                <w:rtl/>
                <w:lang w:bidi="ar-MA"/>
              </w:rPr>
              <w:t>: المؤلفات</w:t>
            </w:r>
          </w:p>
          <w:p w:rsidR="00884240" w:rsidRPr="00B11B3A" w:rsidP="0055540B">
            <w:pPr>
              <w:bidi/>
              <w:spacing w:after="0" w:line="240" w:lineRule="auto"/>
              <w:rPr>
                <w:rFonts w:ascii="Calibri" w:hAnsi="Calibri"/>
                <w:b/>
                <w:bCs/>
                <w:rtl/>
                <w:lang w:bidi="ar-MA"/>
              </w:rPr>
            </w:pPr>
            <w:r w:rsidRPr="007E18BE">
              <w:rPr>
                <w:rFonts w:ascii="Calibri" w:hAnsi="Calibri" w:hint="cs"/>
                <w:b/>
                <w:bCs/>
                <w:color w:val="FF0000"/>
                <w:rtl/>
              </w:rPr>
              <w:t xml:space="preserve">المـــــــوضوع: </w:t>
            </w:r>
            <w:r w:rsidR="00FF4986">
              <w:rPr>
                <w:rFonts w:ascii="Calibri" w:hAnsi="Calibri" w:hint="cs"/>
                <w:b/>
                <w:bCs/>
                <w:color w:val="7030A0"/>
                <w:sz w:val="28"/>
                <w:szCs w:val="28"/>
                <w:rtl/>
              </w:rPr>
              <w:t>الشعرية العربية</w:t>
            </w:r>
            <w:r w:rsidRPr="0055540B" w:rsidR="0055540B">
              <w:rPr>
                <w:rFonts w:ascii="Calibri" w:hAnsi="Calibri" w:hint="cs"/>
                <w:b/>
                <w:bCs/>
                <w:sz w:val="28"/>
                <w:szCs w:val="28"/>
                <w:rtl/>
                <w:lang w:bidi="ar-MA"/>
              </w:rPr>
              <w:t xml:space="preserve">" </w:t>
            </w:r>
            <w:r w:rsidR="00FF4986">
              <w:rPr>
                <w:rFonts w:ascii="Calibri" w:hAnsi="Calibri" w:hint="cs"/>
                <w:b/>
                <w:bCs/>
                <w:color w:val="E36C0A" w:themeShade="BF"/>
                <w:sz w:val="28"/>
                <w:szCs w:val="28"/>
                <w:rtl/>
                <w:lang w:bidi="ar-MA"/>
              </w:rPr>
              <w:t>أدونيس</w:t>
            </w:r>
            <w:r w:rsidRPr="0055540B" w:rsidR="0055540B">
              <w:rPr>
                <w:rFonts w:ascii="Calibri" w:hAnsi="Calibri" w:hint="cs"/>
                <w:b/>
                <w:bCs/>
                <w:sz w:val="28"/>
                <w:szCs w:val="28"/>
                <w:rtl/>
                <w:lang w:bidi="ar-MA"/>
              </w:rPr>
              <w:t>"</w:t>
            </w:r>
            <w:r w:rsidR="00FF4986">
              <w:rPr>
                <w:rFonts w:ascii="Calibri" w:hAnsi="Calibri" w:hint="cs"/>
                <w:b/>
                <w:bCs/>
                <w:sz w:val="28"/>
                <w:szCs w:val="28"/>
                <w:rtl/>
                <w:lang w:bidi="ar-MA"/>
              </w:rPr>
              <w:t xml:space="preserve"> (القراءة التوجيهية)</w:t>
            </w:r>
          </w:p>
          <w:p w:rsidR="00884240" w:rsidRPr="00B11B3A" w:rsidP="00DE579F">
            <w:pPr>
              <w:bidi/>
              <w:spacing w:after="0" w:line="240" w:lineRule="auto"/>
              <w:rPr>
                <w:rFonts w:ascii="Calibri" w:hAnsi="Calibri"/>
                <w:b/>
                <w:bCs/>
                <w:rtl/>
              </w:rPr>
            </w:pPr>
            <w:r w:rsidRPr="007E18BE">
              <w:rPr>
                <w:rFonts w:ascii="Calibri" w:hAnsi="Calibri" w:hint="cs"/>
                <w:b/>
                <w:bCs/>
                <w:color w:val="FF0000"/>
                <w:rtl/>
              </w:rPr>
              <w:t xml:space="preserve">الفئة المستهدفة: </w:t>
            </w:r>
            <w:r w:rsidRPr="00B11B3A" w:rsidR="00DE579F">
              <w:rPr>
                <w:rFonts w:ascii="Calibri" w:hAnsi="Calibri" w:hint="cs"/>
                <w:b/>
                <w:bCs/>
                <w:rtl/>
              </w:rPr>
              <w:t>السنة أولى أدب</w:t>
            </w:r>
          </w:p>
          <w:p w:rsidR="00884240" w:rsidRPr="00B11B3A" w:rsidP="00812AA2">
            <w:pPr>
              <w:bidi/>
              <w:spacing w:after="0" w:line="240" w:lineRule="auto"/>
              <w:rPr>
                <w:rFonts w:ascii="Calibri" w:hAnsi="Calibri"/>
                <w:b/>
                <w:bCs/>
                <w:rtl/>
              </w:rPr>
            </w:pPr>
            <w:r w:rsidRPr="007E18BE">
              <w:rPr>
                <w:rFonts w:ascii="Calibri" w:hAnsi="Calibri" w:hint="cs"/>
                <w:b/>
                <w:bCs/>
                <w:color w:val="FF0000"/>
                <w:rtl/>
              </w:rPr>
              <w:t>مدة الانـــــجاز:</w:t>
            </w:r>
            <w:r w:rsidRPr="00B11B3A" w:rsidR="00812AA2">
              <w:rPr>
                <w:rFonts w:ascii="Calibri" w:hAnsi="Calibri" w:hint="cs"/>
                <w:b/>
                <w:bCs/>
                <w:rtl/>
              </w:rPr>
              <w:t>ساعتان</w:t>
            </w:r>
          </w:p>
        </w:tc>
        <w:tc>
          <w:tcPr>
            <w:tcW w:w="7769" w:type="dxa"/>
          </w:tcPr>
          <w:p w:rsidR="00A63B41" w:rsidRPr="0055540B" w:rsidP="00652B65">
            <w:pPr>
              <w:tabs>
                <w:tab w:val="right" w:pos="1392"/>
              </w:tabs>
              <w:bidi/>
              <w:spacing w:after="0" w:line="240" w:lineRule="auto"/>
              <w:rPr>
                <w:rFonts w:ascii="Calibri" w:hAnsi="Calibri"/>
                <w:b/>
                <w:bCs/>
                <w:color w:val="00B050"/>
                <w:rtl/>
              </w:rPr>
            </w:pPr>
            <w:r w:rsidRPr="0055540B">
              <w:rPr>
                <w:rFonts w:ascii="Calibri" w:hAnsi="Calibri" w:hint="cs"/>
                <w:b/>
                <w:bCs/>
                <w:color w:val="00B050"/>
                <w:rtl/>
              </w:rPr>
              <w:t>الكفايات المـستهدفة :</w:t>
            </w:r>
          </w:p>
          <w:p w:rsidR="00E670E2" w:rsidRPr="00B11B3A" w:rsidP="00DE579F">
            <w:pPr>
              <w:bidi/>
              <w:spacing w:after="0" w:line="240" w:lineRule="auto"/>
              <w:rPr>
                <w:rFonts w:ascii="Calibri" w:hAnsi="Calibri"/>
                <w:b/>
                <w:bCs/>
                <w:rtl/>
              </w:rPr>
            </w:pPr>
            <w:r w:rsidRPr="005C302C">
              <w:rPr>
                <w:rFonts w:ascii="Calibri" w:hAnsi="Calibri" w:hint="cs"/>
                <w:b/>
                <w:bCs/>
                <w:color w:val="C00000"/>
                <w:rtl/>
              </w:rPr>
              <w:t xml:space="preserve">كفاية تـــــــــواصلية: </w:t>
            </w:r>
            <w:r w:rsidR="00FF4986">
              <w:rPr>
                <w:rFonts w:ascii="Calibri" w:hAnsi="Calibri" w:hint="cs"/>
                <w:b/>
                <w:bCs/>
                <w:rtl/>
              </w:rPr>
              <w:t>أن يتواصل المتعلم مع مختلف المؤلفات النقدية</w:t>
            </w:r>
          </w:p>
          <w:p w:rsidR="00E670E2" w:rsidRPr="00B11B3A" w:rsidP="00FF4986">
            <w:pPr>
              <w:bidi/>
              <w:spacing w:after="0" w:line="240" w:lineRule="auto"/>
              <w:rPr>
                <w:rFonts w:ascii="Calibri" w:hAnsi="Calibri"/>
                <w:b/>
                <w:bCs/>
                <w:rtl/>
              </w:rPr>
            </w:pPr>
            <w:r w:rsidRPr="005C302C">
              <w:rPr>
                <w:rFonts w:ascii="Calibri" w:hAnsi="Calibri" w:hint="cs"/>
                <w:b/>
                <w:bCs/>
                <w:color w:val="C00000"/>
                <w:rtl/>
              </w:rPr>
              <w:t xml:space="preserve">كفاية مــــــــــنهجية: </w:t>
            </w:r>
            <w:r w:rsidRPr="00FF4986" w:rsidR="00FF4986">
              <w:rPr>
                <w:rFonts w:ascii="Calibri" w:hAnsi="Calibri" w:hint="cs"/>
                <w:b/>
                <w:bCs/>
                <w:rtl/>
                <w:lang w:bidi="ar-MA"/>
              </w:rPr>
              <w:t>تمكين المتعلم من الق</w:t>
            </w:r>
            <w:r w:rsidR="00FF4986">
              <w:rPr>
                <w:rFonts w:ascii="Calibri" w:hAnsi="Calibri" w:hint="cs"/>
                <w:b/>
                <w:bCs/>
                <w:rtl/>
                <w:lang w:bidi="ar-MA"/>
              </w:rPr>
              <w:t>راءة المنهجية لمقاربة المؤلفات النقدية</w:t>
            </w:r>
          </w:p>
          <w:p w:rsidR="00E670E2" w:rsidRPr="00B11B3A" w:rsidP="00FF4986">
            <w:pPr>
              <w:bidi/>
              <w:spacing w:after="0" w:line="240" w:lineRule="auto"/>
              <w:rPr>
                <w:rFonts w:ascii="Calibri" w:hAnsi="Calibri"/>
                <w:b/>
                <w:bCs/>
                <w:rtl/>
              </w:rPr>
            </w:pPr>
            <w:r w:rsidRPr="005C302C">
              <w:rPr>
                <w:rFonts w:ascii="Calibri" w:hAnsi="Calibri" w:hint="cs"/>
                <w:b/>
                <w:bCs/>
                <w:color w:val="C00000"/>
                <w:rtl/>
              </w:rPr>
              <w:t>كفاية</w:t>
            </w:r>
            <w:r w:rsidRPr="005C302C" w:rsidR="00B648F7">
              <w:rPr>
                <w:rFonts w:ascii="Calibri" w:hAnsi="Calibri" w:hint="cs"/>
                <w:b/>
                <w:bCs/>
                <w:color w:val="C00000"/>
                <w:rtl/>
              </w:rPr>
              <w:t>ثــــــــــــقاف</w:t>
            </w:r>
            <w:r w:rsidRPr="005C302C">
              <w:rPr>
                <w:rFonts w:ascii="Calibri" w:hAnsi="Calibri" w:hint="cs"/>
                <w:b/>
                <w:bCs/>
                <w:color w:val="C00000"/>
                <w:rtl/>
              </w:rPr>
              <w:t>ية:</w:t>
            </w:r>
            <w:r w:rsidRPr="00FF4986" w:rsidR="00FF4986">
              <w:rPr>
                <w:rFonts w:ascii="Calibri" w:hAnsi="Calibri" w:hint="cs"/>
                <w:b/>
                <w:bCs/>
                <w:rtl/>
                <w:lang w:bidi="ar-MA"/>
              </w:rPr>
              <w:t>قدرة المتعلم على تمييز الجنس الأدبي للمؤلف</w:t>
            </w:r>
          </w:p>
          <w:p w:rsidR="00FF4986" w:rsidRPr="00FF4986" w:rsidP="00FF4986">
            <w:pPr>
              <w:bidi/>
              <w:spacing w:after="0" w:line="240" w:lineRule="auto"/>
              <w:rPr>
                <w:rFonts w:ascii="Calibri" w:hAnsi="Calibri"/>
                <w:b/>
                <w:bCs/>
                <w:rtl/>
              </w:rPr>
            </w:pPr>
            <w:r>
              <w:rPr>
                <w:rFonts w:ascii="Calibri" w:hAnsi="Calibri" w:hint="cs"/>
                <w:b/>
                <w:bCs/>
                <w:color w:val="C00000"/>
                <w:rtl/>
              </w:rPr>
              <w:t>كفاية استراتيجية:</w:t>
            </w:r>
            <w:r w:rsidRPr="00FF4986">
              <w:rPr>
                <w:rFonts w:ascii="Calibri" w:hAnsi="Calibri" w:hint="cs"/>
                <w:b/>
                <w:bCs/>
                <w:rtl/>
                <w:lang w:bidi="ar-MA"/>
              </w:rPr>
              <w:t>تعزيز قيم الثقة في النفس والتشبث بالهوية الثقافية الحضارية</w:t>
            </w:r>
          </w:p>
          <w:p w:rsidR="00E670E2" w:rsidRPr="00B11B3A" w:rsidP="00FF4986">
            <w:pPr>
              <w:bidi/>
              <w:spacing w:after="0" w:line="240" w:lineRule="auto"/>
              <w:rPr>
                <w:rFonts w:ascii="Calibri" w:hAnsi="Calibri"/>
                <w:b/>
                <w:bCs/>
                <w:rtl/>
              </w:rPr>
            </w:pPr>
            <w:r w:rsidRPr="005C302C">
              <w:rPr>
                <w:rFonts w:ascii="Calibri" w:hAnsi="Calibri" w:hint="cs"/>
                <w:b/>
                <w:bCs/>
                <w:color w:val="C00000"/>
                <w:rtl/>
              </w:rPr>
              <w:t>الوسائل الديداكتيكية:</w:t>
            </w:r>
            <w:r w:rsidRPr="00B11B3A" w:rsidR="00E21517">
              <w:rPr>
                <w:rFonts w:ascii="Calibri" w:hAnsi="Calibri" w:hint="cs"/>
                <w:b/>
                <w:bCs/>
                <w:rtl/>
              </w:rPr>
              <w:t>الكتاب المدرسي ، السبورة ، ...</w:t>
            </w:r>
          </w:p>
        </w:tc>
      </w:tr>
    </w:tbl>
    <w:p w:rsidR="00A63B41" w:rsidRPr="00B11B3A" w:rsidP="00A63B41">
      <w:pPr>
        <w:bidi/>
        <w:spacing w:after="200" w:line="276" w:lineRule="auto"/>
        <w:rPr>
          <w:rFonts w:ascii="Calibri" w:hAnsi="Calibri"/>
          <w:b/>
          <w:bCs/>
          <w:sz w:val="22"/>
          <w:szCs w:val="22"/>
          <w:rtl/>
          <w:lang w:val="fr-FR" w:eastAsia="fr-FR" w:bidi="ar-SA"/>
        </w:rPr>
      </w:pPr>
    </w:p>
    <w:tbl>
      <w:tblPr>
        <w:tblStyle w:val="TableGrid0"/>
        <w:bidiVisual/>
        <w:tblW w:w="0" w:type="auto"/>
        <w:tblInd w:w="2" w:type="dxa"/>
        <w:tblBorders>
          <w:top w:val="thinThickThinSmallGap" w:sz="24" w:space="0" w:color="0070C0"/>
          <w:left w:val="thinThickThinSmallGap" w:sz="24" w:space="0" w:color="0070C0"/>
          <w:bottom w:val="thinThickThinSmallGap" w:sz="24" w:space="0" w:color="0070C0"/>
          <w:right w:val="thinThickThinSmallGap" w:sz="24" w:space="0" w:color="0070C0"/>
          <w:insideH w:val="thinThickThinSmallGap" w:sz="24" w:space="0" w:color="0070C0"/>
          <w:insideV w:val="thinThickThinSmallGap" w:sz="24" w:space="0" w:color="0070C0"/>
        </w:tblBorders>
        <w:tblLook w:val="04A0"/>
      </w:tblPr>
      <w:tblGrid>
        <w:gridCol w:w="769"/>
        <w:gridCol w:w="673"/>
        <w:gridCol w:w="843"/>
        <w:gridCol w:w="666"/>
        <w:gridCol w:w="12030"/>
        <w:gridCol w:w="631"/>
      </w:tblGrid>
      <w:tr w:rsidTr="00722772">
        <w:tblPrEx>
          <w:tblW w:w="0" w:type="auto"/>
          <w:tblInd w:w="2" w:type="dxa"/>
          <w:tblBorders>
            <w:top w:val="thinThickThinSmallGap" w:sz="24" w:space="0" w:color="0070C0"/>
            <w:left w:val="thinThickThinSmallGap" w:sz="24" w:space="0" w:color="0070C0"/>
            <w:bottom w:val="thinThickThinSmallGap" w:sz="24" w:space="0" w:color="0070C0"/>
            <w:right w:val="thinThickThinSmallGap" w:sz="24" w:space="0" w:color="0070C0"/>
            <w:insideH w:val="thinThickThinSmallGap" w:sz="24" w:space="0" w:color="0070C0"/>
            <w:insideV w:val="thinThickThinSmallGap" w:sz="24" w:space="0" w:color="0070C0"/>
          </w:tblBorders>
          <w:tblLook w:val="04A0"/>
        </w:tblPrEx>
        <w:tc>
          <w:tcPr>
            <w:tcW w:w="1187" w:type="dxa"/>
            <w:vMerge w:val="restart"/>
          </w:tcPr>
          <w:p w:rsidR="00652B65" w:rsidRPr="00D511F1" w:rsidP="00A63B41">
            <w:pPr>
              <w:bidi/>
              <w:spacing w:after="0" w:line="240" w:lineRule="auto"/>
              <w:jc w:val="center"/>
              <w:rPr>
                <w:rFonts w:ascii="Calibri" w:hAnsi="Calibri"/>
                <w:b/>
                <w:bCs/>
                <w:color w:val="FF0000"/>
                <w:sz w:val="28"/>
                <w:szCs w:val="28"/>
                <w:rtl/>
              </w:rPr>
            </w:pPr>
          </w:p>
          <w:p w:rsidR="00A63B41" w:rsidRPr="00D511F1" w:rsidP="00652B65">
            <w:pPr>
              <w:bidi/>
              <w:spacing w:after="0" w:line="240" w:lineRule="auto"/>
              <w:jc w:val="center"/>
              <w:rPr>
                <w:rFonts w:ascii="Calibri" w:hAnsi="Calibri"/>
                <w:b/>
                <w:bCs/>
                <w:color w:val="FF0000"/>
                <w:sz w:val="28"/>
                <w:szCs w:val="28"/>
                <w:rtl/>
              </w:rPr>
            </w:pPr>
            <w:r w:rsidRPr="00D511F1">
              <w:rPr>
                <w:rFonts w:ascii="Calibri" w:hAnsi="Calibri" w:hint="cs"/>
                <w:b/>
                <w:bCs/>
                <w:color w:val="FF0000"/>
                <w:sz w:val="28"/>
                <w:szCs w:val="28"/>
                <w:rtl/>
              </w:rPr>
              <w:t>المراحل</w:t>
            </w:r>
          </w:p>
        </w:tc>
        <w:tc>
          <w:tcPr>
            <w:tcW w:w="2151" w:type="dxa"/>
            <w:vMerge w:val="restart"/>
          </w:tcPr>
          <w:p w:rsidR="00652B65" w:rsidRPr="00B11B3A" w:rsidP="00A63B41">
            <w:pPr>
              <w:bidi/>
              <w:spacing w:after="0" w:line="240" w:lineRule="auto"/>
              <w:jc w:val="center"/>
              <w:rPr>
                <w:rFonts w:ascii="Calibri" w:hAnsi="Calibri"/>
                <w:b/>
                <w:bCs/>
                <w:rtl/>
              </w:rPr>
            </w:pPr>
          </w:p>
          <w:p w:rsidR="00A63B41" w:rsidRPr="00B11B3A" w:rsidP="00652B65">
            <w:pPr>
              <w:bidi/>
              <w:spacing w:after="0" w:line="240" w:lineRule="auto"/>
              <w:jc w:val="center"/>
              <w:rPr>
                <w:rFonts w:ascii="Calibri" w:hAnsi="Calibri"/>
                <w:b/>
                <w:bCs/>
                <w:rtl/>
              </w:rPr>
            </w:pPr>
            <w:r w:rsidRPr="00B11B3A">
              <w:rPr>
                <w:rFonts w:ascii="Calibri" w:hAnsi="Calibri" w:hint="cs"/>
                <w:b/>
                <w:bCs/>
                <w:rtl/>
              </w:rPr>
              <w:t>الأهداف المحققة للكفاية</w:t>
            </w:r>
          </w:p>
        </w:tc>
        <w:tc>
          <w:tcPr>
            <w:tcW w:w="4365" w:type="dxa"/>
            <w:gridSpan w:val="2"/>
          </w:tcPr>
          <w:p w:rsidR="00A63B41" w:rsidRPr="00B11B3A" w:rsidP="00A63B41">
            <w:pPr>
              <w:bidi/>
              <w:spacing w:after="0" w:line="240" w:lineRule="auto"/>
              <w:jc w:val="center"/>
              <w:rPr>
                <w:rFonts w:ascii="Calibri" w:hAnsi="Calibri"/>
                <w:b/>
                <w:bCs/>
                <w:rtl/>
              </w:rPr>
            </w:pPr>
            <w:r w:rsidRPr="00B11B3A">
              <w:rPr>
                <w:rFonts w:ascii="Calibri" w:hAnsi="Calibri" w:hint="cs"/>
                <w:b/>
                <w:bCs/>
                <w:rtl/>
              </w:rPr>
              <w:t>الأنشطة التعليمية- التعلمية</w:t>
            </w:r>
          </w:p>
        </w:tc>
        <w:tc>
          <w:tcPr>
            <w:tcW w:w="5908" w:type="dxa"/>
            <w:vMerge w:val="restart"/>
          </w:tcPr>
          <w:p w:rsidR="00652B65" w:rsidRPr="00B11B3A" w:rsidP="00A63B41">
            <w:pPr>
              <w:bidi/>
              <w:spacing w:after="0" w:line="240" w:lineRule="auto"/>
              <w:jc w:val="center"/>
              <w:rPr>
                <w:rFonts w:ascii="Calibri" w:hAnsi="Calibri"/>
                <w:b/>
                <w:bCs/>
                <w:rtl/>
              </w:rPr>
            </w:pPr>
          </w:p>
          <w:p w:rsidR="00A63B41" w:rsidRPr="00B11B3A" w:rsidP="00652B65">
            <w:pPr>
              <w:bidi/>
              <w:spacing w:after="0" w:line="240" w:lineRule="auto"/>
              <w:jc w:val="center"/>
              <w:rPr>
                <w:rFonts w:ascii="Calibri" w:hAnsi="Calibri"/>
                <w:b/>
                <w:bCs/>
                <w:rtl/>
              </w:rPr>
            </w:pPr>
            <w:r w:rsidRPr="00B11B3A">
              <w:rPr>
                <w:rFonts w:ascii="Calibri" w:hAnsi="Calibri" w:hint="cs"/>
                <w:b/>
                <w:bCs/>
                <w:rtl/>
              </w:rPr>
              <w:t>المحتوى الديداكتيكي</w:t>
            </w:r>
          </w:p>
        </w:tc>
        <w:tc>
          <w:tcPr>
            <w:tcW w:w="2001" w:type="dxa"/>
            <w:vMerge w:val="restart"/>
          </w:tcPr>
          <w:p w:rsidR="00652B65" w:rsidRPr="00B11B3A" w:rsidP="00A63B41">
            <w:pPr>
              <w:bidi/>
              <w:spacing w:after="0" w:line="240" w:lineRule="auto"/>
              <w:jc w:val="center"/>
              <w:rPr>
                <w:rFonts w:ascii="Calibri" w:hAnsi="Calibri"/>
                <w:b/>
                <w:bCs/>
                <w:rtl/>
              </w:rPr>
            </w:pPr>
          </w:p>
          <w:p w:rsidR="00A63B41" w:rsidRPr="00B11B3A" w:rsidP="00652B65">
            <w:pPr>
              <w:bidi/>
              <w:spacing w:after="0" w:line="240" w:lineRule="auto"/>
              <w:jc w:val="center"/>
              <w:rPr>
                <w:rFonts w:ascii="Calibri" w:hAnsi="Calibri"/>
                <w:b/>
                <w:bCs/>
                <w:rtl/>
              </w:rPr>
            </w:pPr>
            <w:r w:rsidRPr="00B11B3A">
              <w:rPr>
                <w:rFonts w:ascii="Calibri" w:hAnsi="Calibri" w:hint="cs"/>
                <w:b/>
                <w:bCs/>
                <w:rtl/>
              </w:rPr>
              <w:t>التقويم</w:t>
            </w:r>
          </w:p>
        </w:tc>
      </w:tr>
      <w:tr w:rsidTr="00722772">
        <w:tblPrEx>
          <w:tblW w:w="0" w:type="auto"/>
          <w:tblInd w:w="2" w:type="dxa"/>
          <w:tblLook w:val="04A0"/>
        </w:tblPrEx>
        <w:tc>
          <w:tcPr>
            <w:tcW w:w="1187" w:type="dxa"/>
            <w:vMerge/>
          </w:tcPr>
          <w:p w:rsidR="00A63B41" w:rsidRPr="00D511F1" w:rsidP="00A63B41">
            <w:pPr>
              <w:bidi/>
              <w:spacing w:after="0" w:line="240" w:lineRule="auto"/>
              <w:rPr>
                <w:rFonts w:ascii="Calibri" w:hAnsi="Calibri"/>
                <w:b/>
                <w:bCs/>
                <w:color w:val="FF0000"/>
                <w:sz w:val="28"/>
                <w:szCs w:val="28"/>
                <w:rtl/>
              </w:rPr>
            </w:pPr>
          </w:p>
        </w:tc>
        <w:tc>
          <w:tcPr>
            <w:tcW w:w="2151" w:type="dxa"/>
            <w:vMerge/>
          </w:tcPr>
          <w:p w:rsidR="00A63B41" w:rsidRPr="00B11B3A" w:rsidP="00A63B41">
            <w:pPr>
              <w:bidi/>
              <w:spacing w:after="0" w:line="240" w:lineRule="auto"/>
              <w:jc w:val="center"/>
              <w:rPr>
                <w:rFonts w:ascii="Calibri" w:hAnsi="Calibri"/>
                <w:b/>
                <w:bCs/>
                <w:rtl/>
              </w:rPr>
            </w:pPr>
          </w:p>
        </w:tc>
        <w:tc>
          <w:tcPr>
            <w:tcW w:w="2253" w:type="dxa"/>
          </w:tcPr>
          <w:p w:rsidR="00A63B41" w:rsidRPr="00B11B3A" w:rsidP="00A63B41">
            <w:pPr>
              <w:bidi/>
              <w:spacing w:after="0" w:line="240" w:lineRule="auto"/>
              <w:jc w:val="center"/>
              <w:rPr>
                <w:rFonts w:ascii="Calibri" w:hAnsi="Calibri"/>
                <w:b/>
                <w:bCs/>
                <w:rtl/>
              </w:rPr>
            </w:pPr>
            <w:r w:rsidRPr="00B11B3A">
              <w:rPr>
                <w:rFonts w:ascii="Calibri" w:hAnsi="Calibri" w:hint="cs"/>
                <w:b/>
                <w:bCs/>
                <w:rtl/>
              </w:rPr>
              <w:t>أنشطة المدرس</w:t>
            </w:r>
          </w:p>
        </w:tc>
        <w:tc>
          <w:tcPr>
            <w:tcW w:w="2112" w:type="dxa"/>
          </w:tcPr>
          <w:p w:rsidR="00A63B41" w:rsidRPr="00B11B3A" w:rsidP="00A63B41">
            <w:pPr>
              <w:bidi/>
              <w:spacing w:after="0" w:line="240" w:lineRule="auto"/>
              <w:jc w:val="center"/>
              <w:rPr>
                <w:rFonts w:ascii="Calibri" w:hAnsi="Calibri"/>
                <w:b/>
                <w:bCs/>
                <w:rtl/>
              </w:rPr>
            </w:pPr>
            <w:r w:rsidRPr="00B11B3A">
              <w:rPr>
                <w:rFonts w:ascii="Calibri" w:hAnsi="Calibri" w:hint="cs"/>
                <w:b/>
                <w:bCs/>
                <w:rtl/>
              </w:rPr>
              <w:t>أنشطة المتعلم</w:t>
            </w:r>
          </w:p>
        </w:tc>
        <w:tc>
          <w:tcPr>
            <w:tcW w:w="5908" w:type="dxa"/>
            <w:vMerge/>
          </w:tcPr>
          <w:p w:rsidR="00A63B41" w:rsidRPr="00B11B3A" w:rsidP="00A63B41">
            <w:pPr>
              <w:bidi/>
              <w:spacing w:after="0" w:line="240" w:lineRule="auto"/>
              <w:rPr>
                <w:rFonts w:ascii="Calibri" w:hAnsi="Calibri"/>
                <w:b/>
                <w:bCs/>
                <w:rtl/>
              </w:rPr>
            </w:pPr>
          </w:p>
        </w:tc>
        <w:tc>
          <w:tcPr>
            <w:tcW w:w="2001" w:type="dxa"/>
            <w:vMerge/>
          </w:tcPr>
          <w:p w:rsidR="00A63B41" w:rsidRPr="00B11B3A" w:rsidP="00A63B41">
            <w:pPr>
              <w:bidi/>
              <w:spacing w:after="0" w:line="240" w:lineRule="auto"/>
              <w:rPr>
                <w:rFonts w:ascii="Calibri" w:hAnsi="Calibri"/>
                <w:b/>
                <w:bCs/>
                <w:rtl/>
              </w:rPr>
            </w:pPr>
          </w:p>
        </w:tc>
      </w:tr>
      <w:tr w:rsidTr="00DF1330">
        <w:tblPrEx>
          <w:tblW w:w="0" w:type="auto"/>
          <w:tblInd w:w="2" w:type="dxa"/>
          <w:tblLook w:val="04A0"/>
        </w:tblPrEx>
        <w:trPr>
          <w:trHeight w:val="1015"/>
        </w:trPr>
        <w:tc>
          <w:tcPr>
            <w:tcW w:w="1187" w:type="dxa"/>
            <w:tcBorders>
              <w:bottom w:val="single" w:sz="4" w:space="0" w:color="auto"/>
            </w:tcBorders>
            <w:shd w:val="clear" w:color="auto" w:fill="FFFFFF"/>
          </w:tcPr>
          <w:p w:rsidR="00011565" w:rsidP="00011565">
            <w:pPr>
              <w:bidi/>
              <w:spacing w:after="0" w:line="240" w:lineRule="auto"/>
              <w:rPr>
                <w:rFonts w:ascii="Calibri" w:hAnsi="Calibri"/>
                <w:b/>
                <w:bCs/>
                <w:color w:val="FF0000"/>
                <w:sz w:val="28"/>
                <w:szCs w:val="28"/>
                <w:rtl/>
              </w:rPr>
            </w:pPr>
          </w:p>
          <w:p w:rsidR="00011565" w:rsidRPr="00D511F1" w:rsidP="00011565">
            <w:pPr>
              <w:bidi/>
              <w:spacing w:after="0" w:line="240" w:lineRule="auto"/>
              <w:rPr>
                <w:rFonts w:ascii="Calibri" w:hAnsi="Calibri"/>
                <w:b/>
                <w:bCs/>
                <w:color w:val="FF0000"/>
                <w:sz w:val="28"/>
                <w:szCs w:val="28"/>
                <w:rtl/>
              </w:rPr>
            </w:pPr>
          </w:p>
          <w:p w:rsidR="00884240" w:rsidRPr="00D511F1" w:rsidP="00011565">
            <w:pPr>
              <w:bidi/>
              <w:spacing w:after="0" w:line="240" w:lineRule="auto"/>
              <w:jc w:val="center"/>
              <w:rPr>
                <w:rFonts w:ascii="Calibri" w:hAnsi="Calibri"/>
                <w:b/>
                <w:bCs/>
                <w:color w:val="FF0000"/>
                <w:sz w:val="28"/>
                <w:szCs w:val="28"/>
                <w:rtl/>
                <w:lang w:bidi="ar-MA"/>
              </w:rPr>
            </w:pPr>
            <w:r>
              <w:rPr>
                <w:rFonts w:ascii="Calibri" w:hAnsi="Calibri" w:hint="cs"/>
                <w:b/>
                <w:bCs/>
                <w:color w:val="FF0000"/>
                <w:sz w:val="28"/>
                <w:szCs w:val="28"/>
                <w:rtl/>
                <w:lang w:bidi="ar-MA"/>
              </w:rPr>
              <w:t>تمهيد</w:t>
            </w:r>
          </w:p>
        </w:tc>
        <w:tc>
          <w:tcPr>
            <w:tcW w:w="2151" w:type="dxa"/>
          </w:tcPr>
          <w:p w:rsidR="00652B65" w:rsidRPr="00B11B3A" w:rsidP="003563BF">
            <w:pPr>
              <w:bidi/>
              <w:spacing w:after="0" w:line="240" w:lineRule="auto"/>
              <w:jc w:val="center"/>
              <w:rPr>
                <w:rFonts w:ascii="Calibri" w:hAnsi="Calibri"/>
                <w:b/>
                <w:bCs/>
                <w:rtl/>
              </w:rPr>
            </w:pPr>
          </w:p>
          <w:p w:rsidR="00E21517" w:rsidRPr="00B11B3A" w:rsidP="003563BF">
            <w:pPr>
              <w:bidi/>
              <w:spacing w:after="0" w:line="240" w:lineRule="auto"/>
              <w:jc w:val="center"/>
              <w:rPr>
                <w:rFonts w:ascii="Calibri" w:hAnsi="Calibri"/>
                <w:b/>
                <w:bCs/>
                <w:rtl/>
              </w:rPr>
            </w:pPr>
            <w:r w:rsidRPr="00B11B3A">
              <w:rPr>
                <w:rFonts w:ascii="Calibri" w:hAnsi="Calibri" w:hint="cs"/>
                <w:b/>
                <w:bCs/>
                <w:rtl/>
              </w:rPr>
              <w:t>أن</w:t>
            </w:r>
            <w:r w:rsidR="00A656B5">
              <w:rPr>
                <w:rFonts w:ascii="Calibri" w:hAnsi="Calibri" w:hint="cs"/>
                <w:b/>
                <w:bCs/>
                <w:rtl/>
              </w:rPr>
              <w:t xml:space="preserve"> يتمكن  المتعلم منمعرفة الأهداف المتوخاة من دراسة المؤلفات</w:t>
            </w:r>
          </w:p>
        </w:tc>
        <w:tc>
          <w:tcPr>
            <w:tcW w:w="2253" w:type="dxa"/>
          </w:tcPr>
          <w:p w:rsidR="00652B65" w:rsidRPr="00B11B3A" w:rsidP="003563BF">
            <w:pPr>
              <w:bidi/>
              <w:spacing w:after="0" w:line="240" w:lineRule="auto"/>
              <w:jc w:val="center"/>
              <w:rPr>
                <w:rFonts w:ascii="Calibri" w:hAnsi="Calibri"/>
                <w:b/>
                <w:bCs/>
                <w:rtl/>
              </w:rPr>
            </w:pPr>
          </w:p>
          <w:p w:rsidR="005004F2" w:rsidRPr="00B11B3A" w:rsidP="003563BF">
            <w:pPr>
              <w:bidi/>
              <w:spacing w:after="0" w:line="240" w:lineRule="auto"/>
              <w:jc w:val="center"/>
              <w:rPr>
                <w:rFonts w:ascii="Calibri" w:hAnsi="Calibri"/>
                <w:b/>
                <w:bCs/>
                <w:rtl/>
                <w:lang w:bidi="ar-MA"/>
              </w:rPr>
            </w:pPr>
            <w:r w:rsidRPr="00B11B3A">
              <w:rPr>
                <w:rFonts w:ascii="Calibri" w:hAnsi="Calibri" w:hint="cs"/>
                <w:b/>
                <w:bCs/>
                <w:rtl/>
              </w:rPr>
              <w:t>أسئلة للمتعلمين</w:t>
            </w:r>
          </w:p>
          <w:p w:rsidR="00771ACF" w:rsidRPr="00B11B3A" w:rsidP="003563BF">
            <w:pPr>
              <w:bidi/>
              <w:spacing w:after="0" w:line="240" w:lineRule="auto"/>
              <w:jc w:val="center"/>
              <w:rPr>
                <w:rFonts w:ascii="Calibri" w:hAnsi="Calibri"/>
                <w:b/>
                <w:bCs/>
                <w:rtl/>
                <w:lang w:bidi="ar-MA"/>
              </w:rPr>
            </w:pPr>
            <w:r>
              <w:rPr>
                <w:rFonts w:ascii="Calibri" w:hAnsi="Calibri" w:hint="cs"/>
                <w:b/>
                <w:bCs/>
                <w:rtl/>
                <w:lang w:bidi="ar-MA"/>
              </w:rPr>
              <w:t>حول الأهداف المتوخاة</w:t>
            </w:r>
          </w:p>
          <w:p w:rsidR="00771ACF" w:rsidRPr="00B11B3A" w:rsidP="003563BF">
            <w:pPr>
              <w:bidi/>
              <w:spacing w:after="0" w:line="240" w:lineRule="auto"/>
              <w:jc w:val="center"/>
              <w:rPr>
                <w:rFonts w:ascii="Calibri" w:hAnsi="Calibri"/>
                <w:b/>
                <w:bCs/>
                <w:rtl/>
                <w:lang w:bidi="ar-MA"/>
              </w:rPr>
            </w:pPr>
          </w:p>
          <w:p w:rsidR="009A32DB" w:rsidRPr="00B11B3A" w:rsidP="003563BF">
            <w:pPr>
              <w:bidi/>
              <w:spacing w:after="0" w:line="240" w:lineRule="auto"/>
              <w:jc w:val="center"/>
              <w:rPr>
                <w:rFonts w:ascii="Calibri" w:hAnsi="Calibri"/>
                <w:b/>
                <w:bCs/>
                <w:rtl/>
                <w:lang w:bidi="ar-MA"/>
              </w:rPr>
            </w:pPr>
          </w:p>
          <w:p w:rsidR="009A32DB" w:rsidRPr="00B11B3A" w:rsidP="003563BF">
            <w:pPr>
              <w:bidi/>
              <w:spacing w:after="0" w:line="240" w:lineRule="auto"/>
              <w:jc w:val="center"/>
              <w:rPr>
                <w:rFonts w:ascii="Calibri" w:hAnsi="Calibri"/>
                <w:b/>
                <w:bCs/>
                <w:rtl/>
                <w:lang w:bidi="ar-MA"/>
              </w:rPr>
            </w:pPr>
          </w:p>
          <w:p w:rsidR="00771ACF" w:rsidRPr="00B11B3A" w:rsidP="003563BF">
            <w:pPr>
              <w:bidi/>
              <w:spacing w:after="0" w:line="240" w:lineRule="auto"/>
              <w:jc w:val="center"/>
              <w:rPr>
                <w:rFonts w:ascii="Calibri" w:hAnsi="Calibri"/>
                <w:b/>
                <w:bCs/>
                <w:rtl/>
                <w:lang w:bidi="ar-MA"/>
              </w:rPr>
            </w:pPr>
          </w:p>
        </w:tc>
        <w:tc>
          <w:tcPr>
            <w:tcW w:w="2112" w:type="dxa"/>
          </w:tcPr>
          <w:p w:rsidR="00652B65" w:rsidRPr="00B11B3A" w:rsidP="003563BF">
            <w:pPr>
              <w:bidi/>
              <w:spacing w:after="0" w:line="240" w:lineRule="auto"/>
              <w:jc w:val="center"/>
              <w:rPr>
                <w:rFonts w:ascii="Calibri" w:hAnsi="Calibri"/>
                <w:b/>
                <w:bCs/>
                <w:rtl/>
              </w:rPr>
            </w:pPr>
          </w:p>
          <w:p w:rsidR="009A32DB" w:rsidRPr="00B11B3A" w:rsidP="003563BF">
            <w:pPr>
              <w:bidi/>
              <w:spacing w:after="0" w:line="240" w:lineRule="auto"/>
              <w:jc w:val="center"/>
              <w:rPr>
                <w:rFonts w:ascii="Calibri" w:hAnsi="Calibri"/>
                <w:b/>
                <w:bCs/>
                <w:rtl/>
              </w:rPr>
            </w:pPr>
            <w:r w:rsidRPr="00B11B3A">
              <w:rPr>
                <w:rFonts w:ascii="Calibri" w:hAnsi="Calibri" w:hint="cs"/>
                <w:b/>
                <w:bCs/>
                <w:rtl/>
              </w:rPr>
              <w:t>الإجابة على الأسئلة المطروحة</w:t>
            </w:r>
            <w:r w:rsidRPr="00B11B3A" w:rsidR="00DE579F">
              <w:rPr>
                <w:rFonts w:ascii="Calibri" w:hAnsi="Calibri" w:hint="cs"/>
                <w:b/>
                <w:bCs/>
                <w:rtl/>
              </w:rPr>
              <w:t xml:space="preserve"> من خلال </w:t>
            </w:r>
            <w:r w:rsidRPr="00B11B3A" w:rsidR="00013B44">
              <w:rPr>
                <w:rFonts w:ascii="Calibri" w:hAnsi="Calibri" w:hint="cs"/>
                <w:b/>
                <w:bCs/>
                <w:rtl/>
              </w:rPr>
              <w:t>تحضيرات المتعلمين</w:t>
            </w:r>
          </w:p>
          <w:p w:rsidR="009A32DB" w:rsidRPr="00B11B3A" w:rsidP="003563BF">
            <w:pPr>
              <w:bidi/>
              <w:spacing w:after="0" w:line="240" w:lineRule="auto"/>
              <w:jc w:val="center"/>
              <w:rPr>
                <w:rFonts w:ascii="Calibri" w:hAnsi="Calibri"/>
                <w:b/>
                <w:bCs/>
                <w:rtl/>
              </w:rPr>
            </w:pPr>
          </w:p>
          <w:p w:rsidR="009A32DB" w:rsidRPr="00B11B3A" w:rsidP="003563BF">
            <w:pPr>
              <w:bidi/>
              <w:spacing w:after="0" w:line="240" w:lineRule="auto"/>
              <w:jc w:val="center"/>
              <w:rPr>
                <w:rFonts w:ascii="Calibri" w:hAnsi="Calibri"/>
                <w:b/>
                <w:bCs/>
                <w:rtl/>
              </w:rPr>
            </w:pPr>
          </w:p>
          <w:p w:rsidR="009A32DB" w:rsidRPr="00B11B3A" w:rsidP="003563BF">
            <w:pPr>
              <w:bidi/>
              <w:spacing w:after="0" w:line="240" w:lineRule="auto"/>
              <w:jc w:val="center"/>
              <w:rPr>
                <w:rFonts w:ascii="Calibri" w:hAnsi="Calibri"/>
                <w:b/>
                <w:bCs/>
              </w:rPr>
            </w:pPr>
          </w:p>
        </w:tc>
        <w:tc>
          <w:tcPr>
            <w:tcW w:w="5908" w:type="dxa"/>
          </w:tcPr>
          <w:p w:rsidR="005D2D2A" w:rsidP="00A656B5">
            <w:pPr>
              <w:bidi/>
              <w:spacing w:after="0" w:line="240" w:lineRule="auto"/>
              <w:jc w:val="lowKashida"/>
              <w:rPr>
                <w:rFonts w:ascii="Calibri" w:hAnsi="Calibri"/>
                <w:b/>
                <w:bCs/>
                <w:color w:val="FF0000"/>
                <w:rtl/>
                <w:lang w:bidi="ar-MA"/>
              </w:rPr>
            </w:pPr>
          </w:p>
          <w:p w:rsidR="00417BC0" w:rsidRPr="005D2D2A" w:rsidP="005D2D2A">
            <w:pPr>
              <w:bidi/>
              <w:spacing w:after="0" w:line="240" w:lineRule="auto"/>
              <w:jc w:val="lowKashida"/>
              <w:rPr>
                <w:rFonts w:ascii="Calibri" w:hAnsi="Calibri"/>
                <w:b/>
                <w:bCs/>
                <w:color w:val="FF0000"/>
                <w:rtl/>
                <w:lang w:bidi="ar-MA"/>
              </w:rPr>
            </w:pPr>
            <w:r>
              <w:rPr>
                <w:rFonts w:ascii="Calibri" w:hAnsi="Calibri" w:hint="cs"/>
                <w:b/>
                <w:bCs/>
                <w:color w:val="FF0000"/>
                <w:rtl/>
                <w:lang w:bidi="ar-MA"/>
              </w:rPr>
              <w:t>الأ</w:t>
            </w:r>
            <w:r w:rsidRPr="005D2D2A" w:rsidR="00A656B5">
              <w:rPr>
                <w:rFonts w:ascii="Calibri" w:hAnsi="Calibri" w:hint="cs"/>
                <w:b/>
                <w:bCs/>
                <w:color w:val="FF0000"/>
                <w:rtl/>
                <w:lang w:bidi="ar-MA"/>
              </w:rPr>
              <w:t>هداف المتوخاة من دراسة مؤلف الشعرية العربية:</w:t>
            </w:r>
          </w:p>
          <w:p w:rsidR="00A656B5" w:rsidP="00A656B5">
            <w:pPr>
              <w:numPr>
                <w:ilvl w:val="0"/>
                <w:numId w:val="1"/>
              </w:numPr>
              <w:bidi/>
              <w:spacing w:after="0" w:line="240" w:lineRule="auto"/>
              <w:ind w:left="720" w:hanging="360"/>
              <w:contextualSpacing/>
              <w:jc w:val="lowKashida"/>
              <w:rPr>
                <w:rFonts w:ascii="Calibri" w:hAnsi="Calibri"/>
                <w:b/>
                <w:bCs/>
                <w:lang w:bidi="ar-MA"/>
              </w:rPr>
            </w:pPr>
            <w:r>
              <w:rPr>
                <w:rFonts w:ascii="Calibri" w:hAnsi="Calibri" w:hint="cs"/>
                <w:b/>
                <w:bCs/>
                <w:rtl/>
                <w:lang w:bidi="ar-MA"/>
              </w:rPr>
              <w:t>دراسة المؤلف تعد استمرارا لترسيخ أساليب التنشئة القرائية ،وتتوخى تحقيق كفاية القراءة بطريقة متدرجة.</w:t>
            </w:r>
          </w:p>
          <w:p w:rsidR="00A656B5" w:rsidP="00A656B5">
            <w:pPr>
              <w:numPr>
                <w:ilvl w:val="0"/>
                <w:numId w:val="1"/>
              </w:numPr>
              <w:bidi/>
              <w:spacing w:after="0" w:line="240" w:lineRule="auto"/>
              <w:ind w:left="720" w:hanging="360"/>
              <w:contextualSpacing/>
              <w:jc w:val="lowKashida"/>
              <w:rPr>
                <w:rFonts w:ascii="Calibri" w:hAnsi="Calibri"/>
                <w:b/>
                <w:bCs/>
                <w:lang w:bidi="ar-MA"/>
              </w:rPr>
            </w:pPr>
            <w:r>
              <w:rPr>
                <w:rFonts w:ascii="Calibri" w:hAnsi="Calibri" w:hint="cs"/>
                <w:b/>
                <w:bCs/>
                <w:rtl/>
                <w:lang w:bidi="ar-MA"/>
              </w:rPr>
              <w:t>تعرف مضامين المؤلف والدراسات التي تضمنها.</w:t>
            </w:r>
          </w:p>
          <w:p w:rsidR="00A656B5" w:rsidRPr="00A656B5" w:rsidP="00A656B5">
            <w:pPr>
              <w:numPr>
                <w:ilvl w:val="0"/>
                <w:numId w:val="1"/>
              </w:numPr>
              <w:bidi/>
              <w:spacing w:after="0" w:line="240" w:lineRule="auto"/>
              <w:ind w:left="720" w:hanging="360"/>
              <w:contextualSpacing/>
              <w:jc w:val="lowKashida"/>
              <w:rPr>
                <w:rFonts w:ascii="Calibri" w:hAnsi="Calibri"/>
                <w:b/>
                <w:bCs/>
                <w:rtl/>
                <w:lang w:bidi="ar-MA"/>
              </w:rPr>
            </w:pPr>
            <w:r>
              <w:rPr>
                <w:rFonts w:ascii="Calibri" w:hAnsi="Calibri" w:hint="cs"/>
                <w:b/>
                <w:bCs/>
                <w:rtl/>
                <w:lang w:bidi="ar-MA"/>
              </w:rPr>
              <w:t>تعرف الاستراتيجية المنهجية التي تحكمها</w:t>
            </w:r>
          </w:p>
        </w:tc>
        <w:tc>
          <w:tcPr>
            <w:tcW w:w="2001" w:type="dxa"/>
          </w:tcPr>
          <w:p w:rsidR="00652B65" w:rsidRPr="00B11B3A" w:rsidP="003563BF">
            <w:pPr>
              <w:bidi/>
              <w:spacing w:after="0" w:line="240" w:lineRule="auto"/>
              <w:jc w:val="center"/>
              <w:rPr>
                <w:rFonts w:ascii="Calibri" w:hAnsi="Calibri"/>
                <w:b/>
                <w:bCs/>
                <w:rtl/>
                <w:lang w:bidi="ar-MA"/>
              </w:rPr>
            </w:pPr>
          </w:p>
          <w:p w:rsidR="00A63B41" w:rsidRPr="00B11B3A" w:rsidP="005D2D2A">
            <w:pPr>
              <w:bidi/>
              <w:spacing w:after="0" w:line="240" w:lineRule="auto"/>
              <w:rPr>
                <w:rFonts w:ascii="Calibri" w:hAnsi="Calibri"/>
                <w:b/>
                <w:bCs/>
                <w:rtl/>
                <w:lang w:bidi="ar-MA"/>
              </w:rPr>
            </w:pPr>
            <w:r w:rsidRPr="00B11B3A">
              <w:rPr>
                <w:rFonts w:ascii="Calibri" w:hAnsi="Calibri" w:hint="cs"/>
                <w:b/>
                <w:bCs/>
                <w:rtl/>
                <w:lang w:bidi="ar-MA"/>
              </w:rPr>
              <w:t>تقويم إجابات المتعلمين معرفيا و لغويا</w:t>
            </w:r>
          </w:p>
        </w:tc>
      </w:tr>
      <w:tr w:rsidTr="00722772">
        <w:tblPrEx>
          <w:tblW w:w="0" w:type="auto"/>
          <w:tblInd w:w="2" w:type="dxa"/>
          <w:tblLook w:val="04A0"/>
        </w:tblPrEx>
        <w:trPr>
          <w:trHeight w:val="2890"/>
        </w:trPr>
        <w:tc>
          <w:tcPr>
            <w:tcW w:w="1187" w:type="dxa"/>
            <w:tcBorders>
              <w:top w:val="single" w:sz="4" w:space="0" w:color="auto"/>
            </w:tcBorders>
          </w:tcPr>
          <w:p w:rsidR="005004F2" w:rsidP="00A656B5">
            <w:pPr>
              <w:bidi/>
              <w:spacing w:after="0" w:line="240" w:lineRule="auto"/>
              <w:rPr>
                <w:rFonts w:ascii="Calibri" w:hAnsi="Calibri"/>
                <w:b/>
                <w:bCs/>
                <w:color w:val="FF0000"/>
                <w:sz w:val="28"/>
                <w:szCs w:val="28"/>
                <w:rtl/>
                <w:lang w:bidi="ar-MA"/>
              </w:rPr>
            </w:pPr>
          </w:p>
          <w:p w:rsidR="00011565" w:rsidP="00011565">
            <w:pPr>
              <w:bidi/>
              <w:spacing w:after="0" w:line="240" w:lineRule="auto"/>
              <w:rPr>
                <w:rFonts w:ascii="Calibri" w:hAnsi="Calibri"/>
                <w:b/>
                <w:bCs/>
                <w:color w:val="FF0000"/>
                <w:sz w:val="28"/>
                <w:szCs w:val="28"/>
                <w:rtl/>
                <w:lang w:bidi="ar-MA"/>
              </w:rPr>
            </w:pPr>
          </w:p>
          <w:p w:rsidR="00011565" w:rsidP="00011565">
            <w:pPr>
              <w:bidi/>
              <w:spacing w:after="0" w:line="240" w:lineRule="auto"/>
              <w:rPr>
                <w:rFonts w:ascii="Calibri" w:hAnsi="Calibri"/>
                <w:b/>
                <w:bCs/>
                <w:color w:val="FF0000"/>
                <w:sz w:val="28"/>
                <w:szCs w:val="28"/>
                <w:rtl/>
                <w:lang w:bidi="ar-MA"/>
              </w:rPr>
            </w:pPr>
          </w:p>
          <w:p w:rsidR="00011565" w:rsidRPr="00D511F1" w:rsidP="00011565">
            <w:pPr>
              <w:bidi/>
              <w:spacing w:after="0" w:line="240" w:lineRule="auto"/>
              <w:jc w:val="center"/>
              <w:rPr>
                <w:rFonts w:ascii="Calibri" w:hAnsi="Calibri"/>
                <w:b/>
                <w:bCs/>
                <w:color w:val="FF0000"/>
                <w:sz w:val="28"/>
                <w:szCs w:val="28"/>
                <w:rtl/>
                <w:lang w:bidi="ar-MA"/>
              </w:rPr>
            </w:pPr>
            <w:r>
              <w:rPr>
                <w:rFonts w:ascii="Calibri" w:hAnsi="Calibri" w:hint="cs"/>
                <w:b/>
                <w:bCs/>
                <w:color w:val="FF0000"/>
                <w:sz w:val="28"/>
                <w:szCs w:val="28"/>
                <w:rtl/>
                <w:lang w:bidi="ar-MA"/>
              </w:rPr>
              <w:t>القراءة التوجيهية</w:t>
            </w:r>
          </w:p>
        </w:tc>
        <w:tc>
          <w:tcPr>
            <w:tcW w:w="2151" w:type="dxa"/>
          </w:tcPr>
          <w:p w:rsidR="009A2129" w:rsidRPr="00B11B3A" w:rsidP="003563BF">
            <w:pPr>
              <w:bidi/>
              <w:spacing w:after="0" w:line="240" w:lineRule="auto"/>
              <w:jc w:val="center"/>
              <w:rPr>
                <w:rFonts w:ascii="Calibri" w:hAnsi="Calibri"/>
                <w:b/>
                <w:bCs/>
                <w:rtl/>
              </w:rPr>
            </w:pPr>
          </w:p>
          <w:p w:rsidR="00BF5B53" w:rsidP="005D2D2A">
            <w:pPr>
              <w:bidi/>
              <w:spacing w:after="0" w:line="240" w:lineRule="auto"/>
              <w:jc w:val="center"/>
              <w:rPr>
                <w:rFonts w:ascii="Calibri" w:hAnsi="Calibri"/>
                <w:b/>
                <w:bCs/>
                <w:rtl/>
              </w:rPr>
            </w:pPr>
            <w:r>
              <w:rPr>
                <w:rFonts w:ascii="Calibri" w:hAnsi="Calibri" w:hint="cs"/>
                <w:b/>
                <w:bCs/>
                <w:rtl/>
              </w:rPr>
              <w:t>ان يتعرف المتعلم أهمية دراسة مؤلف نقدي</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RPr="00B11B3A" w:rsidP="003068C0">
            <w:pPr>
              <w:bidi/>
              <w:spacing w:after="0" w:line="240" w:lineRule="auto"/>
              <w:jc w:val="center"/>
              <w:rPr>
                <w:rFonts w:ascii="Calibri" w:hAnsi="Calibri"/>
                <w:b/>
                <w:bCs/>
                <w:rtl/>
              </w:rPr>
            </w:pPr>
            <w:r>
              <w:rPr>
                <w:rFonts w:ascii="Calibri" w:hAnsi="Calibri" w:hint="cs"/>
                <w:b/>
                <w:bCs/>
                <w:rtl/>
              </w:rPr>
              <w:t>أن يتمكن المتعلم من معرفة نوع الكتاب وجنسه</w:t>
            </w:r>
          </w:p>
        </w:tc>
        <w:tc>
          <w:tcPr>
            <w:tcW w:w="2253" w:type="dxa"/>
          </w:tcPr>
          <w:p w:rsidR="00864813" w:rsidRPr="00B11B3A" w:rsidP="003563BF">
            <w:pPr>
              <w:bidi/>
              <w:spacing w:after="0" w:line="240" w:lineRule="auto"/>
              <w:jc w:val="center"/>
              <w:rPr>
                <w:rFonts w:ascii="Calibri" w:hAnsi="Calibri"/>
                <w:b/>
                <w:bCs/>
                <w:rtl/>
              </w:rPr>
            </w:pPr>
          </w:p>
          <w:p w:rsidR="00652B65" w:rsidRPr="00B11B3A" w:rsidP="005D2D2A">
            <w:pPr>
              <w:bidi/>
              <w:spacing w:after="0" w:line="240" w:lineRule="auto"/>
              <w:jc w:val="center"/>
              <w:rPr>
                <w:rFonts w:ascii="Calibri" w:hAnsi="Calibri"/>
                <w:b/>
                <w:bCs/>
                <w:rtl/>
              </w:rPr>
            </w:pPr>
            <w:r>
              <w:rPr>
                <w:rFonts w:ascii="Calibri" w:hAnsi="Calibri" w:hint="cs"/>
                <w:b/>
                <w:bCs/>
                <w:rtl/>
              </w:rPr>
              <w:t xml:space="preserve">أسئلة حول أهمية </w:t>
            </w:r>
            <w:r w:rsidRPr="005D2D2A">
              <w:rPr>
                <w:rFonts w:ascii="Calibri" w:hAnsi="Calibri" w:hint="cs"/>
                <w:b/>
                <w:bCs/>
                <w:rtl/>
              </w:rPr>
              <w:t xml:space="preserve">دراسة </w:t>
            </w:r>
            <w:r>
              <w:rPr>
                <w:rFonts w:ascii="Calibri" w:hAnsi="Calibri" w:hint="cs"/>
                <w:b/>
                <w:bCs/>
                <w:rtl/>
              </w:rPr>
              <w:t>ال</w:t>
            </w:r>
            <w:r w:rsidRPr="005D2D2A">
              <w:rPr>
                <w:rFonts w:ascii="Calibri" w:hAnsi="Calibri" w:hint="cs"/>
                <w:b/>
                <w:bCs/>
                <w:rtl/>
              </w:rPr>
              <w:t>مؤلف</w:t>
            </w:r>
            <w:r>
              <w:rPr>
                <w:rFonts w:ascii="Calibri" w:hAnsi="Calibri" w:hint="cs"/>
                <w:b/>
                <w:bCs/>
                <w:rtl/>
              </w:rPr>
              <w:t>اتال</w:t>
            </w:r>
            <w:r w:rsidRPr="005D2D2A">
              <w:rPr>
                <w:rFonts w:ascii="Calibri" w:hAnsi="Calibri" w:hint="cs"/>
                <w:b/>
                <w:bCs/>
                <w:rtl/>
              </w:rPr>
              <w:t>نقدي</w:t>
            </w:r>
            <w:r>
              <w:rPr>
                <w:rFonts w:ascii="Calibri" w:hAnsi="Calibri" w:hint="cs"/>
                <w:b/>
                <w:bCs/>
                <w:rtl/>
              </w:rPr>
              <w:t>ة</w:t>
            </w:r>
          </w:p>
          <w:p w:rsidR="00013B44" w:rsidRPr="00B11B3A" w:rsidP="003563BF">
            <w:pPr>
              <w:bidi/>
              <w:spacing w:after="0" w:line="240" w:lineRule="auto"/>
              <w:jc w:val="center"/>
              <w:rPr>
                <w:rFonts w:ascii="Calibri" w:hAnsi="Calibri"/>
                <w:b/>
                <w:bCs/>
                <w:rtl/>
              </w:rPr>
            </w:pPr>
          </w:p>
          <w:p w:rsidR="00DF79C7" w:rsidP="005D2D2A">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P="003068C0">
            <w:pPr>
              <w:bidi/>
              <w:spacing w:after="0" w:line="240" w:lineRule="auto"/>
              <w:rPr>
                <w:rFonts w:ascii="Calibri" w:hAnsi="Calibri"/>
                <w:b/>
                <w:bCs/>
                <w:rtl/>
              </w:rPr>
            </w:pPr>
          </w:p>
          <w:p w:rsidR="003068C0" w:rsidRPr="00B11B3A" w:rsidP="003068C0">
            <w:pPr>
              <w:bidi/>
              <w:spacing w:after="0" w:line="240" w:lineRule="auto"/>
              <w:jc w:val="center"/>
              <w:rPr>
                <w:rFonts w:ascii="Calibri" w:hAnsi="Calibri"/>
                <w:b/>
                <w:bCs/>
                <w:rtl/>
              </w:rPr>
            </w:pPr>
            <w:r>
              <w:rPr>
                <w:rFonts w:ascii="Calibri" w:hAnsi="Calibri" w:hint="cs"/>
                <w:b/>
                <w:bCs/>
                <w:rtl/>
              </w:rPr>
              <w:t>مطالبة المتعلمين بتحديد نوع الكتاب</w:t>
            </w:r>
          </w:p>
        </w:tc>
        <w:tc>
          <w:tcPr>
            <w:tcW w:w="2112" w:type="dxa"/>
          </w:tcPr>
          <w:p w:rsidR="00864813" w:rsidRPr="00B11B3A" w:rsidP="003563BF">
            <w:pPr>
              <w:bidi/>
              <w:spacing w:after="0" w:line="240" w:lineRule="auto"/>
              <w:jc w:val="center"/>
              <w:rPr>
                <w:rFonts w:ascii="Calibri" w:hAnsi="Calibri"/>
                <w:b/>
                <w:bCs/>
                <w:rtl/>
              </w:rPr>
            </w:pPr>
          </w:p>
          <w:p w:rsidR="00652B65" w:rsidRPr="00B11B3A" w:rsidP="003563BF">
            <w:pPr>
              <w:bidi/>
              <w:spacing w:after="0" w:line="240" w:lineRule="auto"/>
              <w:jc w:val="center"/>
              <w:rPr>
                <w:rFonts w:ascii="Calibri" w:hAnsi="Calibri"/>
                <w:b/>
                <w:bCs/>
                <w:rtl/>
              </w:rPr>
            </w:pPr>
            <w:r w:rsidRPr="00B11B3A">
              <w:rPr>
                <w:rFonts w:ascii="Calibri" w:hAnsi="Calibri" w:hint="cs"/>
                <w:b/>
                <w:bCs/>
                <w:rtl/>
              </w:rPr>
              <w:t>الإجابة عن أسئلة المدرس</w:t>
            </w:r>
          </w:p>
          <w:p w:rsidR="00013B44" w:rsidRPr="00B11B3A" w:rsidP="003563BF">
            <w:pPr>
              <w:bidi/>
              <w:spacing w:after="0" w:line="240" w:lineRule="auto"/>
              <w:jc w:val="center"/>
              <w:rPr>
                <w:rFonts w:ascii="Calibri" w:hAnsi="Calibri"/>
                <w:b/>
                <w:bCs/>
                <w:rtl/>
              </w:rPr>
            </w:pPr>
          </w:p>
          <w:p w:rsidR="00F911F5" w:rsidP="005D2D2A">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DF79C7" w:rsidRPr="00B11B3A" w:rsidP="00F911F5">
            <w:pPr>
              <w:bidi/>
              <w:spacing w:after="0" w:line="240" w:lineRule="auto"/>
              <w:jc w:val="center"/>
              <w:rPr>
                <w:rFonts w:ascii="Calibri" w:hAnsi="Calibri"/>
                <w:b/>
                <w:bCs/>
                <w:rtl/>
              </w:rPr>
            </w:pPr>
            <w:r>
              <w:rPr>
                <w:rFonts w:ascii="Calibri" w:hAnsi="Calibri" w:hint="cs"/>
                <w:b/>
                <w:bCs/>
                <w:rtl/>
              </w:rPr>
              <w:t>الإجابة على الأسئلة المطروحة</w:t>
            </w:r>
          </w:p>
        </w:tc>
        <w:tc>
          <w:tcPr>
            <w:tcW w:w="5908" w:type="dxa"/>
          </w:tcPr>
          <w:p w:rsidR="005D2D2A" w:rsidRPr="005D2D2A" w:rsidP="005D2D2A">
            <w:pPr>
              <w:bidi/>
              <w:spacing w:after="0" w:line="240" w:lineRule="auto"/>
              <w:jc w:val="lowKashida"/>
              <w:rPr>
                <w:rFonts w:ascii="Calibri" w:hAnsi="Calibri"/>
                <w:b/>
                <w:bCs/>
              </w:rPr>
            </w:pPr>
          </w:p>
          <w:p w:rsidR="005D2D2A" w:rsidRPr="005D2D2A" w:rsidP="005D2D2A">
            <w:pPr>
              <w:bidi/>
              <w:spacing w:after="0" w:line="240" w:lineRule="auto"/>
              <w:jc w:val="lowKashida"/>
              <w:rPr>
                <w:rFonts w:ascii="Calibri" w:hAnsi="Calibri"/>
                <w:b/>
                <w:bCs/>
              </w:rPr>
            </w:pPr>
            <w:r w:rsidRPr="005D2D2A">
              <w:rPr>
                <w:rFonts w:ascii="Calibri" w:hAnsi="Calibri" w:hint="eastAsia"/>
                <w:b/>
                <w:bCs/>
                <w:color w:val="FF0000"/>
                <w:rtl/>
              </w:rPr>
              <w:t>أهميةمادةدراسةالمؤلفات</w:t>
            </w:r>
            <w:r w:rsidRPr="005D2D2A">
              <w:rPr>
                <w:rFonts w:ascii="Calibri" w:hAnsi="Calibri"/>
                <w:b/>
                <w:bCs/>
                <w:color w:val="FF0000"/>
                <w:rtl/>
              </w:rPr>
              <w:t>.</w:t>
            </w:r>
          </w:p>
          <w:p w:rsidR="005D2D2A" w:rsidRPr="005D2D2A" w:rsidP="005D2D2A">
            <w:pPr>
              <w:bidi/>
              <w:spacing w:after="0" w:line="240" w:lineRule="auto"/>
              <w:jc w:val="lowKashida"/>
              <w:rPr>
                <w:rFonts w:ascii="Calibri" w:hAnsi="Calibri"/>
                <w:b/>
                <w:bCs/>
              </w:rPr>
            </w:pPr>
          </w:p>
          <w:p w:rsidR="005D2D2A" w:rsidRPr="005D2D2A" w:rsidP="00C420FC">
            <w:pPr>
              <w:bidi/>
              <w:spacing w:after="0" w:line="240" w:lineRule="auto"/>
              <w:jc w:val="lowKashida"/>
              <w:rPr>
                <w:rFonts w:ascii="Calibri" w:hAnsi="Calibri"/>
                <w:b/>
                <w:bCs/>
              </w:rPr>
            </w:pPr>
            <w:r w:rsidRPr="005D2D2A">
              <w:rPr>
                <w:rFonts w:ascii="Calibri" w:hAnsi="Calibri" w:hint="eastAsia"/>
                <w:b/>
                <w:bCs/>
                <w:rtl/>
              </w:rPr>
              <w:t>تزدادأهميةمادةدراسةالمؤلفاتمعمايعرفهالمجتمعالعربيعامةوالمغربيخاصةمنظلهرةالعزوفعنالقراءةوكسادسوقالكتابالعربيوبوارالفعلالثقافيفيمجتمعأحوجمايكونإلىالقراءةليتجاوزواقعهالراهنالذيلايبعثعلىالافتخار</w:t>
            </w:r>
            <w:r w:rsidRPr="005D2D2A">
              <w:rPr>
                <w:rFonts w:ascii="Calibri" w:hAnsi="Calibri"/>
                <w:b/>
                <w:bCs/>
                <w:rtl/>
              </w:rPr>
              <w:t>.</w:t>
            </w:r>
          </w:p>
          <w:p w:rsidR="00D31093" w:rsidP="00D31093">
            <w:pPr>
              <w:bidi/>
              <w:spacing w:after="0" w:line="240" w:lineRule="auto"/>
              <w:jc w:val="lowKashida"/>
              <w:rPr>
                <w:rFonts w:ascii="Calibri" w:hAnsi="Calibri"/>
                <w:b/>
                <w:bCs/>
                <w:color w:val="FF0000"/>
                <w:sz w:val="28"/>
                <w:szCs w:val="28"/>
                <w:rtl/>
                <w:lang w:bidi="ar-MA"/>
              </w:rPr>
            </w:pPr>
            <w:r w:rsidRPr="005D2D2A">
              <w:rPr>
                <w:rFonts w:ascii="Calibri" w:hAnsi="Calibri" w:hint="eastAsia"/>
                <w:b/>
                <w:bCs/>
                <w:rtl/>
              </w:rPr>
              <w:t>منهناتكتسبمادةدراسةالمؤلفاتأهميتهاالقصوىفيالمدرسةالمغربيةعلَّهاتحقنالتلاميذبجرعةِمحبةالقراءة،لتتجاوزأجيالالغدواقعاليومالمحبِطِ</w:t>
            </w:r>
            <w:r w:rsidR="00BF0C3E">
              <w:rPr>
                <w:rFonts w:ascii="Calibri" w:hAnsi="Calibri" w:hint="cs"/>
                <w:b/>
                <w:bCs/>
                <w:rtl/>
              </w:rPr>
              <w:t>.</w:t>
            </w:r>
          </w:p>
          <w:p w:rsidR="00D31093" w:rsidRPr="00D31093" w:rsidP="00D31093">
            <w:pPr>
              <w:bidi/>
              <w:spacing w:after="0" w:line="240" w:lineRule="auto"/>
              <w:jc w:val="lowKashida"/>
              <w:rPr>
                <w:rFonts w:ascii="Calibri" w:hAnsi="Calibri"/>
                <w:b/>
                <w:bCs/>
                <w:color w:val="FF0000"/>
                <w:sz w:val="28"/>
                <w:szCs w:val="28"/>
                <w:rtl/>
                <w:lang w:bidi="ar-MA"/>
              </w:rPr>
            </w:pPr>
            <w:r w:rsidRPr="00D31093">
              <w:rPr>
                <w:rFonts w:ascii="Calibri" w:hAnsi="Calibri" w:hint="cs"/>
                <w:b/>
                <w:bCs/>
                <w:color w:val="FF0000"/>
                <w:sz w:val="28"/>
                <w:szCs w:val="28"/>
                <w:rtl/>
                <w:lang w:bidi="ar-MA"/>
              </w:rPr>
              <w:t>تقديم الكتاب:</w:t>
            </w:r>
          </w:p>
          <w:p w:rsidR="00D31093" w:rsidP="00D31093">
            <w:pPr>
              <w:bidi/>
              <w:spacing w:after="0" w:line="240" w:lineRule="auto"/>
              <w:jc w:val="lowKashida"/>
              <w:rPr>
                <w:rFonts w:ascii="Calibri" w:hAnsi="Calibri"/>
                <w:b/>
                <w:bCs/>
                <w:rtl/>
                <w:lang w:bidi="ar-MA"/>
              </w:rPr>
            </w:pPr>
            <w:r w:rsidRPr="00D31093">
              <w:rPr>
                <w:rFonts w:ascii="Calibri" w:hAnsi="Calibri" w:hint="cs"/>
                <w:b/>
                <w:bCs/>
                <w:color w:val="FF0000"/>
                <w:rtl/>
                <w:lang w:bidi="ar-MA"/>
              </w:rPr>
              <w:t>1 – نوع الكتاب:</w:t>
            </w:r>
          </w:p>
          <w:p w:rsidR="00D31093" w:rsidRPr="00D31093" w:rsidP="00D31093">
            <w:pPr>
              <w:bidi/>
              <w:spacing w:after="0" w:line="240" w:lineRule="auto"/>
              <w:jc w:val="lowKashida"/>
              <w:rPr>
                <w:rFonts w:ascii="Calibri" w:hAnsi="Calibri"/>
                <w:b/>
                <w:bCs/>
                <w:rtl/>
                <w:lang w:bidi="ar-MA"/>
              </w:rPr>
            </w:pPr>
            <w:r w:rsidRPr="00D31093">
              <w:rPr>
                <w:rFonts w:ascii="Calibri" w:hAnsi="Calibri" w:hint="cs"/>
                <w:b/>
                <w:bCs/>
                <w:rtl/>
                <w:lang w:bidi="ar-MA"/>
              </w:rPr>
              <w:t>يندرج كتاب الشعرية العربية ضمن المؤلفات النقدية التي تعالج الظواهر الأدبية، وأساليبها المختلفة ،لبين نواحي القوة والضعف فيها.</w:t>
            </w:r>
          </w:p>
          <w:p w:rsidR="00155C31" w:rsidP="005D2D2A">
            <w:pPr>
              <w:bidi/>
              <w:spacing w:after="0" w:line="240" w:lineRule="auto"/>
              <w:jc w:val="lowKashida"/>
              <w:rPr>
                <w:rFonts w:ascii="Calibri" w:hAnsi="Calibri"/>
                <w:b/>
                <w:bCs/>
                <w:rtl/>
                <w:lang w:bidi="ar-MA"/>
              </w:rPr>
            </w:pPr>
          </w:p>
          <w:p w:rsidR="00D31093" w:rsidRPr="005D2D2A" w:rsidP="00D31093">
            <w:pPr>
              <w:bidi/>
              <w:spacing w:after="0" w:line="240" w:lineRule="auto"/>
              <w:jc w:val="lowKashida"/>
              <w:rPr>
                <w:rFonts w:ascii="Calibri" w:hAnsi="Calibri"/>
                <w:b/>
                <w:bCs/>
                <w:rtl/>
              </w:rPr>
            </w:pPr>
          </w:p>
        </w:tc>
        <w:tc>
          <w:tcPr>
            <w:tcW w:w="2001" w:type="dxa"/>
          </w:tcPr>
          <w:p w:rsidR="005004F2" w:rsidRPr="00B11B3A" w:rsidP="003563BF">
            <w:pPr>
              <w:bidi/>
              <w:spacing w:after="0" w:line="240" w:lineRule="auto"/>
              <w:jc w:val="center"/>
              <w:rPr>
                <w:rFonts w:ascii="Calibri" w:hAnsi="Calibri"/>
                <w:b/>
                <w:bCs/>
                <w:rtl/>
              </w:rPr>
            </w:pPr>
          </w:p>
          <w:p w:rsidR="00652B65" w:rsidRPr="00B11B3A" w:rsidP="003563BF">
            <w:pPr>
              <w:bidi/>
              <w:spacing w:after="0" w:line="240" w:lineRule="auto"/>
              <w:jc w:val="center"/>
              <w:rPr>
                <w:rFonts w:ascii="Calibri" w:hAnsi="Calibri"/>
                <w:b/>
                <w:bCs/>
                <w:rtl/>
              </w:rPr>
            </w:pPr>
          </w:p>
          <w:p w:rsidR="00652B65" w:rsidP="003563BF">
            <w:pPr>
              <w:bidi/>
              <w:spacing w:after="0" w:line="240" w:lineRule="auto"/>
              <w:jc w:val="center"/>
              <w:rPr>
                <w:rFonts w:ascii="Calibri" w:hAnsi="Calibri"/>
                <w:b/>
                <w:bCs/>
                <w:rtl/>
              </w:rPr>
            </w:pPr>
            <w:r w:rsidRPr="00B11B3A">
              <w:rPr>
                <w:rFonts w:ascii="Calibri" w:hAnsi="Calibri" w:hint="cs"/>
                <w:b/>
                <w:bCs/>
                <w:rtl/>
              </w:rPr>
              <w:t>ت</w:t>
            </w:r>
            <w:r w:rsidR="005D2D2A">
              <w:rPr>
                <w:rFonts w:ascii="Calibri" w:hAnsi="Calibri" w:hint="cs"/>
                <w:b/>
                <w:bCs/>
                <w:rtl/>
              </w:rPr>
              <w:t>قويم إجابات المتعلمين حول أهمية قراءة المؤلفات النقدية</w:t>
            </w: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P="00F911F5">
            <w:pPr>
              <w:bidi/>
              <w:spacing w:after="0" w:line="240" w:lineRule="auto"/>
              <w:jc w:val="center"/>
              <w:rPr>
                <w:rFonts w:ascii="Calibri" w:hAnsi="Calibri"/>
                <w:b/>
                <w:bCs/>
                <w:rtl/>
              </w:rPr>
            </w:pPr>
          </w:p>
          <w:p w:rsidR="00F911F5" w:rsidRPr="00B11B3A" w:rsidP="00F911F5">
            <w:pPr>
              <w:bidi/>
              <w:spacing w:after="0" w:line="240" w:lineRule="auto"/>
              <w:jc w:val="center"/>
              <w:rPr>
                <w:rFonts w:ascii="Calibri" w:hAnsi="Calibri"/>
                <w:b/>
                <w:bCs/>
                <w:rtl/>
              </w:rPr>
            </w:pPr>
            <w:r>
              <w:rPr>
                <w:rFonts w:ascii="Calibri" w:hAnsi="Calibri" w:hint="cs"/>
                <w:b/>
                <w:bCs/>
                <w:rtl/>
              </w:rPr>
              <w:t>تقويم أجوبة المتعلمين</w:t>
            </w:r>
          </w:p>
        </w:tc>
      </w:tr>
      <w:tr w:rsidTr="00722772">
        <w:tblPrEx>
          <w:tblW w:w="0" w:type="auto"/>
          <w:tblInd w:w="2" w:type="dxa"/>
          <w:tblLook w:val="04A0"/>
        </w:tblPrEx>
        <w:trPr>
          <w:trHeight w:val="4273"/>
        </w:trPr>
        <w:tc>
          <w:tcPr>
            <w:tcW w:w="1187" w:type="dxa"/>
          </w:tcPr>
          <w:p w:rsidR="0061687E" w:rsidRPr="00D511F1" w:rsidP="0061687E">
            <w:pPr>
              <w:bidi/>
              <w:spacing w:after="0" w:line="240" w:lineRule="auto"/>
              <w:rPr>
                <w:rFonts w:ascii="Calibri" w:hAnsi="Calibri"/>
                <w:b/>
                <w:bCs/>
                <w:color w:val="FF0000"/>
                <w:sz w:val="28"/>
                <w:szCs w:val="28"/>
                <w:rtl/>
              </w:rPr>
            </w:pPr>
          </w:p>
          <w:p w:rsidR="0061687E" w:rsidP="0061687E">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RPr="00D511F1" w:rsidP="00011565">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B11B3A" w:rsidRPr="00D511F1" w:rsidP="008C0B92">
            <w:pPr>
              <w:bidi/>
              <w:spacing w:after="0" w:line="240" w:lineRule="auto"/>
              <w:jc w:val="center"/>
              <w:rPr>
                <w:rFonts w:ascii="Calibri" w:hAnsi="Calibri"/>
                <w:b/>
                <w:bCs/>
                <w:color w:val="FF0000"/>
                <w:sz w:val="28"/>
                <w:szCs w:val="28"/>
                <w:rtl/>
              </w:rPr>
            </w:pPr>
            <w:r w:rsidRPr="008C0B92">
              <w:rPr>
                <w:rFonts w:ascii="Calibri" w:hAnsi="Calibri" w:hint="cs"/>
                <w:b/>
                <w:bCs/>
                <w:color w:val="FF0000"/>
                <w:sz w:val="28"/>
                <w:szCs w:val="28"/>
                <w:rtl/>
                <w:lang w:bidi="ar-MA"/>
              </w:rPr>
              <w:t>القراءة التوجيهية</w:t>
            </w: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B11B3A" w:rsidRPr="00D511F1" w:rsidP="00B11B3A">
            <w:pPr>
              <w:bidi/>
              <w:spacing w:after="0" w:line="240" w:lineRule="auto"/>
              <w:rPr>
                <w:rFonts w:ascii="Calibri" w:hAnsi="Calibri"/>
                <w:b/>
                <w:bCs/>
                <w:color w:val="FF0000"/>
                <w:sz w:val="28"/>
                <w:szCs w:val="28"/>
                <w:rtl/>
              </w:rPr>
            </w:pPr>
          </w:p>
          <w:p w:rsidR="009A2129" w:rsidRPr="00D511F1" w:rsidP="00B11B3A">
            <w:pPr>
              <w:bidi/>
              <w:spacing w:after="0" w:line="240" w:lineRule="auto"/>
              <w:jc w:val="center"/>
              <w:rPr>
                <w:rFonts w:ascii="Calibri" w:hAnsi="Calibri"/>
                <w:b/>
                <w:bCs/>
                <w:color w:val="FF0000"/>
                <w:sz w:val="28"/>
                <w:szCs w:val="28"/>
                <w:rtl/>
              </w:rPr>
            </w:pPr>
          </w:p>
        </w:tc>
        <w:tc>
          <w:tcPr>
            <w:tcW w:w="2151" w:type="dxa"/>
          </w:tcPr>
          <w:p w:rsidR="009A2129" w:rsidRPr="00B11B3A" w:rsidP="005D2D2A">
            <w:pPr>
              <w:bidi/>
              <w:spacing w:after="0" w:line="240" w:lineRule="auto"/>
              <w:rPr>
                <w:rFonts w:ascii="Calibri" w:hAnsi="Calibri"/>
                <w:b/>
                <w:bCs/>
                <w:rtl/>
                <w:lang w:bidi="ar-MA"/>
              </w:rPr>
            </w:pPr>
          </w:p>
          <w:p w:rsidR="00E84E5C" w:rsidRPr="00B11B3A" w:rsidP="003563BF">
            <w:pPr>
              <w:bidi/>
              <w:spacing w:after="0" w:line="240" w:lineRule="auto"/>
              <w:jc w:val="center"/>
              <w:rPr>
                <w:rFonts w:ascii="Calibri" w:hAnsi="Calibri"/>
                <w:b/>
                <w:bCs/>
                <w:rtl/>
              </w:rPr>
            </w:pPr>
          </w:p>
          <w:p w:rsidR="00E84E5C" w:rsidRPr="00B11B3A" w:rsidP="003563BF">
            <w:pPr>
              <w:bidi/>
              <w:spacing w:after="0" w:line="240" w:lineRule="auto"/>
              <w:jc w:val="center"/>
              <w:rPr>
                <w:rFonts w:ascii="Calibri" w:hAnsi="Calibri"/>
                <w:b/>
                <w:bCs/>
                <w:rtl/>
              </w:rPr>
            </w:pPr>
            <w:r>
              <w:rPr>
                <w:rFonts w:ascii="Calibri" w:hAnsi="Calibri" w:hint="cs"/>
                <w:b/>
                <w:bCs/>
                <w:rtl/>
              </w:rPr>
              <w:t>أن يتمكن المتعلم من معرفة مفهوم النقد لغة واصطلاحا</w:t>
            </w:r>
          </w:p>
          <w:p w:rsidR="00E84E5C" w:rsidRPr="00B11B3A" w:rsidP="003563BF">
            <w:pPr>
              <w:bidi/>
              <w:spacing w:after="0" w:line="240" w:lineRule="auto"/>
              <w:jc w:val="center"/>
              <w:rPr>
                <w:rFonts w:ascii="Calibri" w:hAnsi="Calibri"/>
                <w:b/>
                <w:bCs/>
                <w:rtl/>
              </w:rPr>
            </w:pPr>
          </w:p>
          <w:p w:rsidR="00E84E5C" w:rsidRPr="00B11B3A" w:rsidP="003563BF">
            <w:pPr>
              <w:bidi/>
              <w:spacing w:after="0" w:line="240" w:lineRule="auto"/>
              <w:jc w:val="center"/>
              <w:rPr>
                <w:rFonts w:ascii="Calibri" w:hAnsi="Calibri"/>
                <w:b/>
                <w:bCs/>
                <w:rtl/>
              </w:rPr>
            </w:pPr>
          </w:p>
          <w:p w:rsidR="00E84E5C" w:rsidP="00CD130D">
            <w:pPr>
              <w:bidi/>
              <w:spacing w:after="0" w:line="240" w:lineRule="auto"/>
              <w:rPr>
                <w:rFonts w:ascii="Calibri" w:hAnsi="Calibri"/>
                <w:b/>
                <w:bCs/>
                <w:rtl/>
              </w:rPr>
            </w:pPr>
          </w:p>
          <w:p w:rsidR="00BF0C3E" w:rsidP="00BF0C3E">
            <w:pPr>
              <w:bidi/>
              <w:spacing w:after="0" w:line="240" w:lineRule="auto"/>
              <w:rPr>
                <w:rFonts w:ascii="Calibri" w:hAnsi="Calibri"/>
                <w:b/>
                <w:bCs/>
                <w:rtl/>
              </w:rPr>
            </w:pPr>
          </w:p>
          <w:p w:rsidR="00BF0C3E" w:rsidP="00BF0C3E">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BF0C3E" w:rsidP="00BF0C3E">
            <w:pPr>
              <w:bidi/>
              <w:spacing w:after="0" w:line="240" w:lineRule="auto"/>
              <w:rPr>
                <w:rFonts w:ascii="Calibri" w:hAnsi="Calibri"/>
                <w:b/>
                <w:bCs/>
                <w:rtl/>
              </w:rPr>
            </w:pPr>
          </w:p>
          <w:p w:rsidR="00BF0C3E" w:rsidRPr="00B11B3A" w:rsidP="00E0223A">
            <w:pPr>
              <w:bidi/>
              <w:spacing w:after="0" w:line="240" w:lineRule="auto"/>
              <w:rPr>
                <w:rFonts w:ascii="Calibri" w:hAnsi="Calibri"/>
                <w:b/>
                <w:bCs/>
                <w:rtl/>
              </w:rPr>
            </w:pPr>
            <w:r w:rsidRPr="00E0223A">
              <w:rPr>
                <w:rFonts w:ascii="Calibri" w:hAnsi="Calibri" w:hint="cs"/>
                <w:b/>
                <w:bCs/>
                <w:rtl/>
              </w:rPr>
              <w:t>أن يتمكن المتعلم من معرفة</w:t>
            </w:r>
            <w:r>
              <w:rPr>
                <w:rFonts w:ascii="Calibri" w:hAnsi="Calibri" w:hint="cs"/>
                <w:b/>
                <w:bCs/>
                <w:rtl/>
              </w:rPr>
              <w:t xml:space="preserve"> العلاقة بين النقد والأدب</w:t>
            </w:r>
          </w:p>
        </w:tc>
        <w:tc>
          <w:tcPr>
            <w:tcW w:w="2253" w:type="dxa"/>
          </w:tcPr>
          <w:p w:rsidR="0061687E" w:rsidP="00566A8B">
            <w:pPr>
              <w:bidi/>
              <w:spacing w:after="0" w:line="240" w:lineRule="auto"/>
              <w:rPr>
                <w:rFonts w:ascii="Calibri" w:hAnsi="Calibri"/>
                <w:b/>
                <w:bCs/>
                <w:rtl/>
              </w:rPr>
            </w:pPr>
          </w:p>
          <w:p w:rsidR="00BF0C3E" w:rsidP="00BF0C3E">
            <w:pPr>
              <w:bidi/>
              <w:spacing w:after="0" w:line="240" w:lineRule="auto"/>
              <w:rPr>
                <w:rFonts w:ascii="Calibri" w:hAnsi="Calibri"/>
                <w:b/>
                <w:bCs/>
                <w:rtl/>
              </w:rPr>
            </w:pPr>
          </w:p>
          <w:p w:rsidR="005F55E9" w:rsidP="005F55E9">
            <w:pPr>
              <w:bidi/>
              <w:spacing w:after="0" w:line="240" w:lineRule="auto"/>
              <w:rPr>
                <w:rFonts w:ascii="Calibri" w:hAnsi="Calibri"/>
                <w:b/>
                <w:bCs/>
                <w:rtl/>
              </w:rPr>
            </w:pPr>
            <w:r>
              <w:rPr>
                <w:rFonts w:ascii="Calibri" w:hAnsi="Calibri" w:hint="cs"/>
                <w:b/>
                <w:bCs/>
                <w:rtl/>
              </w:rPr>
              <w:t>مطالبة المتعلمين بتحديد مفهوم النقد لغة واصطلاحا</w:t>
            </w: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BF0C3E" w:rsidP="005F55E9">
            <w:pPr>
              <w:bidi/>
              <w:spacing w:after="0" w:line="240" w:lineRule="auto"/>
              <w:rPr>
                <w:rFonts w:ascii="Calibri" w:hAnsi="Calibri"/>
                <w:b/>
                <w:bCs/>
                <w:rtl/>
              </w:rPr>
            </w:pPr>
            <w:r w:rsidRPr="005F55E9">
              <w:rPr>
                <w:rFonts w:ascii="Calibri" w:hAnsi="Calibri" w:hint="cs"/>
                <w:b/>
                <w:bCs/>
                <w:rtl/>
              </w:rPr>
              <w:t>مطالبة المتعلمين بتحديد</w:t>
            </w:r>
          </w:p>
          <w:p w:rsidR="005F55E9" w:rsidP="005F55E9">
            <w:pPr>
              <w:bidi/>
              <w:spacing w:after="0" w:line="240" w:lineRule="auto"/>
              <w:rPr>
                <w:rFonts w:ascii="Calibri" w:hAnsi="Calibri"/>
                <w:b/>
                <w:bCs/>
                <w:rtl/>
              </w:rPr>
            </w:pPr>
            <w:r w:rsidRPr="005F55E9">
              <w:rPr>
                <w:rFonts w:ascii="Calibri" w:hAnsi="Calibri" w:hint="cs"/>
                <w:b/>
                <w:bCs/>
                <w:rtl/>
              </w:rPr>
              <w:t>العلاقة بين النقد والأدب</w:t>
            </w: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RPr="00B11B3A" w:rsidP="005F55E9">
            <w:pPr>
              <w:bidi/>
              <w:spacing w:after="0" w:line="240" w:lineRule="auto"/>
              <w:rPr>
                <w:rFonts w:ascii="Calibri" w:hAnsi="Calibri"/>
                <w:b/>
                <w:bCs/>
                <w:rtl/>
              </w:rPr>
            </w:pPr>
          </w:p>
        </w:tc>
        <w:tc>
          <w:tcPr>
            <w:tcW w:w="2112" w:type="dxa"/>
          </w:tcPr>
          <w:p w:rsidR="00652B65" w:rsidRPr="00B11B3A" w:rsidP="003563BF">
            <w:pPr>
              <w:bidi/>
              <w:spacing w:after="0" w:line="240" w:lineRule="auto"/>
              <w:jc w:val="center"/>
              <w:rPr>
                <w:rFonts w:ascii="Calibri" w:hAnsi="Calibri"/>
                <w:b/>
                <w:bCs/>
                <w:rtl/>
              </w:rPr>
            </w:pPr>
          </w:p>
          <w:p w:rsidR="00BF0C3E" w:rsidP="00BF0C3E">
            <w:pPr>
              <w:bidi/>
              <w:spacing w:after="0" w:line="240" w:lineRule="auto"/>
              <w:rPr>
                <w:rFonts w:ascii="Calibri" w:hAnsi="Calibri"/>
                <w:b/>
                <w:bCs/>
                <w:rtl/>
              </w:rPr>
            </w:pPr>
          </w:p>
          <w:p w:rsidR="0061687E" w:rsidP="00BF0C3E">
            <w:pPr>
              <w:bidi/>
              <w:spacing w:after="0" w:line="240" w:lineRule="auto"/>
              <w:rPr>
                <w:rFonts w:ascii="Calibri" w:hAnsi="Calibri"/>
                <w:b/>
                <w:bCs/>
                <w:rtl/>
              </w:rPr>
            </w:pPr>
            <w:r w:rsidRPr="00BF0C3E">
              <w:rPr>
                <w:rFonts w:ascii="Calibri" w:hAnsi="Calibri" w:hint="cs"/>
                <w:b/>
                <w:bCs/>
                <w:rtl/>
              </w:rPr>
              <w:t>الإجابة على الأسئلة المطروحة من خلال تحضيرات المتعلمين</w:t>
            </w: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5F55E9" w:rsidP="005F55E9">
            <w:pPr>
              <w:bidi/>
              <w:spacing w:after="0" w:line="240" w:lineRule="auto"/>
              <w:rPr>
                <w:rFonts w:ascii="Calibri" w:hAnsi="Calibri"/>
                <w:b/>
                <w:bCs/>
                <w:rtl/>
              </w:rPr>
            </w:pPr>
          </w:p>
          <w:p w:rsidR="005F55E9" w:rsidRPr="00B11B3A" w:rsidP="005F55E9">
            <w:pPr>
              <w:bidi/>
              <w:spacing w:after="0" w:line="240" w:lineRule="auto"/>
              <w:rPr>
                <w:rFonts w:ascii="Calibri" w:hAnsi="Calibri"/>
                <w:b/>
                <w:bCs/>
                <w:rtl/>
              </w:rPr>
            </w:pPr>
            <w:r w:rsidRPr="005F55E9">
              <w:rPr>
                <w:rFonts w:ascii="Calibri" w:hAnsi="Calibri" w:hint="cs"/>
                <w:b/>
                <w:bCs/>
                <w:rtl/>
              </w:rPr>
              <w:t>الإجابة على الأسئلة المطروحة من خلال تحضيرات المتعلمين</w:t>
            </w:r>
          </w:p>
        </w:tc>
        <w:tc>
          <w:tcPr>
            <w:tcW w:w="5908" w:type="dxa"/>
          </w:tcPr>
          <w:p w:rsidR="000E5095" w:rsidP="000E5095">
            <w:pPr>
              <w:bidi/>
              <w:spacing w:after="0" w:line="240" w:lineRule="auto"/>
              <w:jc w:val="lowKashida"/>
              <w:rPr>
                <w:rFonts w:ascii="Calibri" w:hAnsi="Calibri"/>
                <w:b/>
                <w:bCs/>
                <w:rtl/>
                <w:lang w:bidi="ar-MA"/>
              </w:rPr>
            </w:pPr>
            <w:r>
              <w:rPr>
                <w:rFonts w:ascii="Calibri" w:hAnsi="Calibri" w:hint="cs"/>
                <w:b/>
                <w:bCs/>
                <w:rtl/>
                <w:lang w:bidi="ar-MA"/>
              </w:rPr>
              <w:t xml:space="preserve">ــــ </w:t>
            </w:r>
            <w:r w:rsidRPr="000E5095">
              <w:rPr>
                <w:rFonts w:ascii="Calibri" w:hAnsi="Calibri" w:hint="cs"/>
                <w:b/>
                <w:bCs/>
                <w:rtl/>
                <w:lang w:bidi="ar-MA"/>
              </w:rPr>
              <w:t>تعريف النقد</w:t>
            </w:r>
            <w:r>
              <w:rPr>
                <w:rFonts w:ascii="Calibri" w:hAnsi="Calibri" w:hint="cs"/>
                <w:b/>
                <w:bCs/>
                <w:rtl/>
                <w:lang w:bidi="ar-MA"/>
              </w:rPr>
              <w:t>:</w:t>
            </w:r>
          </w:p>
          <w:p w:rsidR="0003502C" w:rsidP="0003502C">
            <w:pPr>
              <w:numPr>
                <w:ilvl w:val="0"/>
                <w:numId w:val="1"/>
              </w:numPr>
              <w:bidi/>
              <w:spacing w:after="0" w:line="240" w:lineRule="auto"/>
              <w:ind w:left="720" w:hanging="360"/>
              <w:contextualSpacing/>
              <w:jc w:val="lowKashida"/>
              <w:rPr>
                <w:rFonts w:ascii="Calibri" w:hAnsi="Calibri"/>
                <w:b/>
                <w:bCs/>
                <w:lang w:bidi="ar-MA"/>
              </w:rPr>
            </w:pPr>
            <w:r w:rsidRPr="000E5095">
              <w:rPr>
                <w:rFonts w:ascii="Calibri" w:hAnsi="Calibri" w:hint="cs"/>
                <w:b/>
                <w:bCs/>
                <w:u w:val="single"/>
                <w:rtl/>
                <w:lang w:bidi="ar-MA"/>
              </w:rPr>
              <w:t>لغة</w:t>
            </w:r>
            <w:r w:rsidR="000E5095">
              <w:rPr>
                <w:rFonts w:ascii="Calibri" w:hAnsi="Calibri" w:hint="cs"/>
                <w:b/>
                <w:bCs/>
                <w:rtl/>
                <w:lang w:bidi="ar-MA"/>
              </w:rPr>
              <w:t>:</w:t>
            </w:r>
            <w:r>
              <w:rPr>
                <w:rFonts w:ascii="Calibri" w:hAnsi="Calibri" w:hint="cs"/>
                <w:b/>
                <w:bCs/>
                <w:rtl/>
                <w:lang w:bidi="ar-MA"/>
              </w:rPr>
              <w:t xml:space="preserve"> تمييز الدراهم من زائفها،أو تامل الشيء بإطالة النظر إليه ، جاء في لسان العرب "النقد والتنقاد" تمييز الدراهم وإخراج الزيف منها ، نقدت الدراهم إذا أخرجت منها الزيف.</w:t>
            </w:r>
          </w:p>
          <w:p w:rsidR="0003502C" w:rsidRPr="0003502C" w:rsidP="0003502C">
            <w:pPr>
              <w:numPr>
                <w:ilvl w:val="0"/>
                <w:numId w:val="1"/>
              </w:numPr>
              <w:bidi/>
              <w:spacing w:after="0" w:line="240" w:lineRule="auto"/>
              <w:ind w:left="720" w:hanging="360"/>
              <w:contextualSpacing/>
              <w:jc w:val="lowKashida"/>
              <w:rPr>
                <w:rFonts w:ascii="Calibri" w:hAnsi="Calibri"/>
                <w:b/>
                <w:bCs/>
                <w:rtl/>
                <w:lang w:bidi="ar-MA"/>
              </w:rPr>
            </w:pPr>
            <w:r w:rsidRPr="000E5095">
              <w:rPr>
                <w:rFonts w:ascii="Calibri" w:hAnsi="Calibri" w:hint="cs"/>
                <w:b/>
                <w:bCs/>
                <w:u w:val="single"/>
                <w:rtl/>
                <w:lang w:bidi="ar-MA"/>
              </w:rPr>
              <w:t>اصطلاح</w:t>
            </w:r>
            <w:r>
              <w:rPr>
                <w:rFonts w:ascii="Calibri" w:hAnsi="Calibri" w:hint="cs"/>
                <w:b/>
                <w:bCs/>
                <w:rtl/>
                <w:lang w:bidi="ar-MA"/>
              </w:rPr>
              <w:t>ا:هذا المعنى اللغوي لا يبعد من المعنى الاصطلاحي الذي أصبحت تدل عليه كلمة نفد،</w:t>
            </w:r>
            <w:r w:rsidR="005712C2">
              <w:rPr>
                <w:rFonts w:ascii="Calibri" w:hAnsi="Calibri" w:hint="cs"/>
                <w:b/>
                <w:bCs/>
                <w:rtl/>
                <w:lang w:bidi="ar-MA"/>
              </w:rPr>
              <w:t xml:space="preserve"> إذ انتقلت إلى</w:t>
            </w:r>
            <w:r w:rsidR="000E5095">
              <w:rPr>
                <w:rFonts w:ascii="Calibri" w:hAnsi="Calibri" w:hint="cs"/>
                <w:b/>
                <w:bCs/>
                <w:rtl/>
                <w:lang w:bidi="ar-MA"/>
              </w:rPr>
              <w:t xml:space="preserve"> المجال الأدبي وأصبحت تدل على تلك الأحكام التي تبتغي تقويم النص الأدبي وتمييز جيده من رديئه،فالنقد إذن يولد من رحم النص الأدبي ، لأنه ينطلق منه ويتخذه موضوعا للاشتغال عليه.</w:t>
            </w:r>
          </w:p>
          <w:p w:rsidR="00C420FC" w:rsidP="00D31093">
            <w:pPr>
              <w:bidi/>
              <w:spacing w:after="0" w:line="240" w:lineRule="auto"/>
              <w:jc w:val="lowKashida"/>
              <w:rPr>
                <w:rFonts w:ascii="Calibri" w:hAnsi="Calibri"/>
                <w:b/>
                <w:bCs/>
                <w:rtl/>
                <w:lang w:bidi="ar-MA"/>
              </w:rPr>
            </w:pPr>
            <w:r>
              <w:rPr>
                <w:rFonts w:ascii="Calibri" w:hAnsi="Calibri" w:hint="cs"/>
                <w:b/>
                <w:bCs/>
                <w:rtl/>
                <w:lang w:bidi="ar-MA"/>
              </w:rPr>
              <w:t xml:space="preserve">ــــ </w:t>
            </w:r>
            <w:r w:rsidRPr="00D31093">
              <w:rPr>
                <w:rFonts w:ascii="Calibri" w:hAnsi="Calibri" w:hint="cs"/>
                <w:b/>
                <w:bCs/>
                <w:rtl/>
                <w:lang w:bidi="ar-MA"/>
              </w:rPr>
              <w:t>علاقة النقد بالأدب</w:t>
            </w:r>
            <w:r w:rsidR="00D31093">
              <w:rPr>
                <w:rFonts w:ascii="Calibri" w:hAnsi="Calibri" w:hint="cs"/>
                <w:b/>
                <w:bCs/>
                <w:rtl/>
                <w:lang w:bidi="ar-MA"/>
              </w:rPr>
              <w:t>:</w:t>
            </w:r>
          </w:p>
          <w:p w:rsidR="00C420FC" w:rsidRPr="00BF0C3E" w:rsidP="00D31093">
            <w:pPr>
              <w:bidi/>
              <w:spacing w:after="0" w:line="240" w:lineRule="auto"/>
              <w:jc w:val="lowKashida"/>
              <w:rPr>
                <w:rFonts w:ascii="Calibri" w:hAnsi="Calibri"/>
                <w:b/>
                <w:bCs/>
                <w:rtl/>
              </w:rPr>
            </w:pPr>
            <w:r w:rsidRPr="005F55E9">
              <w:rPr>
                <w:rFonts w:ascii="Calibri" w:hAnsi="Calibri" w:hint="cs"/>
                <w:b/>
                <w:bCs/>
                <w:rtl/>
              </w:rPr>
              <w:t>يمكن  القول  في باب الحديث عن علاقة الأدب بالنقد، أن هذه العلاقة هي علاقة تداخل وتكافؤ وتأثير وتأثر واتصال واستقلال. وبعبارة أخرى فإن للنقد طبيعة مختلفة عما للأدب وهي طبيعة تفرض لغة خاصة ودورا تنويريا وثقافيا، لكن هذا الاختلاف في صالح مسيرة الأدب والثقافة لأنه يحقق التكامل والوحدة اللذين لا يمكن تحققهما في ظل انعدام هوية كل منهما وفقدان تميزهما. وعلى العموم يجب النظر إليهما – الأدب والنقد – على أنهما صنوان متلازمان ونشاطان متكاملان لا غنى لأحدهما عن الآخر. ذلك أن التعبير عن التجربة الشعورية عند الإنسان أسبق وجودا من تحليلها وتذوقها والحكم عليها وهو ما يزكي ماقلناه سابقا في كون الأدب له الأسبقية على النقد، وبالتالي نقول لولا وجود الأدب ما وجد النقد. كما أن اجتماع الممارسة الأدبية إلى جانب الممارسة النقدية ليس أمرا غريبا، بل إننا لو تأملنا الحدود بين الأدب والنقد لوجدناها ليست حدودا شائكة شاهقة، إذ ثمة جسور بينهما تجعل العلاقة بينهما علاقة وثيقة وجدلية في الوقت نفسه</w:t>
            </w:r>
            <w:r>
              <w:rPr>
                <w:rFonts w:ascii="Calibri" w:hAnsi="Calibri" w:hint="cs"/>
                <w:b/>
                <w:bCs/>
                <w:rtl/>
              </w:rPr>
              <w:t>.</w:t>
            </w:r>
          </w:p>
        </w:tc>
        <w:tc>
          <w:tcPr>
            <w:tcW w:w="2001" w:type="dxa"/>
          </w:tcPr>
          <w:p w:rsidR="0061687E" w:rsidP="00BF0C3E">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RPr="00B11B3A" w:rsidP="00011565">
            <w:pPr>
              <w:bidi/>
              <w:spacing w:after="0" w:line="240" w:lineRule="auto"/>
              <w:rPr>
                <w:rFonts w:ascii="Calibri" w:hAnsi="Calibri"/>
                <w:b/>
                <w:bCs/>
                <w:rtl/>
              </w:rPr>
            </w:pPr>
          </w:p>
          <w:p w:rsidR="0061687E" w:rsidRPr="00B11B3A" w:rsidP="00CD130D">
            <w:pPr>
              <w:bidi/>
              <w:spacing w:after="0" w:line="240" w:lineRule="auto"/>
              <w:rPr>
                <w:rFonts w:ascii="Calibri" w:hAnsi="Calibri"/>
                <w:b/>
                <w:bCs/>
                <w:rtl/>
              </w:rPr>
            </w:pPr>
          </w:p>
          <w:p w:rsidR="0061687E" w:rsidP="00BF0C3E">
            <w:pPr>
              <w:bidi/>
              <w:spacing w:after="0" w:line="240" w:lineRule="auto"/>
              <w:jc w:val="center"/>
              <w:rPr>
                <w:rFonts w:ascii="Calibri" w:hAnsi="Calibri"/>
                <w:b/>
                <w:bCs/>
                <w:rtl/>
              </w:rPr>
            </w:pPr>
            <w:r w:rsidRPr="00B11B3A">
              <w:rPr>
                <w:rFonts w:ascii="Calibri" w:hAnsi="Calibri" w:hint="cs"/>
                <w:b/>
                <w:bCs/>
                <w:rtl/>
              </w:rPr>
              <w:t xml:space="preserve">تقويم </w:t>
            </w:r>
            <w:r w:rsidRPr="00B11B3A">
              <w:rPr>
                <w:rFonts w:ascii="Calibri" w:hAnsi="Calibri" w:hint="cs"/>
                <w:b/>
                <w:bCs/>
                <w:rtl/>
              </w:rPr>
              <w:t>تكويني ل</w:t>
            </w:r>
            <w:r w:rsidRPr="00B11B3A">
              <w:rPr>
                <w:rFonts w:ascii="Calibri" w:hAnsi="Calibri" w:hint="cs"/>
                <w:b/>
                <w:bCs/>
                <w:rtl/>
              </w:rPr>
              <w:t>إجابات المتعلمين من خلال تحديد</w:t>
            </w:r>
            <w:r w:rsidR="00BF0C3E">
              <w:rPr>
                <w:rFonts w:ascii="Calibri" w:hAnsi="Calibri" w:hint="cs"/>
                <w:b/>
                <w:bCs/>
                <w:rtl/>
              </w:rPr>
              <w:t xml:space="preserve"> مفهوم النقد</w:t>
            </w:r>
          </w:p>
          <w:p w:rsidR="00596DA6" w:rsidP="00596DA6">
            <w:pPr>
              <w:bidi/>
              <w:spacing w:after="0" w:line="240" w:lineRule="auto"/>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011565" w:rsidP="00011565">
            <w:pPr>
              <w:bidi/>
              <w:spacing w:after="0" w:line="240" w:lineRule="auto"/>
              <w:jc w:val="center"/>
              <w:rPr>
                <w:rFonts w:ascii="Calibri" w:hAnsi="Calibri"/>
                <w:b/>
                <w:bCs/>
                <w:rtl/>
              </w:rPr>
            </w:pPr>
          </w:p>
          <w:p w:rsidR="00011565" w:rsidP="00011565">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RPr="00596DA6" w:rsidP="00596DA6">
            <w:pPr>
              <w:bidi/>
              <w:spacing w:after="0" w:line="240" w:lineRule="auto"/>
              <w:jc w:val="center"/>
              <w:rPr>
                <w:rFonts w:ascii="Calibri" w:hAnsi="Calibri"/>
                <w:b/>
                <w:bCs/>
                <w:rtl/>
              </w:rPr>
            </w:pPr>
            <w:r w:rsidRPr="00596DA6">
              <w:rPr>
                <w:rFonts w:ascii="Calibri" w:hAnsi="Calibri" w:hint="cs"/>
                <w:b/>
                <w:bCs/>
                <w:rtl/>
              </w:rPr>
              <w:t>تقويم تكويني لإجابات المتعلمين من خلال تحديد</w:t>
            </w:r>
            <w:r>
              <w:rPr>
                <w:rFonts w:ascii="Calibri" w:hAnsi="Calibri" w:hint="cs"/>
                <w:b/>
                <w:bCs/>
                <w:rtl/>
              </w:rPr>
              <w:t xml:space="preserve"> علاقة النقد بالأدب </w:t>
            </w:r>
          </w:p>
          <w:p w:rsidR="00596DA6" w:rsidRPr="00B11B3A" w:rsidP="00596DA6">
            <w:pPr>
              <w:bidi/>
              <w:spacing w:after="0" w:line="240" w:lineRule="auto"/>
              <w:jc w:val="center"/>
              <w:rPr>
                <w:rFonts w:ascii="Calibri" w:hAnsi="Calibri"/>
                <w:b/>
                <w:bCs/>
                <w:rtl/>
              </w:rPr>
            </w:pPr>
          </w:p>
        </w:tc>
      </w:tr>
      <w:tr w:rsidTr="00722772">
        <w:tblPrEx>
          <w:tblW w:w="0" w:type="auto"/>
          <w:tblInd w:w="2" w:type="dxa"/>
          <w:tblLook w:val="04A0"/>
        </w:tblPrEx>
        <w:trPr>
          <w:trHeight w:val="4414"/>
        </w:trPr>
        <w:tc>
          <w:tcPr>
            <w:tcW w:w="1187" w:type="dxa"/>
          </w:tcPr>
          <w:p w:rsidR="0061687E" w:rsidRPr="00D511F1" w:rsidP="00A63B41">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0822ED" w:rsidP="000822ED">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RPr="00D511F1" w:rsidP="00011565">
            <w:pPr>
              <w:bidi/>
              <w:spacing w:after="0" w:line="240" w:lineRule="auto"/>
              <w:rPr>
                <w:rFonts w:ascii="Calibri" w:hAnsi="Calibri"/>
                <w:b/>
                <w:bCs/>
                <w:color w:val="FF0000"/>
                <w:sz w:val="28"/>
                <w:szCs w:val="28"/>
                <w:rtl/>
              </w:rPr>
            </w:pPr>
          </w:p>
          <w:p w:rsidR="000822ED" w:rsidRPr="00D511F1" w:rsidP="000822ED">
            <w:pPr>
              <w:bidi/>
              <w:spacing w:after="0" w:line="240" w:lineRule="auto"/>
              <w:rPr>
                <w:rFonts w:ascii="Calibri" w:hAnsi="Calibri"/>
                <w:b/>
                <w:bCs/>
                <w:color w:val="FF0000"/>
                <w:sz w:val="28"/>
                <w:szCs w:val="28"/>
                <w:rtl/>
              </w:rPr>
            </w:pPr>
          </w:p>
          <w:p w:rsidR="000822ED" w:rsidRPr="00D511F1" w:rsidP="00011565">
            <w:pPr>
              <w:bidi/>
              <w:spacing w:after="0" w:line="240" w:lineRule="auto"/>
              <w:jc w:val="center"/>
              <w:rPr>
                <w:rFonts w:ascii="Calibri" w:hAnsi="Calibri"/>
                <w:b/>
                <w:bCs/>
                <w:color w:val="FF0000"/>
                <w:sz w:val="28"/>
                <w:szCs w:val="28"/>
                <w:rtl/>
              </w:rPr>
            </w:pPr>
            <w:r>
              <w:rPr>
                <w:rFonts w:ascii="Calibri" w:hAnsi="Calibri" w:hint="cs"/>
                <w:b/>
                <w:bCs/>
                <w:color w:val="FF0000"/>
                <w:sz w:val="28"/>
                <w:szCs w:val="28"/>
                <w:rtl/>
              </w:rPr>
              <w:t>القراءة التوجيهية</w:t>
            </w:r>
          </w:p>
          <w:p w:rsidR="000822ED" w:rsidRPr="00D511F1" w:rsidP="00011565">
            <w:pPr>
              <w:bidi/>
              <w:spacing w:after="0" w:line="240" w:lineRule="auto"/>
              <w:jc w:val="center"/>
              <w:rPr>
                <w:rFonts w:ascii="Calibri" w:hAnsi="Calibri"/>
                <w:b/>
                <w:bCs/>
                <w:color w:val="FF0000"/>
                <w:sz w:val="28"/>
                <w:szCs w:val="28"/>
                <w:rtl/>
              </w:rPr>
            </w:pPr>
          </w:p>
          <w:p w:rsidR="000822ED" w:rsidRPr="00D511F1" w:rsidP="000822ED">
            <w:pPr>
              <w:bidi/>
              <w:spacing w:after="0" w:line="240" w:lineRule="auto"/>
              <w:rPr>
                <w:rFonts w:ascii="Calibri" w:hAnsi="Calibri"/>
                <w:b/>
                <w:bCs/>
                <w:color w:val="FF0000"/>
                <w:sz w:val="28"/>
                <w:szCs w:val="28"/>
                <w:rtl/>
              </w:rPr>
            </w:pPr>
          </w:p>
          <w:p w:rsidR="00355139" w:rsidRPr="00D511F1" w:rsidP="00355139">
            <w:pPr>
              <w:bidi/>
              <w:spacing w:after="0" w:line="240" w:lineRule="auto"/>
              <w:rPr>
                <w:rFonts w:ascii="Calibri" w:hAnsi="Calibri"/>
                <w:b/>
                <w:bCs/>
                <w:color w:val="FF0000"/>
                <w:sz w:val="28"/>
                <w:szCs w:val="28"/>
                <w:rtl/>
              </w:rPr>
            </w:pPr>
          </w:p>
          <w:p w:rsidR="00355139" w:rsidRPr="00D511F1" w:rsidP="00355139">
            <w:pPr>
              <w:bidi/>
              <w:spacing w:after="0" w:line="240" w:lineRule="auto"/>
              <w:rPr>
                <w:rFonts w:ascii="Calibri" w:hAnsi="Calibri"/>
                <w:b/>
                <w:bCs/>
                <w:color w:val="FF0000"/>
                <w:sz w:val="28"/>
                <w:szCs w:val="28"/>
                <w:rtl/>
              </w:rPr>
            </w:pPr>
          </w:p>
          <w:p w:rsidR="00355139" w:rsidRPr="00D511F1" w:rsidP="00355139">
            <w:pPr>
              <w:bidi/>
              <w:spacing w:after="0" w:line="240" w:lineRule="auto"/>
              <w:rPr>
                <w:rFonts w:ascii="Calibri" w:hAnsi="Calibri"/>
                <w:b/>
                <w:bCs/>
                <w:color w:val="FF0000"/>
                <w:sz w:val="28"/>
                <w:szCs w:val="28"/>
                <w:rtl/>
              </w:rPr>
            </w:pPr>
          </w:p>
          <w:p w:rsidR="0061687E" w:rsidRPr="00D511F1" w:rsidP="00A656B5">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61687E" w:rsidRPr="00D511F1" w:rsidP="0061687E">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613B7B" w:rsidRPr="00D511F1" w:rsidP="00613B7B">
            <w:pPr>
              <w:bidi/>
              <w:spacing w:after="0" w:line="240" w:lineRule="auto"/>
              <w:rPr>
                <w:rFonts w:ascii="Calibri" w:hAnsi="Calibri"/>
                <w:b/>
                <w:bCs/>
                <w:color w:val="FF0000"/>
                <w:sz w:val="28"/>
                <w:szCs w:val="28"/>
                <w:rtl/>
              </w:rPr>
            </w:pPr>
          </w:p>
          <w:p w:rsidR="00463DDF" w:rsidRPr="00D511F1" w:rsidP="00463DDF">
            <w:pPr>
              <w:bidi/>
              <w:spacing w:after="0" w:line="240" w:lineRule="auto"/>
              <w:rPr>
                <w:rFonts w:ascii="Calibri" w:hAnsi="Calibri"/>
                <w:b/>
                <w:bCs/>
                <w:color w:val="FF0000"/>
                <w:sz w:val="28"/>
                <w:szCs w:val="28"/>
                <w:rtl/>
              </w:rPr>
            </w:pPr>
          </w:p>
        </w:tc>
        <w:tc>
          <w:tcPr>
            <w:tcW w:w="2151" w:type="dxa"/>
          </w:tcPr>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3068C0" w:rsidP="00722772">
            <w:pPr>
              <w:bidi/>
              <w:spacing w:after="0" w:line="240" w:lineRule="auto"/>
              <w:rPr>
                <w:rFonts w:ascii="Calibri" w:hAnsi="Calibri"/>
                <w:b/>
                <w:bCs/>
                <w:rtl/>
              </w:rPr>
            </w:pPr>
          </w:p>
          <w:p w:rsidR="003068C0" w:rsidP="003068C0">
            <w:pPr>
              <w:bidi/>
              <w:spacing w:after="0" w:line="240" w:lineRule="auto"/>
              <w:jc w:val="center"/>
              <w:rPr>
                <w:rFonts w:ascii="Calibri" w:hAnsi="Calibri"/>
                <w:b/>
                <w:bCs/>
                <w:rtl/>
              </w:rPr>
            </w:pPr>
            <w:r>
              <w:rPr>
                <w:rFonts w:ascii="Calibri" w:hAnsi="Calibri" w:hint="cs"/>
                <w:b/>
                <w:bCs/>
                <w:rtl/>
              </w:rPr>
              <w:t xml:space="preserve">أن يتمكن المتعلم من وصف الكتاب </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722772">
            <w:pPr>
              <w:bidi/>
              <w:spacing w:after="0" w:line="240" w:lineRule="auto"/>
              <w:jc w:val="center"/>
              <w:rPr>
                <w:rFonts w:ascii="Calibri" w:hAnsi="Calibri"/>
                <w:b/>
                <w:bCs/>
                <w:rtl/>
              </w:rPr>
            </w:pPr>
            <w:r w:rsidRPr="00722772">
              <w:rPr>
                <w:rFonts w:ascii="Calibri" w:hAnsi="Calibri" w:hint="cs"/>
                <w:b/>
                <w:bCs/>
                <w:rtl/>
              </w:rPr>
              <w:t>أن يتمكن المتعلم</w:t>
            </w:r>
            <w:r>
              <w:rPr>
                <w:rFonts w:ascii="Calibri" w:hAnsi="Calibri" w:hint="cs"/>
                <w:b/>
                <w:bCs/>
                <w:rtl/>
              </w:rPr>
              <w:t xml:space="preserve"> من استخراج العناصر الموجودة في غلاف المؤلف</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RPr="00B11B3A" w:rsidP="003068C0">
            <w:pPr>
              <w:bidi/>
              <w:spacing w:after="0" w:line="240" w:lineRule="auto"/>
              <w:jc w:val="center"/>
              <w:rPr>
                <w:rFonts w:ascii="Calibri" w:hAnsi="Calibri"/>
                <w:b/>
                <w:bCs/>
                <w:rtl/>
              </w:rPr>
            </w:pPr>
          </w:p>
          <w:p w:rsidR="00FE6888" w:rsidRPr="00B11B3A" w:rsidP="003563BF">
            <w:pPr>
              <w:bidi/>
              <w:spacing w:after="0" w:line="240" w:lineRule="auto"/>
              <w:jc w:val="center"/>
              <w:rPr>
                <w:rFonts w:ascii="Calibri" w:hAnsi="Calibri"/>
                <w:b/>
                <w:bCs/>
                <w:rtl/>
              </w:rPr>
            </w:pPr>
          </w:p>
          <w:p w:rsidR="00596DA6" w:rsidP="00F911F5">
            <w:pPr>
              <w:bidi/>
              <w:spacing w:after="0" w:line="240" w:lineRule="auto"/>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0F10B5">
            <w:pPr>
              <w:bidi/>
              <w:spacing w:after="0" w:line="240" w:lineRule="auto"/>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3E7457" w:rsidP="0075004F">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C53DF6" w:rsidP="00F23902">
            <w:pPr>
              <w:bidi/>
              <w:spacing w:after="0" w:line="240" w:lineRule="auto"/>
              <w:jc w:val="center"/>
              <w:rPr>
                <w:rFonts w:ascii="Calibri" w:hAnsi="Calibri"/>
                <w:b/>
                <w:bCs/>
                <w:rtl/>
              </w:rPr>
            </w:pPr>
          </w:p>
          <w:p w:rsidR="00C53DF6" w:rsidP="00C53DF6">
            <w:pPr>
              <w:bidi/>
              <w:spacing w:after="0" w:line="240" w:lineRule="auto"/>
              <w:jc w:val="center"/>
              <w:rPr>
                <w:rFonts w:ascii="Calibri" w:hAnsi="Calibri"/>
                <w:b/>
                <w:bCs/>
                <w:rtl/>
              </w:rPr>
            </w:pPr>
          </w:p>
          <w:p w:rsidR="00C53DF6" w:rsidP="00C53DF6">
            <w:pPr>
              <w:bidi/>
              <w:spacing w:after="0" w:line="240" w:lineRule="auto"/>
              <w:jc w:val="center"/>
              <w:rPr>
                <w:rFonts w:ascii="Calibri" w:hAnsi="Calibri"/>
                <w:b/>
                <w:bCs/>
                <w:rtl/>
              </w:rPr>
            </w:pPr>
          </w:p>
          <w:p w:rsidR="00F23902" w:rsidRPr="00B11B3A" w:rsidP="00C53DF6">
            <w:pPr>
              <w:bidi/>
              <w:spacing w:after="0" w:line="240" w:lineRule="auto"/>
              <w:jc w:val="center"/>
              <w:rPr>
                <w:rFonts w:ascii="Calibri" w:hAnsi="Calibri"/>
                <w:b/>
                <w:bCs/>
              </w:rPr>
            </w:pPr>
            <w:r>
              <w:rPr>
                <w:rFonts w:ascii="Calibri" w:hAnsi="Calibri" w:hint="cs"/>
                <w:b/>
                <w:bCs/>
                <w:rtl/>
              </w:rPr>
              <w:t>أن يتمكن المتعلم من تعري</w:t>
            </w:r>
            <w:r>
              <w:rPr>
                <w:rFonts w:ascii="Calibri" w:hAnsi="Calibri" w:hint="cs"/>
                <w:b/>
                <w:bCs/>
                <w:rtl/>
              </w:rPr>
              <w:t>ف مصطلح الشعرية عند النقاد بصفة عامة ، وما المقصود به عند أدونيس</w:t>
            </w:r>
          </w:p>
        </w:tc>
        <w:tc>
          <w:tcPr>
            <w:tcW w:w="2253" w:type="dxa"/>
          </w:tcPr>
          <w:p w:rsidR="0061687E" w:rsidP="003563BF">
            <w:pPr>
              <w:bidi/>
              <w:spacing w:after="0" w:line="240" w:lineRule="auto"/>
              <w:jc w:val="center"/>
              <w:rPr>
                <w:rFonts w:ascii="Calibri" w:hAnsi="Calibri"/>
                <w:b/>
                <w:bCs/>
                <w:rtl/>
              </w:rPr>
            </w:pPr>
          </w:p>
          <w:p w:rsidR="00011565" w:rsidP="00011565">
            <w:pPr>
              <w:bidi/>
              <w:spacing w:after="0" w:line="240" w:lineRule="auto"/>
              <w:rPr>
                <w:rFonts w:ascii="Calibri" w:hAnsi="Calibri"/>
                <w:b/>
                <w:bCs/>
                <w:rtl/>
              </w:rPr>
            </w:pPr>
          </w:p>
          <w:p w:rsidR="003068C0" w:rsidP="003068C0">
            <w:pPr>
              <w:bidi/>
              <w:spacing w:after="0" w:line="240" w:lineRule="auto"/>
              <w:jc w:val="center"/>
              <w:rPr>
                <w:rFonts w:ascii="Calibri" w:hAnsi="Calibri"/>
                <w:b/>
                <w:bCs/>
                <w:rtl/>
              </w:rPr>
            </w:pPr>
          </w:p>
          <w:p w:rsidR="00722772" w:rsidRPr="00722772" w:rsidP="00722772">
            <w:pPr>
              <w:bidi/>
              <w:spacing w:after="0" w:line="240" w:lineRule="auto"/>
              <w:jc w:val="center"/>
              <w:rPr>
                <w:rFonts w:ascii="Calibri" w:hAnsi="Calibri"/>
                <w:b/>
                <w:bCs/>
                <w:rtl/>
              </w:rPr>
            </w:pPr>
            <w:r>
              <w:rPr>
                <w:rFonts w:ascii="Calibri" w:hAnsi="Calibri" w:hint="cs"/>
                <w:b/>
                <w:bCs/>
                <w:rtl/>
              </w:rPr>
              <w:t>مطالبة المتعلمين بوصف الكتاب</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722772" w:rsidRPr="00722772" w:rsidP="00722772">
            <w:pPr>
              <w:bidi/>
              <w:spacing w:after="0" w:line="240" w:lineRule="auto"/>
              <w:jc w:val="center"/>
              <w:rPr>
                <w:rFonts w:ascii="Calibri" w:hAnsi="Calibri"/>
                <w:b/>
                <w:bCs/>
                <w:rtl/>
              </w:rPr>
            </w:pPr>
            <w:r>
              <w:rPr>
                <w:rFonts w:ascii="Calibri" w:hAnsi="Calibri" w:hint="cs"/>
                <w:b/>
                <w:bCs/>
                <w:rtl/>
              </w:rPr>
              <w:t>مطالبة المتعلمين باستخراج العناصر المكونة للغلاف</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RPr="00B11B3A" w:rsidP="003068C0">
            <w:pPr>
              <w:bidi/>
              <w:spacing w:after="0" w:line="240" w:lineRule="auto"/>
              <w:jc w:val="center"/>
              <w:rPr>
                <w:rFonts w:ascii="Calibri" w:hAnsi="Calibri"/>
                <w:b/>
                <w:bCs/>
                <w:rtl/>
              </w:rPr>
            </w:pPr>
          </w:p>
          <w:p w:rsidR="003A70F4" w:rsidRPr="00B11B3A" w:rsidP="003563BF">
            <w:pPr>
              <w:bidi/>
              <w:spacing w:after="0" w:line="240" w:lineRule="auto"/>
              <w:jc w:val="center"/>
              <w:rPr>
                <w:rFonts w:ascii="Calibri" w:hAnsi="Calibri"/>
                <w:b/>
                <w:bCs/>
                <w:rtl/>
              </w:rPr>
            </w:pPr>
          </w:p>
          <w:p w:rsidR="003A70F4" w:rsidRPr="00B11B3A" w:rsidP="003563BF">
            <w:pPr>
              <w:bidi/>
              <w:spacing w:after="0" w:line="240" w:lineRule="auto"/>
              <w:jc w:val="center"/>
              <w:rPr>
                <w:rFonts w:ascii="Calibri" w:hAnsi="Calibri"/>
                <w:b/>
                <w:bCs/>
                <w:rtl/>
              </w:rPr>
            </w:pPr>
          </w:p>
          <w:p w:rsidR="00613B7B" w:rsidRPr="00B11B3A" w:rsidP="003563BF">
            <w:pPr>
              <w:bidi/>
              <w:spacing w:after="0" w:line="240" w:lineRule="auto"/>
              <w:jc w:val="center"/>
              <w:rPr>
                <w:rFonts w:ascii="Calibri" w:hAnsi="Calibri"/>
                <w:b/>
                <w:bCs/>
                <w:rtl/>
              </w:rPr>
            </w:pPr>
          </w:p>
          <w:p w:rsidR="00613B7B" w:rsidRPr="00B11B3A" w:rsidP="003563BF">
            <w:pPr>
              <w:bidi/>
              <w:spacing w:after="0" w:line="240" w:lineRule="auto"/>
              <w:jc w:val="center"/>
              <w:rPr>
                <w:rFonts w:ascii="Calibri" w:hAnsi="Calibri"/>
                <w:b/>
                <w:bCs/>
                <w:rtl/>
              </w:rPr>
            </w:pPr>
          </w:p>
          <w:p w:rsidR="00613B7B" w:rsidRPr="00B11B3A" w:rsidP="003563BF">
            <w:pPr>
              <w:bidi/>
              <w:spacing w:after="0" w:line="240" w:lineRule="auto"/>
              <w:jc w:val="center"/>
              <w:rPr>
                <w:rFonts w:ascii="Calibri" w:hAnsi="Calibri"/>
                <w:b/>
                <w:bCs/>
                <w:rtl/>
              </w:rPr>
            </w:pPr>
          </w:p>
          <w:p w:rsidR="00596DA6" w:rsidP="003563BF">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257342" w:rsidP="0075004F">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rPr>
                <w:rFonts w:ascii="Calibri" w:hAnsi="Calibri"/>
                <w:b/>
                <w:bCs/>
                <w:rtl/>
              </w:rPr>
            </w:pPr>
          </w:p>
          <w:p w:rsidR="00722772" w:rsidP="00722772">
            <w:pPr>
              <w:bidi/>
              <w:spacing w:after="0" w:line="240" w:lineRule="auto"/>
              <w:jc w:val="center"/>
              <w:rPr>
                <w:rFonts w:ascii="Calibri" w:hAnsi="Calibri"/>
                <w:b/>
                <w:bCs/>
                <w:rtl/>
              </w:rPr>
            </w:pPr>
            <w:r>
              <w:rPr>
                <w:rFonts w:ascii="Calibri" w:hAnsi="Calibri" w:hint="cs"/>
                <w:b/>
                <w:bCs/>
                <w:rtl/>
              </w:rPr>
              <w:t>مطالبة المتعلمين بتعريف الشعرية</w:t>
            </w:r>
          </w:p>
          <w:p w:rsidR="00722772" w:rsidRPr="00B11B3A" w:rsidP="00722772">
            <w:pPr>
              <w:bidi/>
              <w:spacing w:after="0" w:line="240" w:lineRule="auto"/>
              <w:rPr>
                <w:rFonts w:ascii="Calibri" w:hAnsi="Calibri"/>
                <w:b/>
                <w:bCs/>
                <w:rtl/>
              </w:rPr>
            </w:pPr>
          </w:p>
        </w:tc>
        <w:tc>
          <w:tcPr>
            <w:tcW w:w="2112" w:type="dxa"/>
          </w:tcPr>
          <w:p w:rsidR="000822ED" w:rsidRPr="00B11B3A" w:rsidP="00C77499">
            <w:pPr>
              <w:bidi/>
              <w:spacing w:after="0" w:line="240" w:lineRule="auto"/>
              <w:rPr>
                <w:rFonts w:ascii="Calibri" w:hAnsi="Calibri"/>
                <w:b/>
                <w:bCs/>
                <w:rtl/>
              </w:rPr>
            </w:pPr>
          </w:p>
          <w:p w:rsidR="000822ED" w:rsidRPr="00B11B3A" w:rsidP="003563BF">
            <w:pPr>
              <w:bidi/>
              <w:spacing w:after="0" w:line="240" w:lineRule="auto"/>
              <w:jc w:val="center"/>
              <w:rPr>
                <w:rFonts w:ascii="Calibri" w:hAnsi="Calibri"/>
                <w:b/>
                <w:bCs/>
                <w:rtl/>
              </w:rPr>
            </w:pPr>
          </w:p>
          <w:p w:rsidR="000822ED" w:rsidP="003563BF">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011565" w:rsidP="00011565">
            <w:pPr>
              <w:bidi/>
              <w:spacing w:after="0" w:line="240" w:lineRule="auto"/>
              <w:jc w:val="center"/>
              <w:rPr>
                <w:rFonts w:ascii="Calibri" w:hAnsi="Calibri"/>
                <w:b/>
                <w:bCs/>
                <w:rtl/>
              </w:rPr>
            </w:pPr>
          </w:p>
          <w:p w:rsidR="00011565" w:rsidP="00011565">
            <w:pPr>
              <w:bidi/>
              <w:spacing w:after="0" w:line="240" w:lineRule="auto"/>
              <w:jc w:val="center"/>
              <w:rPr>
                <w:rFonts w:ascii="Calibri" w:hAnsi="Calibri"/>
                <w:b/>
                <w:bCs/>
                <w:rtl/>
              </w:rPr>
            </w:pPr>
          </w:p>
          <w:p w:rsidR="003068C0" w:rsidP="00011565">
            <w:pPr>
              <w:bidi/>
              <w:spacing w:after="0" w:line="240" w:lineRule="auto"/>
              <w:rPr>
                <w:rFonts w:ascii="Calibri" w:hAnsi="Calibri"/>
                <w:b/>
                <w:bCs/>
                <w:rtl/>
              </w:rPr>
            </w:pPr>
          </w:p>
          <w:p w:rsidR="003068C0" w:rsidP="003068C0">
            <w:pPr>
              <w:bidi/>
              <w:spacing w:after="0" w:line="240" w:lineRule="auto"/>
              <w:jc w:val="center"/>
              <w:rPr>
                <w:rFonts w:ascii="Calibri" w:hAnsi="Calibri"/>
                <w:b/>
                <w:bCs/>
                <w:rtl/>
              </w:rPr>
            </w:pPr>
            <w:r>
              <w:rPr>
                <w:rFonts w:ascii="Calibri" w:hAnsi="Calibri" w:hint="cs"/>
                <w:b/>
                <w:bCs/>
                <w:rtl/>
              </w:rPr>
              <w:t>أجوبة المتعلمين</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RPr="00B11B3A" w:rsidP="003068C0">
            <w:pPr>
              <w:bidi/>
              <w:spacing w:after="0" w:line="240" w:lineRule="auto"/>
              <w:jc w:val="center"/>
              <w:rPr>
                <w:rFonts w:ascii="Calibri" w:hAnsi="Calibri"/>
                <w:b/>
                <w:bCs/>
                <w:rtl/>
              </w:rPr>
            </w:pPr>
          </w:p>
          <w:p w:rsidR="000822ED" w:rsidRPr="00B11B3A" w:rsidP="003563BF">
            <w:pPr>
              <w:bidi/>
              <w:spacing w:after="0" w:line="240" w:lineRule="auto"/>
              <w:jc w:val="center"/>
              <w:rPr>
                <w:rFonts w:ascii="Calibri" w:hAnsi="Calibri"/>
                <w:b/>
                <w:bCs/>
                <w:rtl/>
              </w:rPr>
            </w:pPr>
          </w:p>
          <w:p w:rsidR="00613B7B" w:rsidRPr="00B11B3A" w:rsidP="003563BF">
            <w:pPr>
              <w:bidi/>
              <w:spacing w:after="0" w:line="240" w:lineRule="auto"/>
              <w:jc w:val="center"/>
              <w:rPr>
                <w:rFonts w:ascii="Calibri" w:hAnsi="Calibri"/>
                <w:b/>
                <w:bCs/>
                <w:rtl/>
              </w:rPr>
            </w:pPr>
          </w:p>
          <w:p w:rsidR="00613B7B" w:rsidRPr="00B11B3A" w:rsidP="003563BF">
            <w:pPr>
              <w:bidi/>
              <w:spacing w:after="0" w:line="240" w:lineRule="auto"/>
              <w:jc w:val="center"/>
              <w:rPr>
                <w:rFonts w:ascii="Calibri" w:hAnsi="Calibri"/>
                <w:b/>
                <w:bCs/>
                <w:rtl/>
              </w:rPr>
            </w:pPr>
          </w:p>
          <w:p w:rsidR="00596DA6" w:rsidP="003563BF">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3068C0">
            <w:pPr>
              <w:bidi/>
              <w:spacing w:after="0" w:line="240" w:lineRule="auto"/>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463DDF" w:rsidP="0075004F">
            <w:pPr>
              <w:bidi/>
              <w:spacing w:after="0" w:line="240" w:lineRule="auto"/>
              <w:rPr>
                <w:rFonts w:ascii="Calibri" w:hAnsi="Calibri"/>
                <w:b/>
                <w:bCs/>
                <w:rtl/>
              </w:rPr>
            </w:pPr>
          </w:p>
          <w:p w:rsidR="00C53DF6" w:rsidP="00C53DF6">
            <w:pPr>
              <w:bidi/>
              <w:spacing w:after="0" w:line="240" w:lineRule="auto"/>
              <w:rPr>
                <w:rFonts w:ascii="Calibri" w:hAnsi="Calibri"/>
                <w:b/>
                <w:bCs/>
                <w:rtl/>
              </w:rPr>
            </w:pPr>
          </w:p>
          <w:p w:rsidR="00C53DF6" w:rsidP="00C53DF6">
            <w:pPr>
              <w:bidi/>
              <w:spacing w:after="0" w:line="240" w:lineRule="auto"/>
              <w:rPr>
                <w:rFonts w:ascii="Calibri" w:hAnsi="Calibri"/>
                <w:b/>
                <w:bCs/>
                <w:rtl/>
              </w:rPr>
            </w:pPr>
          </w:p>
          <w:p w:rsidR="00C53DF6" w:rsidP="00C53DF6">
            <w:pPr>
              <w:bidi/>
              <w:spacing w:after="0" w:line="240" w:lineRule="auto"/>
              <w:rPr>
                <w:rFonts w:ascii="Calibri" w:hAnsi="Calibri"/>
                <w:b/>
                <w:bCs/>
                <w:rtl/>
              </w:rPr>
            </w:pPr>
          </w:p>
          <w:p w:rsidR="00C53DF6" w:rsidRPr="00B11B3A" w:rsidP="00C53DF6">
            <w:pPr>
              <w:bidi/>
              <w:spacing w:after="0" w:line="240" w:lineRule="auto"/>
              <w:rPr>
                <w:rFonts w:ascii="Calibri" w:hAnsi="Calibri"/>
                <w:b/>
                <w:bCs/>
                <w:rtl/>
              </w:rPr>
            </w:pPr>
          </w:p>
          <w:p w:rsidR="00F23902" w:rsidP="003563BF">
            <w:pPr>
              <w:bidi/>
              <w:spacing w:after="0" w:line="240" w:lineRule="auto"/>
              <w:jc w:val="center"/>
              <w:rPr>
                <w:rFonts w:ascii="Calibri" w:hAnsi="Calibri"/>
                <w:b/>
                <w:bCs/>
                <w:rtl/>
              </w:rPr>
            </w:pPr>
            <w:r>
              <w:rPr>
                <w:rFonts w:ascii="Calibri" w:hAnsi="Calibri" w:hint="cs"/>
                <w:b/>
                <w:bCs/>
                <w:rtl/>
              </w:rPr>
              <w:t xml:space="preserve">الإجابة على أسئلة المدرس انطلاقا من التحضير القبلي </w:t>
            </w:r>
          </w:p>
          <w:p w:rsidR="00F23902" w:rsidRPr="00F23902" w:rsidP="00F23902">
            <w:pPr>
              <w:bidi/>
              <w:spacing w:after="0" w:line="240" w:lineRule="auto"/>
              <w:rPr>
                <w:rFonts w:ascii="Calibri" w:hAnsi="Calibri"/>
                <w:rtl/>
              </w:rPr>
            </w:pPr>
          </w:p>
          <w:p w:rsidR="00F23902" w:rsidRPr="00F23902" w:rsidP="00F23902">
            <w:pPr>
              <w:bidi/>
              <w:spacing w:after="0" w:line="240" w:lineRule="auto"/>
              <w:rPr>
                <w:rFonts w:ascii="Calibri" w:hAnsi="Calibri"/>
                <w:rtl/>
              </w:rPr>
            </w:pPr>
          </w:p>
          <w:p w:rsidR="00F23902" w:rsidRPr="00F23902" w:rsidP="00F23902">
            <w:pPr>
              <w:bidi/>
              <w:spacing w:after="0" w:line="240" w:lineRule="auto"/>
              <w:rPr>
                <w:rFonts w:ascii="Calibri" w:hAnsi="Calibri"/>
                <w:rtl/>
              </w:rPr>
            </w:pPr>
          </w:p>
          <w:p w:rsidR="00F23902" w:rsidRPr="00F23902" w:rsidP="00F23902">
            <w:pPr>
              <w:bidi/>
              <w:spacing w:after="0" w:line="240" w:lineRule="auto"/>
              <w:rPr>
                <w:rFonts w:ascii="Calibri" w:hAnsi="Calibri"/>
                <w:rtl/>
              </w:rPr>
            </w:pPr>
          </w:p>
          <w:p w:rsidR="00F23902" w:rsidP="00F23902">
            <w:pPr>
              <w:bidi/>
              <w:spacing w:after="0" w:line="240" w:lineRule="auto"/>
              <w:rPr>
                <w:rFonts w:ascii="Calibri" w:hAnsi="Calibri"/>
                <w:rtl/>
              </w:rPr>
            </w:pPr>
          </w:p>
          <w:p w:rsidR="00F23902" w:rsidRPr="00F23902" w:rsidP="00F23902">
            <w:pPr>
              <w:bidi/>
              <w:spacing w:after="0" w:line="240" w:lineRule="auto"/>
              <w:rPr>
                <w:rFonts w:ascii="Calibri" w:hAnsi="Calibri"/>
                <w:rtl/>
              </w:rPr>
            </w:pPr>
          </w:p>
          <w:p w:rsidR="00F23902" w:rsidP="00F23902">
            <w:pPr>
              <w:bidi/>
              <w:spacing w:after="0" w:line="240" w:lineRule="auto"/>
              <w:rPr>
                <w:rFonts w:ascii="Calibri" w:hAnsi="Calibri"/>
                <w:rtl/>
              </w:rPr>
            </w:pPr>
          </w:p>
          <w:p w:rsidR="00F23902" w:rsidP="00F23902">
            <w:pPr>
              <w:bidi/>
              <w:spacing w:after="0" w:line="240" w:lineRule="auto"/>
              <w:rPr>
                <w:rFonts w:ascii="Calibri" w:hAnsi="Calibri"/>
                <w:rtl/>
              </w:rPr>
            </w:pPr>
          </w:p>
          <w:p w:rsidR="00F23902" w:rsidP="00F23902">
            <w:pPr>
              <w:bidi/>
              <w:spacing w:after="0" w:line="240" w:lineRule="auto"/>
              <w:rPr>
                <w:rFonts w:ascii="Calibri" w:hAnsi="Calibri"/>
                <w:rtl/>
              </w:rPr>
            </w:pPr>
          </w:p>
          <w:p w:rsidR="00355139" w:rsidRPr="00F23902" w:rsidP="00F23902">
            <w:pPr>
              <w:bidi/>
              <w:spacing w:after="0" w:line="240" w:lineRule="auto"/>
              <w:rPr>
                <w:rFonts w:ascii="Calibri" w:hAnsi="Calibri"/>
                <w:rtl/>
              </w:rPr>
            </w:pPr>
          </w:p>
        </w:tc>
        <w:tc>
          <w:tcPr>
            <w:tcW w:w="5908" w:type="dxa"/>
          </w:tcPr>
          <w:p w:rsidR="00D31093" w:rsidRPr="00D31093" w:rsidP="00D31093">
            <w:pPr>
              <w:bidi/>
              <w:spacing w:after="0" w:line="240" w:lineRule="auto"/>
              <w:jc w:val="lowKashida"/>
              <w:rPr>
                <w:rFonts w:ascii="Calibri" w:hAnsi="Calibri"/>
                <w:b/>
                <w:bCs/>
                <w:rtl/>
                <w:lang w:bidi="ar-MA"/>
              </w:rPr>
            </w:pPr>
            <w:r>
              <w:rPr>
                <w:rFonts w:ascii="Calibri" w:hAnsi="Calibri" w:hint="cs"/>
                <w:b/>
                <w:bCs/>
                <w:color w:val="FF0000"/>
                <w:rtl/>
                <w:lang w:bidi="ar-MA"/>
              </w:rPr>
              <w:t xml:space="preserve">2 - </w:t>
            </w:r>
            <w:r w:rsidRPr="00D31093">
              <w:rPr>
                <w:rFonts w:ascii="Calibri" w:hAnsi="Calibri" w:hint="cs"/>
                <w:b/>
                <w:bCs/>
                <w:color w:val="FF0000"/>
                <w:rtl/>
                <w:lang w:bidi="ar-MA"/>
              </w:rPr>
              <w:t>وصف الكتاب</w:t>
            </w:r>
            <w:r w:rsidRPr="00D31093">
              <w:rPr>
                <w:rFonts w:ascii="Calibri" w:hAnsi="Calibri" w:hint="cs"/>
                <w:b/>
                <w:bCs/>
                <w:rtl/>
                <w:lang w:bidi="ar-MA"/>
              </w:rPr>
              <w:t>:</w:t>
            </w:r>
          </w:p>
          <w:p w:rsidR="00D31093" w:rsidP="00D31093">
            <w:pPr>
              <w:bidi/>
              <w:spacing w:after="0" w:line="240" w:lineRule="auto"/>
              <w:jc w:val="lowKashida"/>
              <w:rPr>
                <w:rFonts w:ascii="Calibri" w:hAnsi="Calibri"/>
                <w:b/>
                <w:bCs/>
                <w:rtl/>
              </w:rPr>
            </w:pPr>
            <w:r w:rsidRPr="00D31093">
              <w:rPr>
                <w:rFonts w:ascii="Calibri" w:hAnsi="Calibri" w:hint="cs"/>
                <w:b/>
                <w:bCs/>
                <w:rtl/>
              </w:rPr>
              <w:t>ﻇﻬﺮﻛﺘﺎﺏﺍﻟﺸﻌﺮﻳﺔﺍﻟﻌﺮﺑﻴﺔﻓﻲﻃﺒﻌﺘﻪﺍﻷ‌ﻭﻟﻰﻓﻲﺣﺰﻳﺮﺍﻥ</w:t>
            </w:r>
            <w:r w:rsidRPr="00D31093">
              <w:rPr>
                <w:rFonts w:ascii="Calibri" w:hAnsi="Calibri"/>
                <w:b/>
                <w:bCs/>
                <w:rtl/>
              </w:rPr>
              <w:t>(</w:t>
            </w:r>
            <w:r w:rsidRPr="00D31093">
              <w:rPr>
                <w:rFonts w:ascii="Calibri" w:hAnsi="Calibri" w:hint="cs"/>
                <w:b/>
                <w:bCs/>
                <w:rtl/>
              </w:rPr>
              <w:t>ﻳﻮﻧﻴ</w:t>
            </w:r>
            <w:r w:rsidRPr="00D31093">
              <w:rPr>
                <w:rFonts w:ascii="Calibri" w:hAnsi="Calibri"/>
                <w:b/>
                <w:bCs/>
                <w:rtl/>
              </w:rPr>
              <w:t xml:space="preserve">) </w:t>
            </w:r>
            <w:r w:rsidRPr="00D31093">
              <w:rPr>
                <w:rFonts w:ascii="Calibri" w:hAnsi="Calibri" w:hint="cs"/>
                <w:b/>
                <w:bCs/>
                <w:rtl/>
              </w:rPr>
              <w:t>ﺳﻨﺔ</w:t>
            </w:r>
            <w:r w:rsidRPr="00D31093">
              <w:rPr>
                <w:rFonts w:ascii="Calibri" w:hAnsi="Calibri"/>
                <w:b/>
                <w:bCs/>
                <w:rtl/>
              </w:rPr>
              <w:t>1985</w:t>
            </w:r>
            <w:r w:rsidRPr="00D31093">
              <w:rPr>
                <w:rFonts w:ascii="Calibri" w:hAnsi="Calibri" w:hint="cs"/>
                <w:b/>
                <w:bCs/>
                <w:rtl/>
              </w:rPr>
              <w:t>ﻡﻋﻦﺩﺍﺭﺍﻵ‌ﺩﺍﺏﺑﺒﻴﺮﻭﺕﺍﻟﻠﺒﻨﺎﻧﻴﺔﻓﻲ</w:t>
            </w:r>
            <w:r w:rsidRPr="00D31093">
              <w:rPr>
                <w:rFonts w:ascii="Calibri" w:hAnsi="Calibri"/>
                <w:b/>
                <w:bCs/>
                <w:rtl/>
              </w:rPr>
              <w:t xml:space="preserve"> (112) </w:t>
            </w:r>
            <w:r w:rsidRPr="00D31093">
              <w:rPr>
                <w:rFonts w:ascii="Calibri" w:hAnsi="Calibri" w:hint="cs"/>
                <w:b/>
                <w:bCs/>
                <w:rtl/>
              </w:rPr>
              <w:t>ﺻﻔﺤﺔﻣﻦﺍﻟﺤﺠﻢﺍﻟﻤﺘﻮﺳﻂ</w:t>
            </w:r>
            <w:r w:rsidRPr="00D31093">
              <w:rPr>
                <w:rFonts w:ascii="Calibri" w:hAnsi="Calibri"/>
                <w:b/>
                <w:bCs/>
                <w:rtl/>
              </w:rPr>
              <w:t xml:space="preserve"> . </w:t>
            </w:r>
            <w:r w:rsidRPr="00D31093">
              <w:rPr>
                <w:rFonts w:ascii="Calibri" w:hAnsi="Calibri" w:hint="cs"/>
                <w:b/>
                <w:bCs/>
                <w:rtl/>
              </w:rPr>
              <w:t>ﻭﺍﻟﻜﺘﺎﺏﻋﺒﺎﺭﺓﻋﻦﺩﺭﺍﺳﺔﺃﺩﺑﻴﺔﻧﻘﺪﻳﺔﻛﺎﻧﺖﻓﻲﺍﻷ‌ﺻﻞﻣﺤﺎﺿﺮﺍﺕﺟﺎﻣﻌﻴﺔﺃﻟﻘﻴﺖﻓﻲﺍﻟﻜﻮﻟﻴﺞﺩﻭﻓﺮﺍﻧﺲﺑﺒﺎﺭﻳﺲﻓﻲﺃﻳﺎﺭﺳﻨﺔ</w:t>
            </w:r>
            <w:r w:rsidRPr="00D31093">
              <w:rPr>
                <w:rFonts w:ascii="Calibri" w:hAnsi="Calibri"/>
                <w:b/>
                <w:bCs/>
                <w:rtl/>
              </w:rPr>
              <w:t xml:space="preserve"> 1984</w:t>
            </w:r>
            <w:r w:rsidRPr="00D31093">
              <w:rPr>
                <w:rFonts w:ascii="Calibri" w:hAnsi="Calibri" w:hint="cs"/>
                <w:b/>
                <w:bCs/>
                <w:rtl/>
              </w:rPr>
              <w:t>ﻡ</w:t>
            </w:r>
            <w:r w:rsidRPr="00D31093">
              <w:rPr>
                <w:rFonts w:ascii="Calibri" w:hAnsi="Calibri"/>
                <w:b/>
                <w:bCs/>
                <w:rtl/>
              </w:rPr>
              <w:t xml:space="preserve">. </w:t>
            </w:r>
            <w:r w:rsidRPr="00D31093">
              <w:rPr>
                <w:rFonts w:ascii="Calibri" w:hAnsi="Calibri" w:hint="cs"/>
                <w:b/>
                <w:bCs/>
                <w:rtl/>
              </w:rPr>
              <w:t>ﻭﻗﺪﺻﺪﺭﺕﻫﺬﻩﺍﻟﻤﺤﺎﺿﺮﺍﺕﺑﺎﻟﻠﻐﺔﺍﻟﻔﺮﻧﺴﻴﺔﺳﻨﺔ</w:t>
            </w:r>
            <w:r w:rsidRPr="00D31093">
              <w:rPr>
                <w:rFonts w:ascii="Calibri" w:hAnsi="Calibri"/>
                <w:b/>
                <w:bCs/>
                <w:rtl/>
              </w:rPr>
              <w:t xml:space="preserve"> 1985</w:t>
            </w:r>
            <w:r w:rsidRPr="00D31093">
              <w:rPr>
                <w:rFonts w:ascii="Calibri" w:hAnsi="Calibri" w:hint="cs"/>
                <w:b/>
                <w:bCs/>
                <w:rtl/>
              </w:rPr>
              <w:t>ﻡﻋﻦﺩﺍﺭﺳﻨﺪﺑﺎﺩﻓﻲﺑﺎﺭﻳﺲ</w:t>
            </w:r>
            <w:r w:rsidRPr="00D31093">
              <w:rPr>
                <w:rFonts w:ascii="Calibri" w:hAnsi="Calibri"/>
                <w:b/>
                <w:bCs/>
                <w:rtl/>
              </w:rPr>
              <w:t xml:space="preserve">. </w:t>
            </w:r>
            <w:r w:rsidRPr="00D31093">
              <w:rPr>
                <w:rFonts w:ascii="Calibri" w:hAnsi="Calibri" w:hint="cs"/>
                <w:b/>
                <w:bCs/>
                <w:rtl/>
              </w:rPr>
              <w:t>ﻭﻗﺪﻗﺪﻡﻟﻬﺎﺃﺳﺘﺎﺫﻛﺮﺳﻲﺍﻟﺸﻌﺮﻓﻲﺍﻟﻜﻮﻟﻴﺞﺩﻭﻓﺮﺍﻧﺲﺍﻟﺸﺎﻋﺮﺍﻟﻔﺮﻧﺴﻲﺇﻳﻒﺑﻮﻧﻔﻮﺍ</w:t>
            </w:r>
            <w:r w:rsidRPr="00D31093">
              <w:rPr>
                <w:rFonts w:ascii="Calibri" w:hAnsi="Calibri"/>
                <w:b/>
                <w:bCs/>
                <w:rtl/>
              </w:rPr>
              <w:t xml:space="preserve">. </w:t>
            </w:r>
            <w:r w:rsidRPr="00D31093">
              <w:rPr>
                <w:rFonts w:ascii="Calibri" w:hAnsi="Calibri" w:hint="cs"/>
                <w:b/>
                <w:bCs/>
                <w:rtl/>
              </w:rPr>
              <w:t>ﻫﺬﺍ</w:t>
            </w:r>
            <w:r w:rsidRPr="00D31093">
              <w:rPr>
                <w:rFonts w:ascii="Calibri" w:hAnsi="Calibri" w:hint="eastAsia"/>
                <w:b/>
                <w:bCs/>
                <w:rtl/>
              </w:rPr>
              <w:t>،</w:t>
            </w:r>
            <w:r w:rsidRPr="00D31093">
              <w:rPr>
                <w:rFonts w:ascii="Calibri" w:hAnsi="Calibri" w:hint="cs"/>
                <w:b/>
                <w:bCs/>
                <w:rtl/>
              </w:rPr>
              <w:t>ﻭﻳﻀﻢﺍﻟﻜﺘﺎﺏﺃﺭﺑﻊﺩﺭﺍﺳﺎﺕﻗﻴﻤﺔﺃﻻ‌ﻭﻫﻲ</w:t>
            </w:r>
            <w:r w:rsidRPr="00D31093">
              <w:rPr>
                <w:rFonts w:ascii="Calibri" w:hAnsi="Calibri"/>
                <w:b/>
                <w:bCs/>
                <w:rtl/>
              </w:rPr>
              <w:t>:</w:t>
            </w:r>
            <w:r w:rsidRPr="00D31093">
              <w:rPr>
                <w:rFonts w:ascii="Calibri" w:hAnsi="Calibri" w:hint="cs"/>
                <w:b/>
                <w:bCs/>
                <w:rtl/>
              </w:rPr>
              <w:t>ﺃ‌</w:t>
            </w:r>
            <w:r w:rsidRPr="00D31093">
              <w:rPr>
                <w:rFonts w:ascii="Calibri" w:hAnsi="Calibri"/>
                <w:b/>
                <w:bCs/>
                <w:rtl/>
              </w:rPr>
              <w:t xml:space="preserve">- </w:t>
            </w:r>
            <w:r w:rsidRPr="00D31093">
              <w:rPr>
                <w:rFonts w:ascii="Calibri" w:hAnsi="Calibri" w:hint="cs"/>
                <w:b/>
                <w:bCs/>
                <w:rtl/>
              </w:rPr>
              <w:t>ﺍﻟﺸﻌﺮﻳﺔﻭﺍﻟﺸﻔﻮﻳﺔﺍﻟﺠﺎﻫﻠﻴﺔ</w:t>
            </w:r>
            <w:r w:rsidRPr="00D31093">
              <w:rPr>
                <w:rFonts w:ascii="Calibri" w:hAnsi="Calibri" w:hint="eastAsia"/>
                <w:b/>
                <w:bCs/>
                <w:rtl/>
              </w:rPr>
              <w:t>؛</w:t>
            </w:r>
            <w:r w:rsidRPr="00D31093">
              <w:rPr>
                <w:rFonts w:ascii="Calibri" w:hAnsi="Calibri" w:hint="cs"/>
                <w:b/>
                <w:bCs/>
                <w:rtl/>
              </w:rPr>
              <w:t>ﺏ‌</w:t>
            </w:r>
            <w:r w:rsidRPr="00D31093">
              <w:rPr>
                <w:rFonts w:ascii="Calibri" w:hAnsi="Calibri"/>
                <w:b/>
                <w:bCs/>
                <w:rtl/>
              </w:rPr>
              <w:t xml:space="preserve">- </w:t>
            </w:r>
            <w:r w:rsidRPr="00D31093">
              <w:rPr>
                <w:rFonts w:ascii="Calibri" w:hAnsi="Calibri" w:hint="cs"/>
                <w:b/>
                <w:bCs/>
                <w:rtl/>
              </w:rPr>
              <w:t>ﺍﻟﺸﻌﺮﻳﺔﻭﺍﻟﻔﻀﺎﺀﺍﻟﻘﺮﺁﻧﻲ</w:t>
            </w:r>
            <w:r w:rsidRPr="00D31093">
              <w:rPr>
                <w:rFonts w:ascii="Calibri" w:hAnsi="Calibri" w:hint="eastAsia"/>
                <w:b/>
                <w:bCs/>
                <w:rtl/>
              </w:rPr>
              <w:t>؛</w:t>
            </w:r>
            <w:r w:rsidRPr="00D31093">
              <w:rPr>
                <w:rFonts w:ascii="Calibri" w:hAnsi="Calibri" w:hint="cs"/>
                <w:b/>
                <w:bCs/>
                <w:rtl/>
              </w:rPr>
              <w:t>ﺕ‌</w:t>
            </w:r>
            <w:r w:rsidRPr="00D31093">
              <w:rPr>
                <w:rFonts w:ascii="Calibri" w:hAnsi="Calibri"/>
                <w:b/>
                <w:bCs/>
                <w:rtl/>
              </w:rPr>
              <w:t xml:space="preserve">- </w:t>
            </w:r>
            <w:r w:rsidRPr="00D31093">
              <w:rPr>
                <w:rFonts w:ascii="Calibri" w:hAnsi="Calibri" w:hint="cs"/>
                <w:b/>
                <w:bCs/>
                <w:rtl/>
              </w:rPr>
              <w:t>ﺍﻟﺸﻌﺮﻳﺔﻭﺍﻟﻔﻜﺮ</w:t>
            </w:r>
            <w:r w:rsidRPr="00D31093">
              <w:rPr>
                <w:rFonts w:ascii="Calibri" w:hAnsi="Calibri" w:hint="eastAsia"/>
                <w:b/>
                <w:bCs/>
                <w:rtl/>
              </w:rPr>
              <w:t>؛</w:t>
            </w:r>
            <w:r w:rsidRPr="00D31093">
              <w:rPr>
                <w:rFonts w:ascii="Calibri" w:hAnsi="Calibri" w:hint="cs"/>
                <w:b/>
                <w:bCs/>
                <w:rtl/>
              </w:rPr>
              <w:t>ﺙ‌</w:t>
            </w:r>
            <w:r w:rsidRPr="00D31093">
              <w:rPr>
                <w:rFonts w:ascii="Calibri" w:hAnsi="Calibri"/>
                <w:b/>
                <w:bCs/>
                <w:rtl/>
              </w:rPr>
              <w:t xml:space="preserve">- </w:t>
            </w:r>
            <w:r w:rsidRPr="00D31093">
              <w:rPr>
                <w:rFonts w:ascii="Calibri" w:hAnsi="Calibri" w:hint="cs"/>
                <w:b/>
                <w:bCs/>
                <w:rtl/>
              </w:rPr>
              <w:t>ﺍﻟﺸﻌﺮﻳﺔﻭﺍﻟﺤﺪﺍﺛﺔ</w:t>
            </w:r>
            <w:r w:rsidRPr="00D31093">
              <w:rPr>
                <w:rFonts w:ascii="Calibri" w:hAnsi="Calibri"/>
                <w:b/>
                <w:bCs/>
                <w:rtl/>
              </w:rPr>
              <w:t>.</w:t>
            </w:r>
          </w:p>
          <w:p w:rsidR="00734E67" w:rsidP="00CC198E">
            <w:pPr>
              <w:bidi/>
              <w:spacing w:after="0" w:line="240" w:lineRule="auto"/>
              <w:jc w:val="lowKashida"/>
              <w:rPr>
                <w:rFonts w:ascii="Calibri" w:hAnsi="Calibri"/>
                <w:b/>
                <w:bCs/>
                <w:rtl/>
              </w:rPr>
            </w:pPr>
            <w:r>
              <w:rPr>
                <w:rFonts w:ascii="Calibri" w:hAnsi="Calibri" w:hint="cs"/>
                <w:b/>
                <w:bCs/>
                <w:rtl/>
              </w:rPr>
              <w:t xml:space="preserve">ـــ </w:t>
            </w:r>
            <w:r w:rsidRPr="00CC198E">
              <w:rPr>
                <w:rFonts w:ascii="Calibri" w:hAnsi="Calibri" w:hint="cs"/>
                <w:b/>
                <w:bCs/>
                <w:color w:val="FF0000"/>
                <w:u w:val="single"/>
                <w:rtl/>
              </w:rPr>
              <w:t>قراءة في الغلاف</w:t>
            </w:r>
            <w:r>
              <w:rPr>
                <w:rFonts w:ascii="Calibri" w:hAnsi="Calibri" w:hint="cs"/>
                <w:b/>
                <w:bCs/>
                <w:rtl/>
              </w:rPr>
              <w:t xml:space="preserve">: </w:t>
            </w:r>
          </w:p>
          <w:p w:rsidR="00CC198E" w:rsidP="00734E67">
            <w:pPr>
              <w:bidi/>
              <w:spacing w:after="0" w:line="240" w:lineRule="auto"/>
              <w:jc w:val="lowKashida"/>
              <w:rPr>
                <w:rFonts w:ascii="Calibri" w:hAnsi="Calibri"/>
                <w:b/>
                <w:bCs/>
                <w:rtl/>
              </w:rPr>
            </w:pPr>
            <w:r>
              <w:rPr>
                <w:rFonts w:ascii="Calibri" w:hAnsi="Calibri" w:hint="cs"/>
                <w:b/>
                <w:bCs/>
                <w:rtl/>
              </w:rPr>
              <w:t>جاءت واجهة المتاب الأمامية مشتملة على :</w:t>
            </w:r>
          </w:p>
          <w:p w:rsidR="00CC198E" w:rsidP="00CC198E">
            <w:pPr>
              <w:numPr>
                <w:ilvl w:val="0"/>
                <w:numId w:val="1"/>
              </w:numPr>
              <w:bidi/>
              <w:spacing w:after="0" w:line="240" w:lineRule="auto"/>
              <w:ind w:left="720" w:hanging="360"/>
              <w:contextualSpacing/>
              <w:jc w:val="lowKashida"/>
              <w:rPr>
                <w:rFonts w:ascii="Calibri" w:hAnsi="Calibri"/>
                <w:b/>
                <w:bCs/>
              </w:rPr>
            </w:pPr>
            <w:r>
              <w:rPr>
                <w:rFonts w:ascii="Calibri" w:hAnsi="Calibri" w:hint="cs"/>
                <w:b/>
                <w:bCs/>
                <w:rtl/>
              </w:rPr>
              <w:t>عنوان الكتاب في أعلى الواجهة بخط بارزبرتقالي.</w:t>
            </w:r>
          </w:p>
          <w:p w:rsidR="00CC198E" w:rsidP="00CC198E">
            <w:pPr>
              <w:numPr>
                <w:ilvl w:val="0"/>
                <w:numId w:val="1"/>
              </w:numPr>
              <w:bidi/>
              <w:spacing w:after="0" w:line="240" w:lineRule="auto"/>
              <w:ind w:left="720" w:hanging="360"/>
              <w:contextualSpacing/>
              <w:jc w:val="lowKashida"/>
              <w:rPr>
                <w:rFonts w:ascii="Calibri" w:hAnsi="Calibri"/>
                <w:b/>
                <w:bCs/>
              </w:rPr>
            </w:pPr>
            <w:r>
              <w:rPr>
                <w:rFonts w:ascii="Calibri" w:hAnsi="Calibri" w:hint="cs"/>
                <w:b/>
                <w:bCs/>
                <w:rtl/>
              </w:rPr>
              <w:t>صاحب الكتاب في الجانب الأيسر من الواجهة، كتب بطريقة عمودية.</w:t>
            </w:r>
          </w:p>
          <w:p w:rsidR="00CC198E" w:rsidP="00CC198E">
            <w:pPr>
              <w:numPr>
                <w:ilvl w:val="0"/>
                <w:numId w:val="1"/>
              </w:numPr>
              <w:bidi/>
              <w:spacing w:after="0" w:line="240" w:lineRule="auto"/>
              <w:ind w:left="720" w:hanging="360"/>
              <w:contextualSpacing/>
              <w:jc w:val="lowKashida"/>
              <w:rPr>
                <w:rFonts w:ascii="Calibri" w:hAnsi="Calibri"/>
                <w:b/>
                <w:bCs/>
              </w:rPr>
            </w:pPr>
            <w:r>
              <w:rPr>
                <w:rFonts w:ascii="Calibri" w:hAnsi="Calibri" w:hint="cs"/>
                <w:b/>
                <w:bCs/>
                <w:rtl/>
              </w:rPr>
              <w:t xml:space="preserve">لوحة تشكيلية والملاحظ فيها أن الألوان البارزة </w:t>
            </w:r>
            <w:r w:rsidR="00734E67">
              <w:rPr>
                <w:rFonts w:ascii="Calibri" w:hAnsi="Calibri" w:hint="cs"/>
                <w:b/>
                <w:bCs/>
                <w:rtl/>
              </w:rPr>
              <w:t>فيها هي التي كتب بها العنوان وصاحب الكتاب.</w:t>
            </w:r>
          </w:p>
          <w:p w:rsidR="00CC198E" w:rsidP="00CC198E">
            <w:pPr>
              <w:numPr>
                <w:ilvl w:val="0"/>
                <w:numId w:val="1"/>
              </w:numPr>
              <w:bidi/>
              <w:spacing w:after="0" w:line="240" w:lineRule="auto"/>
              <w:ind w:left="720" w:hanging="360"/>
              <w:contextualSpacing/>
              <w:jc w:val="lowKashida"/>
              <w:rPr>
                <w:rFonts w:ascii="Calibri" w:hAnsi="Calibri"/>
                <w:b/>
                <w:bCs/>
              </w:rPr>
            </w:pPr>
            <w:r>
              <w:rPr>
                <w:rFonts w:ascii="Calibri" w:hAnsi="Calibri" w:hint="cs"/>
                <w:b/>
                <w:bCs/>
                <w:rtl/>
              </w:rPr>
              <w:t xml:space="preserve">في أسفل الواجهة: دار الطبع (دار الأداب) </w:t>
            </w:r>
            <w:r>
              <w:rPr>
                <w:rFonts w:ascii="Calibri" w:hAnsi="Calibri"/>
                <w:b/>
                <w:bCs/>
                <w:rtl/>
              </w:rPr>
              <w:t>–</w:t>
            </w:r>
            <w:r>
              <w:rPr>
                <w:rFonts w:ascii="Calibri" w:hAnsi="Calibri" w:hint="cs"/>
                <w:b/>
                <w:bCs/>
                <w:rtl/>
              </w:rPr>
              <w:t xml:space="preserve"> شركة التوزيع والنشر .</w:t>
            </w:r>
          </w:p>
          <w:p w:rsidR="00734E67" w:rsidRPr="00CC198E" w:rsidP="00734E67">
            <w:pPr>
              <w:numPr>
                <w:ilvl w:val="0"/>
                <w:numId w:val="1"/>
              </w:numPr>
              <w:bidi/>
              <w:spacing w:after="0" w:line="240" w:lineRule="auto"/>
              <w:ind w:left="720" w:hanging="360"/>
              <w:contextualSpacing/>
              <w:jc w:val="lowKashida"/>
              <w:rPr>
                <w:rFonts w:ascii="Calibri" w:hAnsi="Calibri"/>
                <w:b/>
                <w:bCs/>
                <w:rtl/>
              </w:rPr>
            </w:pPr>
            <w:r>
              <w:rPr>
                <w:rFonts w:ascii="Calibri" w:hAnsi="Calibri" w:hint="cs"/>
                <w:b/>
                <w:bCs/>
                <w:rtl/>
              </w:rPr>
              <w:t>ترخيص اعتماد الكتاب الكتاب في مقرر اللغة العربية.</w:t>
            </w:r>
          </w:p>
          <w:p w:rsidR="00D31093" w:rsidRPr="003068C0" w:rsidP="003068C0">
            <w:pPr>
              <w:bidi/>
              <w:spacing w:after="0" w:line="240" w:lineRule="auto"/>
              <w:jc w:val="lowKashida"/>
              <w:rPr>
                <w:rFonts w:ascii="Calibri" w:hAnsi="Calibri"/>
                <w:b/>
                <w:bCs/>
                <w:rtl/>
                <w:lang w:bidi="ar-MA"/>
              </w:rPr>
            </w:pPr>
            <w:r>
              <w:rPr>
                <w:rFonts w:ascii="Calibri" w:hAnsi="Calibri" w:hint="cs"/>
                <w:b/>
                <w:bCs/>
                <w:rtl/>
              </w:rPr>
              <w:t>أما الواجهة الخلفية فقد اشتملت: - مقطع يلخص الدراسات المو</w:t>
            </w:r>
            <w:r w:rsidR="003068C0">
              <w:rPr>
                <w:rFonts w:ascii="Calibri" w:hAnsi="Calibri" w:hint="cs"/>
                <w:b/>
                <w:bCs/>
                <w:rtl/>
              </w:rPr>
              <w:t xml:space="preserve">جودة في الكتاب </w:t>
            </w:r>
            <w:r w:rsidR="003068C0">
              <w:rPr>
                <w:rFonts w:ascii="Calibri" w:hAnsi="Calibri"/>
                <w:b/>
                <w:bCs/>
                <w:rtl/>
              </w:rPr>
              <w:t>–</w:t>
            </w:r>
            <w:r w:rsidR="003068C0">
              <w:rPr>
                <w:rFonts w:ascii="Calibri" w:hAnsi="Calibri" w:hint="cs"/>
                <w:b/>
                <w:bCs/>
                <w:rtl/>
              </w:rPr>
              <w:t xml:space="preserve"> مؤلفات أدونيس في دار الأداب </w:t>
            </w:r>
            <w:r w:rsidR="003068C0">
              <w:rPr>
                <w:rFonts w:ascii="Calibri" w:hAnsi="Calibri"/>
                <w:b/>
                <w:bCs/>
                <w:rtl/>
              </w:rPr>
              <w:t>–</w:t>
            </w:r>
            <w:r w:rsidR="003068C0">
              <w:rPr>
                <w:rFonts w:ascii="Calibri" w:hAnsi="Calibri" w:hint="cs"/>
                <w:b/>
                <w:bCs/>
                <w:rtl/>
              </w:rPr>
              <w:t xml:space="preserve"> دار الطبع والنشر ولتوزيع </w:t>
            </w:r>
            <w:r w:rsidR="003068C0">
              <w:rPr>
                <w:rFonts w:ascii="Calibri" w:hAnsi="Calibri"/>
                <w:b/>
                <w:bCs/>
                <w:rtl/>
              </w:rPr>
              <w:t>–</w:t>
            </w:r>
            <w:r w:rsidR="003068C0">
              <w:rPr>
                <w:rFonts w:ascii="Calibri" w:hAnsi="Calibri" w:hint="cs"/>
                <w:b/>
                <w:bCs/>
                <w:rtl/>
              </w:rPr>
              <w:t xml:space="preserve"> وثمن البيع </w:t>
            </w:r>
            <w:r w:rsidR="003068C0">
              <w:rPr>
                <w:rFonts w:ascii="Calibri" w:hAnsi="Calibri"/>
                <w:b/>
                <w:bCs/>
                <w:rtl/>
              </w:rPr>
              <w:t>–</w:t>
            </w:r>
            <w:r w:rsidR="003068C0">
              <w:rPr>
                <w:rFonts w:ascii="Calibri" w:hAnsi="Calibri" w:hint="cs"/>
                <w:b/>
                <w:bCs/>
                <w:rtl/>
              </w:rPr>
              <w:t>واسم مصمم الغلاف (نجاح طاهر).</w:t>
            </w:r>
            <w:r w:rsidRPr="00D31093">
              <w:rPr>
                <w:rFonts w:ascii="Calibri" w:hAnsi="Calibri"/>
                <w:b/>
                <w:bCs/>
                <w:rtl/>
              </w:rPr>
              <w:t> </w:t>
            </w: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F911F5" w:rsidP="00F911F5">
            <w:pPr>
              <w:bidi/>
              <w:spacing w:after="0" w:line="240" w:lineRule="auto"/>
              <w:jc w:val="lowKashida"/>
              <w:rPr>
                <w:rFonts w:ascii="Calibri" w:hAnsi="Calibri"/>
                <w:b/>
                <w:bCs/>
                <w:rtl/>
              </w:rPr>
            </w:pPr>
          </w:p>
          <w:p w:rsidR="004F7DE1" w:rsidP="004F7DE1">
            <w:pPr>
              <w:bidi/>
              <w:spacing w:after="0" w:line="240" w:lineRule="auto"/>
              <w:jc w:val="lowKashida"/>
              <w:rPr>
                <w:rFonts w:ascii="Calibri" w:hAnsi="Calibri"/>
                <w:b/>
                <w:bCs/>
                <w:rtl/>
              </w:rPr>
            </w:pPr>
            <w:r w:rsidRPr="004F7DE1">
              <w:rPr>
                <w:rFonts w:ascii="Calibri" w:hAnsi="Calibri" w:hint="cs"/>
                <w:b/>
                <w:bCs/>
                <w:rtl/>
              </w:rPr>
              <w:tab/>
            </w:r>
          </w:p>
          <w:p w:rsidR="004F7DE1" w:rsidRPr="004F7DE1" w:rsidP="004F7DE1">
            <w:pPr>
              <w:bidi/>
              <w:spacing w:after="0" w:line="240" w:lineRule="auto"/>
              <w:jc w:val="lowKashida"/>
              <w:rPr>
                <w:rFonts w:ascii="Calibri" w:hAnsi="Calibri"/>
                <w:b/>
                <w:bCs/>
                <w:rtl/>
              </w:rPr>
            </w:pPr>
            <w:r w:rsidRPr="004F7DE1">
              <w:rPr>
                <w:rFonts w:ascii="Calibri" w:hAnsi="Calibri" w:hint="cs"/>
                <w:b/>
                <w:bCs/>
                <w:rtl/>
              </w:rPr>
              <w:t xml:space="preserve">ــــ </w:t>
            </w:r>
            <w:r w:rsidR="00F23902">
              <w:rPr>
                <w:rFonts w:ascii="Calibri" w:hAnsi="Calibri" w:hint="cs"/>
                <w:b/>
                <w:bCs/>
                <w:rtl/>
              </w:rPr>
              <w:t>قراءة في العنوان</w:t>
            </w:r>
            <w:r w:rsidRPr="004F7DE1">
              <w:rPr>
                <w:rFonts w:ascii="Calibri" w:hAnsi="Calibri" w:hint="cs"/>
                <w:b/>
                <w:bCs/>
                <w:rtl/>
              </w:rPr>
              <w:t xml:space="preserve"> :</w:t>
            </w:r>
          </w:p>
          <w:p w:rsidR="007947BC" w:rsidP="007947BC">
            <w:pPr>
              <w:bidi/>
              <w:spacing w:after="0" w:line="240" w:lineRule="auto"/>
              <w:jc w:val="lowKashida"/>
              <w:rPr>
                <w:rFonts w:ascii="Calibri" w:hAnsi="Calibri"/>
                <w:b/>
                <w:bCs/>
                <w:rtl/>
              </w:rPr>
            </w:pPr>
            <w:r>
              <w:rPr>
                <w:rFonts w:ascii="Calibri" w:hAnsi="Calibri" w:hint="cs"/>
                <w:b/>
                <w:bCs/>
                <w:rtl/>
              </w:rPr>
              <w:t xml:space="preserve">تعريف الشعرية : </w:t>
            </w:r>
            <w:r w:rsidRPr="004F7DE1" w:rsidR="004F7DE1">
              <w:rPr>
                <w:rFonts w:ascii="Calibri" w:hAnsi="Calibri" w:hint="cs"/>
                <w:b/>
                <w:bCs/>
                <w:rtl/>
              </w:rPr>
              <w:t>يعتبر مصطلح الشعرية من أكثر المصطلحات شيوعا في مجال الدراسات الأدبية والنقدية ، الحديثة منها والمعاصرة</w:t>
            </w:r>
            <w:r w:rsidR="004F7DE1">
              <w:rPr>
                <w:rFonts w:ascii="Calibri" w:hAnsi="Calibri" w:hint="cs"/>
                <w:b/>
                <w:bCs/>
                <w:rtl/>
              </w:rPr>
              <w:t>، ومن تم تنوعت تعريفات الشعرية واختلفت من ناقد لأخر ومن ثقافة لأخرى</w:t>
            </w:r>
            <w:r>
              <w:rPr>
                <w:rFonts w:ascii="Calibri" w:hAnsi="Calibri" w:hint="cs"/>
                <w:b/>
                <w:bCs/>
                <w:rtl/>
              </w:rPr>
              <w:t>،</w:t>
            </w:r>
            <w:r w:rsidRPr="007947BC">
              <w:rPr>
                <w:rFonts w:ascii="Calibri" w:hAnsi="Calibri" w:hint="cs"/>
                <w:b/>
                <w:bCs/>
                <w:rtl/>
              </w:rPr>
              <w:t>تودوروف يستخدم مصطلح الشعرية ك</w:t>
            </w:r>
            <w:r>
              <w:rPr>
                <w:rFonts w:ascii="Calibri" w:hAnsi="Calibri" w:hint="cs"/>
                <w:b/>
                <w:bCs/>
                <w:rtl/>
              </w:rPr>
              <w:t>مرادف لـ</w:t>
            </w:r>
            <w:r w:rsidRPr="007947BC">
              <w:rPr>
                <w:rFonts w:ascii="Calibri" w:hAnsi="Calibri" w:hint="cs"/>
                <w:b/>
                <w:bCs/>
                <w:rtl/>
              </w:rPr>
              <w:t>علم/ نظرية الأدب</w:t>
            </w:r>
            <w:r>
              <w:rPr>
                <w:rFonts w:ascii="Calibri" w:hAnsi="Calibri" w:hint="cs"/>
                <w:b/>
                <w:bCs/>
                <w:rtl/>
                <w:lang w:val="en-US"/>
              </w:rPr>
              <w:t>،</w:t>
            </w:r>
            <w:r w:rsidRPr="007947BC">
              <w:rPr>
                <w:rFonts w:ascii="Calibri" w:hAnsi="Calibri" w:hint="cs"/>
                <w:b/>
                <w:bCs/>
                <w:rtl/>
              </w:rPr>
              <w:t xml:space="preserve"> ويقدمها كبحث في القوانين الداخلية للخطابات الأدبية هدفه استكشاف أدوات الخطاب ، لذلك لا يهمه النص إلاّ من حيث كونه حاملاً لهذه الأدوات</w:t>
            </w:r>
            <w:r>
              <w:rPr>
                <w:rFonts w:ascii="Calibri" w:hAnsi="Calibri" w:hint="cs"/>
                <w:b/>
                <w:bCs/>
                <w:rtl/>
              </w:rPr>
              <w:t>،</w:t>
            </w:r>
            <w:r w:rsidRPr="007947BC">
              <w:rPr>
                <w:rFonts w:ascii="Calibri" w:hAnsi="Calibri" w:hint="cs"/>
                <w:b/>
                <w:bCs/>
                <w:rtl/>
              </w:rPr>
              <w:t>يميز أيضا بين  ثلاثة عناصر أساسية ، تمثل المظاهر العامة التي يتشكل منها الخطاب الأدبي ، وهي: المظهر اللفظي ، المظهر التركيبي ، والمظهر الدلالي. ويلخّص دور الشعرية في البحث عن مستويات تداخل هذه المظاهر وانتظامها داخل النص ، باعتبارها المظاهر الأساسية التي يقوم عليها تحليل النص الأدبي</w:t>
            </w:r>
            <w:r>
              <w:rPr>
                <w:rFonts w:ascii="Calibri" w:hAnsi="Calibri" w:hint="cs"/>
                <w:b/>
                <w:bCs/>
                <w:rtl/>
              </w:rPr>
              <w:t>.</w:t>
            </w:r>
          </w:p>
          <w:p w:rsidR="00257342" w:rsidRPr="007947BC" w:rsidP="009A69CE">
            <w:pPr>
              <w:bidi/>
              <w:spacing w:after="0" w:line="240" w:lineRule="auto"/>
              <w:jc w:val="lowKashida"/>
              <w:rPr>
                <w:rFonts w:ascii="Calibri" w:hAnsi="Calibri"/>
                <w:b/>
                <w:bCs/>
                <w:rtl/>
              </w:rPr>
            </w:pPr>
            <w:r>
              <w:rPr>
                <w:rFonts w:ascii="Calibri" w:hAnsi="Calibri" w:hint="cs"/>
                <w:b/>
                <w:bCs/>
                <w:rtl/>
              </w:rPr>
              <w:t xml:space="preserve">وقد ارتبط مفهوم الشعرية عند أدونيس بالقضايا التي تهم الشعر العربي في رحلته الطويلة من العصر الجاهلي إلى الوقت الراهن،ومن القضايا التي استأثرت باهتمامه نذكر أساسا معايير الشفوية في الشعر في الشعر الجاهلي،والمبادئ الجمالية والنقدية </w:t>
            </w:r>
            <w:r w:rsidR="009A69CE">
              <w:rPr>
                <w:rFonts w:ascii="Calibri" w:hAnsi="Calibri" w:hint="cs"/>
                <w:b/>
                <w:bCs/>
                <w:rtl/>
              </w:rPr>
              <w:t xml:space="preserve">التي نشأت بتأثير من الدراسات القرآنية،ومقومات فكرية الشعر في نصوص أبي نواس والنفري والمعري،ومساءلة الحداثة في تعالقها مع الذات والأخر، </w:t>
            </w:r>
          </w:p>
        </w:tc>
        <w:tc>
          <w:tcPr>
            <w:tcW w:w="2001" w:type="dxa"/>
          </w:tcPr>
          <w:p w:rsidR="00596DA6" w:rsidP="003563BF">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r>
              <w:rPr>
                <w:rFonts w:ascii="Calibri" w:hAnsi="Calibri" w:hint="cs"/>
                <w:b/>
                <w:bCs/>
                <w:rtl/>
              </w:rPr>
              <w:t>تقويم تكويني لأجوبة المتعلمين</w:t>
            </w: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3068C0" w:rsidP="003068C0">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bidi/>
              <w:spacing w:after="0" w:line="240" w:lineRule="auto"/>
              <w:jc w:val="center"/>
              <w:rPr>
                <w:rFonts w:ascii="Calibri" w:hAnsi="Calibri"/>
                <w:b/>
                <w:bCs/>
                <w:rtl/>
              </w:rPr>
            </w:pPr>
          </w:p>
          <w:p w:rsidR="00596DA6" w:rsidP="00596DA6">
            <w:pPr>
              <w:tabs>
                <w:tab w:val="left" w:pos="336"/>
                <w:tab w:val="center" w:pos="895"/>
              </w:tabs>
              <w:bidi/>
              <w:spacing w:after="0" w:line="240" w:lineRule="auto"/>
              <w:rPr>
                <w:rFonts w:ascii="Calibri" w:hAnsi="Calibri"/>
                <w:b/>
                <w:bCs/>
                <w:rtl/>
              </w:rPr>
            </w:pPr>
            <w:r>
              <w:rPr>
                <w:rFonts w:ascii="Calibri" w:hAnsi="Calibri"/>
                <w:b/>
                <w:bCs/>
                <w:rtl/>
              </w:rPr>
              <w:tab/>
            </w: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r>
              <w:rPr>
                <w:rFonts w:ascii="Calibri" w:hAnsi="Calibri" w:hint="cs"/>
                <w:b/>
                <w:bCs/>
                <w:rtl/>
              </w:rPr>
              <w:t>تقويم أجوبة المتعلمين</w:t>
            </w: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596DA6" w:rsidP="00596DA6">
            <w:pPr>
              <w:tabs>
                <w:tab w:val="left" w:pos="336"/>
                <w:tab w:val="center" w:pos="895"/>
              </w:tabs>
              <w:bidi/>
              <w:spacing w:after="0" w:line="240" w:lineRule="auto"/>
              <w:rPr>
                <w:rFonts w:ascii="Calibri" w:hAnsi="Calibri"/>
                <w:b/>
                <w:bCs/>
                <w:rtl/>
              </w:rPr>
            </w:pPr>
          </w:p>
          <w:p w:rsidR="00A32878" w:rsidRPr="00B11B3A" w:rsidP="0075004F">
            <w:pPr>
              <w:tabs>
                <w:tab w:val="left" w:pos="336"/>
                <w:tab w:val="center" w:pos="895"/>
              </w:tabs>
              <w:bidi/>
              <w:spacing w:after="0" w:line="240" w:lineRule="auto"/>
              <w:rPr>
                <w:rFonts w:ascii="Calibri" w:hAnsi="Calibri"/>
                <w:b/>
                <w:bCs/>
                <w:rtl/>
              </w:rPr>
            </w:pPr>
          </w:p>
        </w:tc>
      </w:tr>
      <w:tr w:rsidTr="00722772">
        <w:tblPrEx>
          <w:tblW w:w="0" w:type="auto"/>
          <w:tblInd w:w="2" w:type="dxa"/>
          <w:tblLook w:val="04A0"/>
        </w:tblPrEx>
        <w:trPr>
          <w:trHeight w:val="1756"/>
        </w:trPr>
        <w:tc>
          <w:tcPr>
            <w:tcW w:w="1187" w:type="dxa"/>
          </w:tcPr>
          <w:p w:rsidR="00011565" w:rsidP="00011565">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P="00011565">
            <w:pPr>
              <w:bidi/>
              <w:spacing w:after="0" w:line="240" w:lineRule="auto"/>
              <w:rPr>
                <w:rFonts w:ascii="Calibri" w:hAnsi="Calibri"/>
                <w:b/>
                <w:bCs/>
                <w:color w:val="FF0000"/>
                <w:sz w:val="28"/>
                <w:szCs w:val="28"/>
                <w:rtl/>
              </w:rPr>
            </w:pPr>
          </w:p>
          <w:p w:rsidR="00011565" w:rsidRPr="00D511F1" w:rsidP="00011565">
            <w:pPr>
              <w:bidi/>
              <w:spacing w:after="0" w:line="240" w:lineRule="auto"/>
              <w:rPr>
                <w:rFonts w:ascii="Calibri" w:hAnsi="Calibri"/>
                <w:b/>
                <w:bCs/>
                <w:color w:val="FF0000"/>
                <w:sz w:val="28"/>
                <w:szCs w:val="28"/>
                <w:rtl/>
              </w:rPr>
            </w:pPr>
          </w:p>
          <w:p w:rsidR="001F1696" w:rsidRPr="00D511F1" w:rsidP="00011565">
            <w:pPr>
              <w:bidi/>
              <w:spacing w:after="0" w:line="240" w:lineRule="auto"/>
              <w:jc w:val="center"/>
              <w:rPr>
                <w:rFonts w:ascii="Calibri" w:hAnsi="Calibri"/>
                <w:b/>
                <w:bCs/>
                <w:color w:val="FF0000"/>
                <w:sz w:val="28"/>
                <w:szCs w:val="28"/>
                <w:rtl/>
              </w:rPr>
            </w:pPr>
            <w:r>
              <w:rPr>
                <w:rFonts w:ascii="Calibri" w:hAnsi="Calibri" w:hint="cs"/>
                <w:b/>
                <w:bCs/>
                <w:color w:val="FF0000"/>
                <w:sz w:val="28"/>
                <w:szCs w:val="28"/>
                <w:rtl/>
              </w:rPr>
              <w:t>القراءة التوجيهية</w:t>
            </w:r>
          </w:p>
        </w:tc>
        <w:tc>
          <w:tcPr>
            <w:tcW w:w="2151" w:type="dxa"/>
          </w:tcPr>
          <w:p w:rsidR="00F911F5" w:rsidP="00F911F5">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F911F5" w:rsidRPr="00F911F5" w:rsidP="00F911F5">
            <w:pPr>
              <w:bidi/>
              <w:spacing w:after="0" w:line="240" w:lineRule="auto"/>
              <w:jc w:val="center"/>
              <w:rPr>
                <w:rFonts w:ascii="Calibri" w:hAnsi="Calibri"/>
                <w:b/>
                <w:bCs/>
                <w:rtl/>
              </w:rPr>
            </w:pPr>
            <w:r w:rsidRPr="00F911F5">
              <w:rPr>
                <w:rFonts w:ascii="Calibri" w:hAnsi="Calibri" w:hint="cs"/>
                <w:b/>
                <w:bCs/>
                <w:rtl/>
              </w:rPr>
              <w:t>أن يتمكن المتعلم من معرفة صاحب المؤلف ومن تحديد أهم مؤلفاته</w:t>
            </w:r>
          </w:p>
          <w:p w:rsidR="001F1696" w:rsidRPr="00B11B3A" w:rsidP="0075004F">
            <w:pPr>
              <w:bidi/>
              <w:spacing w:after="0" w:line="240" w:lineRule="auto"/>
              <w:rPr>
                <w:rFonts w:ascii="Calibri" w:hAnsi="Calibri"/>
                <w:b/>
                <w:bCs/>
                <w:rtl/>
              </w:rPr>
            </w:pPr>
          </w:p>
        </w:tc>
        <w:tc>
          <w:tcPr>
            <w:tcW w:w="2253" w:type="dxa"/>
          </w:tcPr>
          <w:p w:rsidR="00F23902" w:rsidP="00F23902">
            <w:pPr>
              <w:bidi/>
              <w:spacing w:after="0" w:line="240" w:lineRule="auto"/>
              <w:rPr>
                <w:rFonts w:ascii="Calibri" w:hAnsi="Calibri"/>
                <w:b/>
                <w:bCs/>
                <w:rtl/>
              </w:rPr>
            </w:pPr>
          </w:p>
          <w:p w:rsidR="00F23902" w:rsidP="00F23902">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F911F5" w:rsidRPr="00F911F5" w:rsidP="00F23902">
            <w:pPr>
              <w:bidi/>
              <w:spacing w:after="0" w:line="240" w:lineRule="auto"/>
              <w:jc w:val="center"/>
              <w:rPr>
                <w:rFonts w:ascii="Calibri" w:hAnsi="Calibri"/>
                <w:b/>
                <w:bCs/>
                <w:rtl/>
              </w:rPr>
            </w:pPr>
            <w:r w:rsidRPr="00F911F5">
              <w:rPr>
                <w:rFonts w:ascii="Calibri" w:hAnsi="Calibri" w:hint="cs"/>
                <w:b/>
                <w:bCs/>
                <w:rtl/>
              </w:rPr>
              <w:t>مطالبة المتعلم بتعريف صاحب المؤلف وتحديد أهم مؤلفاته</w:t>
            </w:r>
          </w:p>
          <w:p w:rsidR="001F1696" w:rsidRPr="00B11B3A" w:rsidP="003563BF">
            <w:pPr>
              <w:bidi/>
              <w:spacing w:after="0" w:line="240" w:lineRule="auto"/>
              <w:jc w:val="center"/>
              <w:rPr>
                <w:rFonts w:ascii="Calibri" w:hAnsi="Calibri"/>
                <w:b/>
                <w:bCs/>
                <w:rtl/>
              </w:rPr>
            </w:pPr>
          </w:p>
        </w:tc>
        <w:tc>
          <w:tcPr>
            <w:tcW w:w="2112" w:type="dxa"/>
          </w:tcPr>
          <w:p w:rsidR="00F911F5" w:rsidP="00F911F5">
            <w:pPr>
              <w:bidi/>
              <w:spacing w:after="0" w:line="240" w:lineRule="auto"/>
              <w:rPr>
                <w:rFonts w:ascii="Calibri" w:hAnsi="Calibri"/>
                <w:b/>
                <w:bCs/>
                <w:rtl/>
              </w:rPr>
            </w:pPr>
          </w:p>
          <w:p w:rsidR="00F911F5" w:rsidP="00F911F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F911F5" w:rsidP="00F911F5">
            <w:pPr>
              <w:bidi/>
              <w:spacing w:after="0" w:line="240" w:lineRule="auto"/>
              <w:rPr>
                <w:rFonts w:ascii="Calibri" w:hAnsi="Calibri"/>
                <w:b/>
                <w:bCs/>
                <w:rtl/>
              </w:rPr>
            </w:pPr>
          </w:p>
          <w:p w:rsidR="00F911F5" w:rsidRPr="00F911F5" w:rsidP="00F911F5">
            <w:pPr>
              <w:bidi/>
              <w:spacing w:after="0" w:line="240" w:lineRule="auto"/>
              <w:rPr>
                <w:rFonts w:ascii="Calibri" w:hAnsi="Calibri"/>
                <w:b/>
                <w:bCs/>
                <w:rtl/>
              </w:rPr>
            </w:pPr>
            <w:r w:rsidRPr="00F911F5">
              <w:rPr>
                <w:rFonts w:ascii="Calibri" w:hAnsi="Calibri" w:hint="cs"/>
                <w:b/>
                <w:bCs/>
                <w:rtl/>
              </w:rPr>
              <w:t>الإجابة على أسئلة المدرس</w:t>
            </w:r>
          </w:p>
          <w:p w:rsidR="00F911F5" w:rsidRPr="00F911F5" w:rsidP="00F911F5">
            <w:pPr>
              <w:bidi/>
              <w:spacing w:after="0" w:line="240" w:lineRule="auto"/>
              <w:rPr>
                <w:rFonts w:ascii="Calibri" w:hAnsi="Calibri"/>
                <w:b/>
                <w:bCs/>
                <w:rtl/>
              </w:rPr>
            </w:pPr>
          </w:p>
          <w:p w:rsidR="00F911F5" w:rsidRPr="00F911F5" w:rsidP="00F911F5">
            <w:pPr>
              <w:bidi/>
              <w:spacing w:after="0" w:line="240" w:lineRule="auto"/>
              <w:rPr>
                <w:rFonts w:ascii="Calibri" w:hAnsi="Calibri"/>
                <w:b/>
                <w:bCs/>
                <w:rtl/>
              </w:rPr>
            </w:pPr>
          </w:p>
          <w:p w:rsidR="001F1696" w:rsidRPr="00B11B3A" w:rsidP="0075004F">
            <w:pPr>
              <w:bidi/>
              <w:spacing w:after="0" w:line="240" w:lineRule="auto"/>
              <w:rPr>
                <w:rFonts w:ascii="Calibri" w:hAnsi="Calibri"/>
                <w:b/>
                <w:bCs/>
                <w:rtl/>
              </w:rPr>
            </w:pPr>
          </w:p>
        </w:tc>
        <w:tc>
          <w:tcPr>
            <w:tcW w:w="5908" w:type="dxa"/>
          </w:tcPr>
          <w:p w:rsidR="00011565" w:rsidP="00F911F5">
            <w:pPr>
              <w:bidi/>
              <w:spacing w:after="0" w:line="240" w:lineRule="auto"/>
              <w:jc w:val="lowKashida"/>
              <w:rPr>
                <w:rFonts w:ascii="Calibri" w:hAnsi="Calibri"/>
                <w:b/>
                <w:bCs/>
                <w:rtl/>
              </w:rPr>
            </w:pPr>
            <w:r w:rsidRPr="00F911F5">
              <w:rPr>
                <w:rFonts w:ascii="Calibri" w:hAnsi="Calibri" w:hint="cs"/>
                <w:b/>
                <w:bCs/>
                <w:rtl/>
              </w:rPr>
              <w:t>صاحب المؤلف (أدونيس):</w:t>
            </w:r>
          </w:p>
          <w:p w:rsidR="00F911F5" w:rsidRPr="00F911F5" w:rsidP="00011565">
            <w:pPr>
              <w:bidi/>
              <w:spacing w:after="0" w:line="240" w:lineRule="auto"/>
              <w:jc w:val="lowKashida"/>
              <w:rPr>
                <w:rFonts w:ascii="Calibri" w:hAnsi="Calibri"/>
                <w:b/>
                <w:bCs/>
                <w:rtl/>
              </w:rPr>
            </w:pPr>
            <w:r>
              <w:rPr>
                <w:rFonts w:ascii="Calibri" w:hAnsi="Calibri" w:hint="cs"/>
                <w:b/>
                <w:bCs/>
                <w:rtl/>
              </w:rPr>
              <w:t xml:space="preserve">يعرف بلقب أدونيس(إله الربيع والإخصاب عند الإغريق)،أما اسمه الحقيقي </w:t>
            </w:r>
          </w:p>
          <w:p w:rsidR="00A454B7" w:rsidRPr="00B11B3A" w:rsidP="00011565">
            <w:pPr>
              <w:bidi/>
              <w:spacing w:after="0" w:line="240" w:lineRule="auto"/>
              <w:jc w:val="lowKashida"/>
              <w:rPr>
                <w:rFonts w:ascii="Calibri" w:hAnsi="Calibri"/>
                <w:b/>
                <w:bCs/>
                <w:rtl/>
              </w:rPr>
            </w:pPr>
            <w:r>
              <w:rPr>
                <w:rFonts w:ascii="Calibri" w:hAnsi="Calibri" w:hint="cs"/>
                <w:b/>
                <w:bCs/>
                <w:rtl/>
              </w:rPr>
              <w:t xml:space="preserve">فهو </w:t>
            </w:r>
            <w:r w:rsidRPr="00F911F5" w:rsidR="00F911F5">
              <w:rPr>
                <w:rFonts w:ascii="Calibri" w:hAnsi="Calibri" w:hint="cs"/>
                <w:b/>
                <w:bCs/>
                <w:rtl/>
              </w:rPr>
              <w:t>ﻋﻠﻲﺃﺣﻤﺪﺳﻌﻴﺪﻣﻦﻣﻮﺍﻟﻴﺪﺳﻮﺭﻳﺎﺳﻨﺔ</w:t>
            </w:r>
            <w:r w:rsidRPr="00F911F5" w:rsidR="00F911F5">
              <w:rPr>
                <w:rFonts w:ascii="Calibri" w:hAnsi="Calibri"/>
                <w:b/>
                <w:bCs/>
                <w:rtl/>
              </w:rPr>
              <w:t xml:space="preserve"> 1930</w:t>
            </w:r>
            <w:r w:rsidRPr="00F911F5" w:rsidR="00F911F5">
              <w:rPr>
                <w:rFonts w:ascii="Calibri" w:hAnsi="Calibri" w:hint="cs"/>
                <w:b/>
                <w:bCs/>
                <w:rtl/>
              </w:rPr>
              <w:t>ﻡ</w:t>
            </w:r>
            <w:r w:rsidRPr="00F911F5" w:rsidR="00F911F5">
              <w:rPr>
                <w:rFonts w:ascii="Calibri" w:hAnsi="Calibri" w:hint="eastAsia"/>
                <w:b/>
                <w:bCs/>
                <w:rtl/>
              </w:rPr>
              <w:t>،</w:t>
            </w:r>
            <w:r w:rsidRPr="00F911F5" w:rsidR="00F911F5">
              <w:rPr>
                <w:rFonts w:ascii="Calibri" w:hAnsi="Calibri" w:hint="cs"/>
                <w:b/>
                <w:bCs/>
                <w:rtl/>
              </w:rPr>
              <w:t>ﺷﺎﻋﺮﻭﻧﺎﻗﺪﻭﻣﺴﺮﺣﻲﻭﻣﺘﺮﺟﻢﻭﺃﺳﺘﺎﺫﺟﺎﻣﻌﻲﺑﺠﺎﻣﻌﺔﺑﻴﺮﻭﺕﺍﻟﻠﺒﻨﺎﻧﻴﺔ</w:t>
            </w:r>
            <w:r w:rsidRPr="00F911F5" w:rsidR="00F911F5">
              <w:rPr>
                <w:rFonts w:ascii="Calibri" w:hAnsi="Calibri"/>
                <w:b/>
                <w:bCs/>
                <w:rtl/>
              </w:rPr>
              <w:t xml:space="preserve">. </w:t>
            </w:r>
            <w:r w:rsidRPr="00F911F5" w:rsidR="00F911F5">
              <w:rPr>
                <w:rFonts w:ascii="Calibri" w:hAnsi="Calibri" w:hint="cs"/>
                <w:b/>
                <w:bCs/>
                <w:rtl/>
              </w:rPr>
              <w:t>ﺳﺎﻫﻢﺑﻤﻮﺍﻗﻔﻪﻭﺩﺭﺍﺳﺎﺗﻪﻓﻲﺗﺜﻮﻳﺮﺍﻟﺜﻘﺎﻓﺔﺍﻟﻌﺮﺑﻴﺔﺍﻟﺤﺪﻳﺜﺔﻭﺍﻟﻤﻌﺎﺻﺮﺓﻭﻣﺤﺎﻭﻟﺔﺗﻐﻴﻴﺮﻫﺎﺟﺬﺭﻳﺎﺑﻜﺘﺎﺑﺎﺗﻪﺍﻟﺤﺪﺍﺛﻴﺔﺍﻟﻤﺘﺠﺪﺩﺓﻭﺍﻟﻤﺘﻤﺮﺩﺓﻋﻦﺍﻟﺜﻮﺍﺑﺖﺍﻟﻜﻼ‌ﺳﻴﻜﻴﺔﺍﻟﻤﻌﺮﻭﻓﺔ</w:t>
            </w:r>
            <w:r w:rsidRPr="00F911F5" w:rsidR="00F911F5">
              <w:rPr>
                <w:rFonts w:ascii="Calibri" w:hAnsi="Calibri"/>
                <w:b/>
                <w:bCs/>
                <w:rtl/>
              </w:rPr>
              <w:t xml:space="preserve">. </w:t>
            </w:r>
            <w:r w:rsidRPr="00F911F5" w:rsidR="00F911F5">
              <w:rPr>
                <w:rFonts w:ascii="Calibri" w:hAnsi="Calibri" w:hint="cs"/>
                <w:b/>
                <w:bCs/>
                <w:rtl/>
              </w:rPr>
              <w:t>ﻛﻤﺎﻭﺿﻊﺍﻟﻠﺒﻨﺎﺕﺍﻷ‌ﻭﻟﻰﻟﻘﺼﻴﺪﺓﺍﻟﻨﺜﺮﻭﺗﺄﺳﻴﺲﻣﺠﻼ‌ﺕﺣﺪﺍﺛﻴﺔﻣﺜﻞ</w:t>
            </w:r>
            <w:r w:rsidRPr="00F911F5" w:rsidR="00F911F5">
              <w:rPr>
                <w:rFonts w:ascii="Calibri" w:hAnsi="Calibri"/>
                <w:b/>
                <w:bCs/>
                <w:rtl/>
              </w:rPr>
              <w:t>: (</w:t>
            </w:r>
            <w:r w:rsidRPr="00F911F5" w:rsidR="00F911F5">
              <w:rPr>
                <w:rFonts w:ascii="Calibri" w:hAnsi="Calibri" w:hint="cs"/>
                <w:b/>
                <w:bCs/>
                <w:rtl/>
              </w:rPr>
              <w:t>ﺷﻌﺮﻭﺁﻓﺎﻕﻭﻣﻮﺍﻗﻒ</w:t>
            </w:r>
            <w:r w:rsidRPr="00F911F5" w:rsidR="00F911F5">
              <w:rPr>
                <w:rFonts w:ascii="Calibri" w:hAnsi="Calibri"/>
                <w:b/>
                <w:bCs/>
                <w:rtl/>
              </w:rPr>
              <w:t xml:space="preserve">) . </w:t>
            </w:r>
            <w:r w:rsidRPr="00F911F5" w:rsidR="00F911F5">
              <w:rPr>
                <w:rFonts w:ascii="Calibri" w:hAnsi="Calibri" w:hint="cs"/>
                <w:b/>
                <w:bCs/>
                <w:rtl/>
              </w:rPr>
              <w:t>ﻟﻢﻳﻜﻦﺃﺩﻭﻧﻴﺲﻧﺎﻗﺪﺍﻭﻓﻴﻠﺴﻮﻓﺎﻓﻘﻂ</w:t>
            </w:r>
            <w:r w:rsidRPr="00F911F5" w:rsidR="00F911F5">
              <w:rPr>
                <w:rFonts w:ascii="Calibri" w:hAnsi="Calibri" w:hint="eastAsia"/>
                <w:b/>
                <w:bCs/>
                <w:rtl/>
              </w:rPr>
              <w:t>،</w:t>
            </w:r>
            <w:r w:rsidRPr="00F911F5" w:rsidR="00F911F5">
              <w:rPr>
                <w:rFonts w:ascii="Calibri" w:hAnsi="Calibri" w:hint="cs"/>
                <w:b/>
                <w:bCs/>
                <w:rtl/>
              </w:rPr>
              <w:t>ﺑﻞﻛﺎﻥﺷﺎﻋﺮﺍﺛﻮﺭﻳﺎﻓﻲﻣﺠﺎﻝﺍﻟﻜﺘﺎﺑﺔﺍﻟﺸﻌﺮﻳﺔﺍﻟﺘﻲﺃﺻﺒﺤﺖﻋﻨﺪﻩﺻﻴﺎﻏﺔﻓﻨﻴﺔﺟﻤﺎﻟﻴﺔﺗﻘﺘﺮﺏﻣﻦﺍﻟﻬﺪﻡﻭﺍﻻ‌ﺧﺘﻼ‌ﻑﻭﺍﻹ‌ﺑﻬﺎﻡﻭﺍﻟﻐﻤﻮﺽﺗﻤﺘﺢﻣﻦﺍﻟﺘﺼﻮﻑﻭﺍﻟﺮﻣﺰﻳﺔﻭﺍﻟﻔﻠﺴﻔﺔﺍﻟﺮﻭﺣﻴﺔﻭﺍﻻ‌ﺭﺗﻜﺎﻥﺇﻟﻰﺍﻟﺼﻮﺭﺓﺍﻟﺮﺅﻳﺎﻭﺍﻟﺘﻐﻨﻲﺑﺤﻀﺎﺭﺓﺍﻟﻤﻮﺕﻭﺍﻻ‌ﻧﺒﻌﺎﺙ</w:t>
            </w:r>
            <w:r w:rsidRPr="00F911F5" w:rsidR="00F911F5">
              <w:rPr>
                <w:rFonts w:ascii="Calibri" w:hAnsi="Calibri"/>
                <w:b/>
                <w:bCs/>
                <w:rtl/>
              </w:rPr>
              <w:t xml:space="preserve">. </w:t>
            </w:r>
            <w:r w:rsidRPr="00F911F5" w:rsidR="00F911F5">
              <w:rPr>
                <w:rFonts w:ascii="Calibri" w:hAnsi="Calibri" w:hint="cs"/>
                <w:b/>
                <w:bCs/>
                <w:rtl/>
              </w:rPr>
              <w:t>ﻭﺗﻨﺒﻨﻲﺛﻘﺎﻓﺘﻪﻋﻠﻰﺍﻟﻔﻠﺴﻔﺔﻭﺍﻟﺘﺼﻮﻑﻭﺍﻹ‌ﺑﺪﺍﻉﺍﻟﺸﻌﺮﻱﻭﺍﻟﻤﺴﺮﺣﻲﻭﺍﻟﻜﺘﺎﺑﺔﺍﻟﻨﻘﺪﻳﺔﻭﺍﻟﺘﺮﺟﻤﺔ</w:t>
            </w:r>
            <w:r w:rsidRPr="00F911F5" w:rsidR="00F911F5">
              <w:rPr>
                <w:rFonts w:ascii="Calibri" w:hAnsi="Calibri"/>
                <w:b/>
                <w:bCs/>
                <w:rtl/>
              </w:rPr>
              <w:t>.</w:t>
            </w:r>
            <w:r w:rsidRPr="00F911F5" w:rsidR="00F911F5">
              <w:rPr>
                <w:rFonts w:ascii="Calibri" w:hAnsi="Calibri" w:hint="cs"/>
                <w:b/>
                <w:bCs/>
                <w:rtl/>
              </w:rPr>
              <w:t>ﻭﻣﻦﺃﻫﻢﺃﻋﻤﺎﻝﺃﺩﻭﻧﻴﺲﻧﺬﻛﺮﺩﻭﺍﻭﻳﻨﻪﺍﻟﺸﻌﺮﻳﺔ</w:t>
            </w:r>
            <w:r w:rsidRPr="00F911F5" w:rsidR="00F911F5">
              <w:rPr>
                <w:rFonts w:ascii="Calibri" w:hAnsi="Calibri"/>
                <w:b/>
                <w:bCs/>
                <w:rtl/>
              </w:rPr>
              <w:t>:</w:t>
            </w:r>
            <w:r w:rsidRPr="00F911F5" w:rsidR="00F911F5">
              <w:rPr>
                <w:rFonts w:ascii="Calibri" w:hAnsi="Calibri" w:hint="cs"/>
                <w:b/>
                <w:bCs/>
                <w:rtl/>
              </w:rPr>
              <w:t>ﺩﻟﻴﻠﺔ</w:t>
            </w:r>
            <w:r w:rsidRPr="00F911F5" w:rsidR="00F911F5">
              <w:rPr>
                <w:rFonts w:ascii="Calibri" w:hAnsi="Calibri" w:hint="eastAsia"/>
                <w:b/>
                <w:bCs/>
                <w:rtl/>
              </w:rPr>
              <w:t>،</w:t>
            </w:r>
            <w:r w:rsidRPr="00F911F5" w:rsidR="00F911F5">
              <w:rPr>
                <w:rFonts w:ascii="Calibri" w:hAnsi="Calibri" w:hint="cs"/>
                <w:b/>
                <w:bCs/>
                <w:rtl/>
              </w:rPr>
              <w:t>ﻭﻗﺎﻟﺖﺍﻷ‌ﺭﺽ</w:t>
            </w:r>
            <w:r w:rsidRPr="00F911F5" w:rsidR="00F911F5">
              <w:rPr>
                <w:rFonts w:ascii="Calibri" w:hAnsi="Calibri" w:hint="eastAsia"/>
                <w:b/>
                <w:bCs/>
                <w:rtl/>
              </w:rPr>
              <w:t>،</w:t>
            </w:r>
            <w:r w:rsidRPr="00F911F5" w:rsidR="00F911F5">
              <w:rPr>
                <w:rFonts w:ascii="Calibri" w:hAnsi="Calibri" w:hint="cs"/>
                <w:b/>
                <w:bCs/>
                <w:rtl/>
              </w:rPr>
              <w:t>ﻭﻣﺠﻨﻮﻥﺑﻴﻦﺍﻟﻤﻮﺗﻰ،...هذهﺍﻟﺪﻭﺍﻭﻳﻦﺟﻤﻌﺖﻓﻲﻛﺘﺎﺏﺗﺤﺖﻋﻨﻮﺍﻥ</w:t>
            </w:r>
            <w:r w:rsidRPr="00F911F5" w:rsidR="00F911F5">
              <w:rPr>
                <w:rFonts w:ascii="Calibri" w:hAnsi="Calibri" w:hint="eastAsia"/>
                <w:b/>
                <w:bCs/>
                <w:rtl/>
              </w:rPr>
              <w:t>”</w:t>
            </w:r>
            <w:r w:rsidRPr="00F911F5" w:rsidR="00F911F5">
              <w:rPr>
                <w:rFonts w:ascii="Calibri" w:hAnsi="Calibri" w:hint="cs"/>
                <w:b/>
                <w:bCs/>
                <w:rtl/>
              </w:rPr>
              <w:t>ﺍﻟﻤﺠﻤﻮﻋﺔﺍﻟﺸﻌﺮﻳﺔﺍﻟﻜﺎﻣﻠﺔ</w:t>
            </w:r>
            <w:r w:rsidRPr="00F911F5" w:rsidR="00F911F5">
              <w:rPr>
                <w:rFonts w:ascii="Calibri" w:hAnsi="Calibri" w:hint="eastAsia"/>
                <w:b/>
                <w:bCs/>
                <w:rtl/>
              </w:rPr>
              <w:t>“</w:t>
            </w:r>
            <w:r w:rsidRPr="00F911F5" w:rsidR="00F911F5">
              <w:rPr>
                <w:rFonts w:ascii="Calibri" w:hAnsi="Calibri"/>
                <w:b/>
                <w:bCs/>
                <w:rtl/>
              </w:rPr>
              <w:t>.</w:t>
            </w:r>
            <w:r w:rsidRPr="00F911F5" w:rsidR="00F911F5">
              <w:rPr>
                <w:rFonts w:ascii="Calibri" w:hAnsi="Calibri" w:hint="cs"/>
                <w:b/>
                <w:bCs/>
                <w:rtl/>
              </w:rPr>
              <w:t>ﻭﻣﻦﺃﻫﻢﺩﺭﺍﺳﺎﺗﻪﺍﻟﻨﻘﺪﻳﺔﻭﺍﻷ‌ﺩﺑﻴﺔ</w:t>
            </w:r>
            <w:r w:rsidRPr="00F911F5" w:rsidR="00F911F5">
              <w:rPr>
                <w:rFonts w:ascii="Calibri" w:hAnsi="Calibri"/>
                <w:b/>
                <w:bCs/>
                <w:rtl/>
              </w:rPr>
              <w:t xml:space="preserve">: </w:t>
            </w:r>
            <w:r w:rsidRPr="00F911F5" w:rsidR="00F911F5">
              <w:rPr>
                <w:rFonts w:ascii="Calibri" w:hAnsi="Calibri" w:hint="cs"/>
                <w:b/>
                <w:bCs/>
                <w:rtl/>
              </w:rPr>
              <w:t>ﺍﻟﺜﺎﺑﺖﻭﺍﻟﻤﺘﺤﻮﻝ</w:t>
            </w:r>
            <w:r w:rsidRPr="00F911F5" w:rsidR="00F911F5">
              <w:rPr>
                <w:rFonts w:ascii="Calibri" w:hAnsi="Calibri" w:hint="eastAsia"/>
                <w:b/>
                <w:bCs/>
                <w:rtl/>
              </w:rPr>
              <w:t>،</w:t>
            </w:r>
            <w:r w:rsidRPr="00F911F5" w:rsidR="00F911F5">
              <w:rPr>
                <w:rFonts w:ascii="Calibri" w:hAnsi="Calibri" w:hint="cs"/>
                <w:b/>
                <w:bCs/>
                <w:rtl/>
              </w:rPr>
              <w:t>ﻭﺯﻣﻦﺍﻟﺸﻌﺮ</w:t>
            </w:r>
            <w:r w:rsidRPr="00F911F5" w:rsidR="00F911F5">
              <w:rPr>
                <w:rFonts w:ascii="Calibri" w:hAnsi="Calibri" w:hint="eastAsia"/>
                <w:b/>
                <w:bCs/>
                <w:rtl/>
              </w:rPr>
              <w:t>،</w:t>
            </w:r>
            <w:r w:rsidRPr="00F911F5" w:rsidR="00F911F5">
              <w:rPr>
                <w:rFonts w:ascii="Calibri" w:hAnsi="Calibri" w:hint="cs"/>
                <w:b/>
                <w:bCs/>
                <w:rtl/>
              </w:rPr>
              <w:t>ﻭﺍﻟﺸﻌﺮﻳﺔﺍﻟﻌﺮﺑﻴﺔ</w:t>
            </w:r>
            <w:r w:rsidRPr="00F911F5" w:rsidR="00F911F5">
              <w:rPr>
                <w:rFonts w:ascii="Calibri" w:hAnsi="Calibri" w:hint="eastAsia"/>
                <w:b/>
                <w:bCs/>
                <w:rtl/>
              </w:rPr>
              <w:t>،</w:t>
            </w:r>
            <w:r w:rsidRPr="00F911F5" w:rsidR="00F911F5">
              <w:rPr>
                <w:rFonts w:ascii="Calibri" w:hAnsi="Calibri"/>
                <w:b/>
                <w:bCs/>
                <w:rtl/>
              </w:rPr>
              <w:t xml:space="preserve"> … </w:t>
            </w:r>
            <w:r w:rsidRPr="00F911F5" w:rsidR="00F911F5">
              <w:rPr>
                <w:rFonts w:ascii="Calibri" w:hAnsi="Calibri" w:hint="cs"/>
                <w:b/>
                <w:bCs/>
                <w:rtl/>
              </w:rPr>
              <w:t>كماﺗﺮﺟﻢﻛﺬﻟﻚﻣﺠﻤﻮﻋﺔﻣﻦﺍﻟﻤﺴﺮﺣﻴﺎﺕﺍﻷ‌ﺟﻨﺒﻴﺔﻛﺤﻜﺎﻳﺔﻓﺎﺳﻜﻮﻭﺍﻟﺴﻴﺪﺑﻮﺑﻞ</w:t>
            </w:r>
            <w:r w:rsidRPr="00F911F5" w:rsidR="00F911F5">
              <w:rPr>
                <w:rFonts w:ascii="Calibri" w:hAnsi="Calibri" w:hint="eastAsia"/>
                <w:b/>
                <w:bCs/>
                <w:rtl/>
              </w:rPr>
              <w:t>…</w:t>
            </w:r>
            <w:r w:rsidRPr="00F911F5" w:rsidR="00F911F5">
              <w:rPr>
                <w:rFonts w:ascii="Calibri" w:hAnsi="Calibri" w:hint="cs"/>
                <w:b/>
                <w:bCs/>
                <w:rtl/>
              </w:rPr>
              <w:t>ﻭﻗﺪﺣﺎﺯﺃﺩﻭﻧﻴﺲﻋﻠﻰﻋﺪﺓﺷﻮﺍﻫﺪﻭﺟﻮﺍﺋﺰﻛﺒﺮﻯﺍﻋﺘﺮﺍﻓﺎﺑﻤﺎﺑﺬﻟﻪﻣﻦﺟﻬﺪﺟﺒﺎﺭﻓﻲﺗﺤﺪﻳﺚﺍﻟﺜﻘﺎﻓﺔﺍﻟﻌﺮﺑﻴﺔﻭﺍﻟﻌﺎﻟﻤﻴة.</w:t>
            </w:r>
          </w:p>
        </w:tc>
        <w:tc>
          <w:tcPr>
            <w:tcW w:w="2001" w:type="dxa"/>
          </w:tcPr>
          <w:p w:rsidR="00F911F5" w:rsidP="00F911F5">
            <w:pPr>
              <w:bidi/>
              <w:spacing w:after="0" w:line="240" w:lineRule="auto"/>
              <w:rPr>
                <w:rFonts w:ascii="Calibri" w:hAnsi="Calibri"/>
                <w:b/>
                <w:bCs/>
                <w:rtl/>
              </w:rPr>
            </w:pPr>
          </w:p>
          <w:p w:rsidR="00F911F5" w:rsidP="00F911F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011565" w:rsidP="00011565">
            <w:pPr>
              <w:bidi/>
              <w:spacing w:after="0" w:line="240" w:lineRule="auto"/>
              <w:rPr>
                <w:rFonts w:ascii="Calibri" w:hAnsi="Calibri"/>
                <w:b/>
                <w:bCs/>
                <w:rtl/>
              </w:rPr>
            </w:pPr>
          </w:p>
          <w:p w:rsidR="00F911F5" w:rsidRPr="00F911F5" w:rsidP="00F911F5">
            <w:pPr>
              <w:bidi/>
              <w:spacing w:after="0" w:line="240" w:lineRule="auto"/>
              <w:jc w:val="center"/>
              <w:rPr>
                <w:rFonts w:ascii="Calibri" w:hAnsi="Calibri"/>
                <w:b/>
                <w:bCs/>
                <w:rtl/>
              </w:rPr>
            </w:pPr>
            <w:r w:rsidRPr="00F911F5">
              <w:rPr>
                <w:rFonts w:ascii="Calibri" w:hAnsi="Calibri" w:hint="cs"/>
                <w:b/>
                <w:bCs/>
                <w:rtl/>
              </w:rPr>
              <w:t>تقويم تكويني لإجابات المتعلم</w:t>
            </w:r>
            <w:r w:rsidR="00F23902">
              <w:rPr>
                <w:rFonts w:ascii="Calibri" w:hAnsi="Calibri" w:hint="cs"/>
                <w:b/>
                <w:bCs/>
                <w:rtl/>
              </w:rPr>
              <w:t>ين من خلال تحديد تعريف صاحب الكتاب</w:t>
            </w:r>
          </w:p>
          <w:p w:rsidR="00F911F5" w:rsidRPr="00F911F5" w:rsidP="00F911F5">
            <w:pPr>
              <w:bidi/>
              <w:spacing w:after="0" w:line="240" w:lineRule="auto"/>
              <w:jc w:val="center"/>
              <w:rPr>
                <w:rFonts w:ascii="Calibri" w:hAnsi="Calibri"/>
                <w:b/>
                <w:bCs/>
                <w:rtl/>
              </w:rPr>
            </w:pPr>
          </w:p>
          <w:p w:rsidR="001F1696" w:rsidRPr="00B11B3A" w:rsidP="00F911F5">
            <w:pPr>
              <w:bidi/>
              <w:spacing w:after="0" w:line="240" w:lineRule="auto"/>
              <w:rPr>
                <w:rFonts w:ascii="Calibri" w:hAnsi="Calibri"/>
                <w:b/>
                <w:bCs/>
                <w:rtl/>
              </w:rPr>
            </w:pPr>
          </w:p>
        </w:tc>
      </w:tr>
      <w:tr w:rsidTr="00722772">
        <w:tblPrEx>
          <w:tblW w:w="0" w:type="auto"/>
          <w:tblInd w:w="2" w:type="dxa"/>
          <w:tblLook w:val="04A0"/>
        </w:tblPrEx>
        <w:tc>
          <w:tcPr>
            <w:tcW w:w="1187" w:type="dxa"/>
          </w:tcPr>
          <w:p w:rsidR="001F1696" w:rsidRPr="00D511F1" w:rsidP="00A63B41">
            <w:pPr>
              <w:bidi/>
              <w:spacing w:after="0" w:line="240" w:lineRule="auto"/>
              <w:rPr>
                <w:rFonts w:ascii="Calibri" w:hAnsi="Calibri"/>
                <w:b/>
                <w:bCs/>
                <w:color w:val="FF0000"/>
                <w:sz w:val="28"/>
                <w:szCs w:val="28"/>
                <w:rtl/>
              </w:rPr>
            </w:pPr>
          </w:p>
          <w:p w:rsidR="001F1696" w:rsidRPr="00D511F1" w:rsidP="00B11B3A">
            <w:pPr>
              <w:bidi/>
              <w:spacing w:after="0" w:line="240" w:lineRule="auto"/>
              <w:jc w:val="center"/>
              <w:rPr>
                <w:rFonts w:ascii="Calibri" w:hAnsi="Calibri"/>
                <w:b/>
                <w:bCs/>
                <w:color w:val="FF0000"/>
                <w:sz w:val="28"/>
                <w:szCs w:val="28"/>
                <w:rtl/>
              </w:rPr>
            </w:pPr>
            <w:r w:rsidRPr="00D511F1">
              <w:rPr>
                <w:rFonts w:ascii="Calibri" w:hAnsi="Calibri" w:hint="cs"/>
                <w:b/>
                <w:bCs/>
                <w:color w:val="FF0000"/>
                <w:sz w:val="28"/>
                <w:szCs w:val="28"/>
                <w:rtl/>
              </w:rPr>
              <w:t>الإعداد القبلي</w:t>
            </w:r>
          </w:p>
          <w:p w:rsidR="001F1696" w:rsidRPr="00D511F1" w:rsidP="001F1696">
            <w:pPr>
              <w:bidi/>
              <w:spacing w:after="0" w:line="240" w:lineRule="auto"/>
              <w:rPr>
                <w:rFonts w:ascii="Calibri" w:hAnsi="Calibri"/>
                <w:b/>
                <w:bCs/>
                <w:color w:val="FF0000"/>
                <w:sz w:val="28"/>
                <w:szCs w:val="28"/>
                <w:rtl/>
              </w:rPr>
            </w:pPr>
          </w:p>
        </w:tc>
        <w:tc>
          <w:tcPr>
            <w:tcW w:w="2151" w:type="dxa"/>
          </w:tcPr>
          <w:p w:rsidR="00B11B3A" w:rsidRPr="00B11B3A" w:rsidP="003563BF">
            <w:pPr>
              <w:bidi/>
              <w:spacing w:after="0" w:line="240" w:lineRule="auto"/>
              <w:jc w:val="center"/>
              <w:rPr>
                <w:rFonts w:ascii="Calibri" w:hAnsi="Calibri"/>
                <w:b/>
                <w:bCs/>
                <w:rtl/>
              </w:rPr>
            </w:pPr>
          </w:p>
          <w:p w:rsidR="001F1696" w:rsidRPr="00B11B3A" w:rsidP="003563BF">
            <w:pPr>
              <w:bidi/>
              <w:spacing w:after="0" w:line="240" w:lineRule="auto"/>
              <w:jc w:val="center"/>
              <w:rPr>
                <w:rFonts w:ascii="Calibri" w:hAnsi="Calibri"/>
                <w:b/>
                <w:bCs/>
                <w:rtl/>
              </w:rPr>
            </w:pPr>
            <w:r w:rsidRPr="00B11B3A">
              <w:rPr>
                <w:rFonts w:ascii="Calibri" w:hAnsi="Calibri" w:hint="cs"/>
                <w:b/>
                <w:bCs/>
                <w:rtl/>
              </w:rPr>
              <w:t xml:space="preserve">أن يتمرن المتعلم على أنشطة التكوين </w:t>
            </w:r>
            <w:r w:rsidRPr="00B11B3A" w:rsidR="00FF41EC">
              <w:rPr>
                <w:rFonts w:ascii="Calibri" w:hAnsi="Calibri" w:hint="cs"/>
                <w:b/>
                <w:bCs/>
                <w:rtl/>
              </w:rPr>
              <w:t>ال</w:t>
            </w:r>
            <w:r w:rsidRPr="00B11B3A">
              <w:rPr>
                <w:rFonts w:ascii="Calibri" w:hAnsi="Calibri" w:hint="cs"/>
                <w:b/>
                <w:bCs/>
                <w:rtl/>
              </w:rPr>
              <w:t>ذاتي</w:t>
            </w:r>
          </w:p>
        </w:tc>
        <w:tc>
          <w:tcPr>
            <w:tcW w:w="2253" w:type="dxa"/>
          </w:tcPr>
          <w:p w:rsidR="00B11B3A" w:rsidRPr="00B11B3A" w:rsidP="003563BF">
            <w:pPr>
              <w:bidi/>
              <w:spacing w:after="0" w:line="240" w:lineRule="auto"/>
              <w:jc w:val="center"/>
              <w:rPr>
                <w:rFonts w:ascii="Calibri" w:hAnsi="Calibri"/>
                <w:b/>
                <w:bCs/>
                <w:rtl/>
              </w:rPr>
            </w:pPr>
          </w:p>
          <w:p w:rsidR="001F1696" w:rsidRPr="00B11B3A" w:rsidP="003563BF">
            <w:pPr>
              <w:bidi/>
              <w:spacing w:after="0" w:line="240" w:lineRule="auto"/>
              <w:jc w:val="center"/>
              <w:rPr>
                <w:rFonts w:ascii="Calibri" w:hAnsi="Calibri"/>
                <w:b/>
                <w:bCs/>
                <w:rtl/>
              </w:rPr>
            </w:pPr>
            <w:r w:rsidRPr="00B11B3A">
              <w:rPr>
                <w:rFonts w:ascii="Calibri" w:hAnsi="Calibri" w:hint="cs"/>
                <w:b/>
                <w:bCs/>
                <w:rtl/>
              </w:rPr>
              <w:t>مطالبة</w:t>
            </w:r>
            <w:r w:rsidR="00F23902">
              <w:rPr>
                <w:rFonts w:ascii="Calibri" w:hAnsi="Calibri" w:hint="cs"/>
                <w:b/>
                <w:bCs/>
                <w:rtl/>
              </w:rPr>
              <w:t xml:space="preserve"> المتعلمين بالتحضير للقراءة التحليلية</w:t>
            </w:r>
          </w:p>
        </w:tc>
        <w:tc>
          <w:tcPr>
            <w:tcW w:w="2112" w:type="dxa"/>
          </w:tcPr>
          <w:p w:rsidR="00B11B3A" w:rsidRPr="00B11B3A" w:rsidP="003563BF">
            <w:pPr>
              <w:bidi/>
              <w:spacing w:after="0" w:line="240" w:lineRule="auto"/>
              <w:jc w:val="center"/>
              <w:rPr>
                <w:rFonts w:ascii="Calibri" w:hAnsi="Calibri"/>
                <w:b/>
                <w:bCs/>
                <w:rtl/>
              </w:rPr>
            </w:pPr>
          </w:p>
          <w:p w:rsidR="00B11B3A" w:rsidRPr="00B11B3A" w:rsidP="003563BF">
            <w:pPr>
              <w:bidi/>
              <w:spacing w:after="0" w:line="240" w:lineRule="auto"/>
              <w:jc w:val="center"/>
              <w:rPr>
                <w:rFonts w:ascii="Calibri" w:hAnsi="Calibri"/>
                <w:b/>
                <w:bCs/>
                <w:rtl/>
              </w:rPr>
            </w:pPr>
          </w:p>
          <w:p w:rsidR="001F1696" w:rsidRPr="00B11B3A" w:rsidP="003563BF">
            <w:pPr>
              <w:bidi/>
              <w:spacing w:after="0" w:line="240" w:lineRule="auto"/>
              <w:jc w:val="center"/>
              <w:rPr>
                <w:rFonts w:ascii="Calibri" w:hAnsi="Calibri"/>
                <w:b/>
                <w:bCs/>
                <w:rtl/>
              </w:rPr>
            </w:pPr>
            <w:r>
              <w:rPr>
                <w:rFonts w:ascii="Calibri" w:hAnsi="Calibri" w:hint="cs"/>
                <w:b/>
                <w:bCs/>
                <w:rtl/>
              </w:rPr>
              <w:t xml:space="preserve">تحضير </w:t>
            </w:r>
            <w:r w:rsidRPr="00B11B3A" w:rsidR="00FF41EC">
              <w:rPr>
                <w:rFonts w:ascii="Calibri" w:hAnsi="Calibri" w:hint="cs"/>
                <w:b/>
                <w:bCs/>
                <w:rtl/>
              </w:rPr>
              <w:t xml:space="preserve"> المطلوب</w:t>
            </w:r>
          </w:p>
        </w:tc>
        <w:tc>
          <w:tcPr>
            <w:tcW w:w="5908" w:type="dxa"/>
          </w:tcPr>
          <w:p w:rsidR="00B11B3A" w:rsidP="00F23902">
            <w:pPr>
              <w:bidi/>
              <w:spacing w:after="0" w:line="240" w:lineRule="auto"/>
              <w:jc w:val="lowKashida"/>
              <w:rPr>
                <w:rFonts w:ascii="Calibri" w:hAnsi="Calibri"/>
                <w:b/>
                <w:bCs/>
                <w:rtl/>
              </w:rPr>
            </w:pPr>
            <w:r>
              <w:rPr>
                <w:rFonts w:ascii="Calibri" w:hAnsi="Calibri" w:hint="cs"/>
                <w:b/>
                <w:bCs/>
                <w:rtl/>
              </w:rPr>
              <w:t>التحضي</w:t>
            </w:r>
            <w:r w:rsidR="00F23902">
              <w:rPr>
                <w:rFonts w:ascii="Calibri" w:hAnsi="Calibri" w:hint="cs"/>
                <w:b/>
                <w:bCs/>
                <w:rtl/>
              </w:rPr>
              <w:t>ر للقراءة التحليلية:</w:t>
            </w:r>
          </w:p>
          <w:p w:rsidR="00F23902" w:rsidP="00F23902">
            <w:pPr>
              <w:numPr>
                <w:ilvl w:val="0"/>
                <w:numId w:val="1"/>
              </w:numPr>
              <w:bidi/>
              <w:spacing w:after="0" w:line="240" w:lineRule="auto"/>
              <w:ind w:left="720" w:hanging="360"/>
              <w:contextualSpacing/>
              <w:jc w:val="lowKashida"/>
              <w:rPr>
                <w:rFonts w:ascii="Calibri" w:hAnsi="Calibri"/>
                <w:b/>
                <w:bCs/>
              </w:rPr>
            </w:pPr>
            <w:r>
              <w:rPr>
                <w:rFonts w:ascii="Calibri" w:hAnsi="Calibri" w:hint="cs"/>
                <w:b/>
                <w:bCs/>
                <w:rtl/>
              </w:rPr>
              <w:t xml:space="preserve">اقرأ مقدمة الكتاب والفصل الأول </w:t>
            </w:r>
          </w:p>
          <w:p w:rsidR="00F23902" w:rsidRPr="00F23902" w:rsidP="00F23902">
            <w:pPr>
              <w:numPr>
                <w:ilvl w:val="0"/>
                <w:numId w:val="1"/>
              </w:numPr>
              <w:bidi/>
              <w:spacing w:after="0" w:line="240" w:lineRule="auto"/>
              <w:ind w:left="720" w:hanging="360"/>
              <w:contextualSpacing/>
              <w:jc w:val="lowKashida"/>
              <w:rPr>
                <w:rFonts w:ascii="Calibri" w:hAnsi="Calibri"/>
                <w:b/>
                <w:bCs/>
                <w:rtl/>
              </w:rPr>
            </w:pPr>
            <w:r>
              <w:rPr>
                <w:rFonts w:ascii="Calibri" w:hAnsi="Calibri" w:hint="cs"/>
                <w:b/>
                <w:bCs/>
                <w:rtl/>
              </w:rPr>
              <w:t>لخص مضامين الفصل الأول</w:t>
            </w:r>
          </w:p>
        </w:tc>
        <w:tc>
          <w:tcPr>
            <w:tcW w:w="2001" w:type="dxa"/>
          </w:tcPr>
          <w:p w:rsidR="00B11B3A" w:rsidRPr="00B11B3A" w:rsidP="003563BF">
            <w:pPr>
              <w:bidi/>
              <w:spacing w:after="0" w:line="240" w:lineRule="auto"/>
              <w:jc w:val="center"/>
              <w:rPr>
                <w:rFonts w:ascii="Calibri" w:hAnsi="Calibri"/>
                <w:b/>
                <w:bCs/>
                <w:rtl/>
              </w:rPr>
            </w:pPr>
          </w:p>
          <w:p w:rsidR="00B11B3A" w:rsidRPr="00B11B3A" w:rsidP="003563BF">
            <w:pPr>
              <w:bidi/>
              <w:spacing w:after="0" w:line="240" w:lineRule="auto"/>
              <w:jc w:val="center"/>
              <w:rPr>
                <w:rFonts w:ascii="Calibri" w:hAnsi="Calibri"/>
                <w:b/>
                <w:bCs/>
                <w:rtl/>
              </w:rPr>
            </w:pPr>
          </w:p>
          <w:p w:rsidR="001F1696" w:rsidRPr="00B11B3A" w:rsidP="003563BF">
            <w:pPr>
              <w:bidi/>
              <w:spacing w:after="0" w:line="240" w:lineRule="auto"/>
              <w:jc w:val="center"/>
              <w:rPr>
                <w:rFonts w:ascii="Calibri" w:hAnsi="Calibri"/>
                <w:b/>
                <w:bCs/>
                <w:rtl/>
              </w:rPr>
            </w:pPr>
            <w:r w:rsidRPr="00B11B3A">
              <w:rPr>
                <w:rFonts w:ascii="Calibri" w:hAnsi="Calibri" w:hint="cs"/>
                <w:b/>
                <w:bCs/>
                <w:rtl/>
              </w:rPr>
              <w:t>مراقبة انتاجات المتعلمين</w:t>
            </w:r>
          </w:p>
        </w:tc>
      </w:tr>
    </w:tbl>
    <w:p w:rsidR="002E7363" w:rsidRPr="00B11B3A" w:rsidP="002E7363">
      <w:pPr>
        <w:bidi/>
        <w:spacing w:after="200" w:line="276" w:lineRule="auto"/>
        <w:rPr>
          <w:rFonts w:ascii="Calibri" w:hAnsi="Calibri"/>
          <w:b/>
          <w:bCs/>
          <w:sz w:val="22"/>
          <w:szCs w:val="22"/>
          <w:lang w:val="fr-FR" w:eastAsia="fr-FR" w:bidi="ar-SA"/>
        </w:rPr>
        <w:sectPr w:rsidSect="00652B65">
          <w:pgSz w:w="16838" w:h="11906" w:orient="landscape"/>
          <w:pgMar w:top="142" w:right="720" w:bottom="426" w:left="720" w:header="708" w:footer="708" w:gutter="0"/>
          <w:cols w:space="708"/>
          <w:docGrid w:linePitch="360"/>
        </w:sectPr>
      </w:pPr>
    </w:p>
    <w:p w:rsidR="00F5269D" w:rsidP="0027048E">
      <w:pPr>
        <w:tabs>
          <w:tab w:val="left" w:pos="13325"/>
        </w:tabs>
        <w:bidi/>
        <w:spacing w:after="200" w:line="276" w:lineRule="auto"/>
        <w:rPr>
          <w:rFonts w:ascii="Calibri" w:hAnsi="Calibri" w:cs="Arial"/>
          <w:sz w:val="22"/>
          <w:szCs w:val="22"/>
          <w:lang w:val="fr-FR" w:eastAsia="fr-FR" w:bidi="ar-SA"/>
        </w:rPr>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40" type="#_x0000_t176" style="width:330.75pt;height:126.75pt;margin-top:-37.1pt;margin-left:392.65pt;position:absolute;z-index:251658240" strokecolor="black">
            <v:textbox>
              <w:txbxContent>
                <w:p w:rsidR="00C66778" w:rsidRPr="0027048E" w:rsidP="0027048E">
                  <w:pPr>
                    <w:bidi/>
                    <w:spacing w:after="120" w:line="240" w:lineRule="auto"/>
                    <w:rPr>
                      <w:b/>
                      <w:bCs/>
                      <w:rtl/>
                      <w:lang w:bidi="ar-MA"/>
                    </w:rPr>
                  </w:pPr>
                  <w:r w:rsidRPr="0027048E">
                    <w:rPr>
                      <w:rFonts w:hint="cs"/>
                      <w:b/>
                      <w:bCs/>
                      <w:rtl/>
                      <w:lang w:bidi="ar-MA"/>
                    </w:rPr>
                    <w:t>المك</w:t>
                  </w:r>
                  <w:r w:rsidRPr="0027048E" w:rsidR="0027048E">
                    <w:rPr>
                      <w:rFonts w:hint="cs"/>
                      <w:b/>
                      <w:bCs/>
                      <w:rtl/>
                      <w:lang w:bidi="ar-MA"/>
                    </w:rPr>
                    <w:t>ــــــــ</w:t>
                  </w:r>
                  <w:r w:rsidRPr="0027048E">
                    <w:rPr>
                      <w:rFonts w:hint="cs"/>
                      <w:b/>
                      <w:bCs/>
                      <w:rtl/>
                      <w:lang w:bidi="ar-MA"/>
                    </w:rPr>
                    <w:t>ون</w:t>
                  </w:r>
                  <w:r w:rsidRPr="0027048E" w:rsidR="0027048E">
                    <w:rPr>
                      <w:rFonts w:hint="cs"/>
                      <w:b/>
                      <w:bCs/>
                      <w:rtl/>
                      <w:lang w:bidi="ar-MA"/>
                    </w:rPr>
                    <w:t xml:space="preserve">      </w:t>
                  </w:r>
                  <w:r w:rsidRPr="0027048E">
                    <w:rPr>
                      <w:rFonts w:hint="cs"/>
                      <w:b/>
                      <w:bCs/>
                      <w:rtl/>
                      <w:lang w:bidi="ar-MA"/>
                    </w:rPr>
                    <w:t xml:space="preserve">: المؤلفات </w:t>
                  </w:r>
                </w:p>
                <w:p w:rsidR="00C66778" w:rsidRPr="0027048E" w:rsidP="00B409FC">
                  <w:pPr>
                    <w:bidi/>
                    <w:spacing w:after="120" w:line="240" w:lineRule="auto"/>
                    <w:rPr>
                      <w:b/>
                      <w:bCs/>
                      <w:rtl/>
                      <w:lang w:bidi="ar-MA"/>
                    </w:rPr>
                  </w:pPr>
                  <w:r w:rsidRPr="0027048E">
                    <w:rPr>
                      <w:rFonts w:hint="cs"/>
                      <w:b/>
                      <w:bCs/>
                      <w:rtl/>
                      <w:lang w:bidi="ar-MA"/>
                    </w:rPr>
                    <w:t>عنوان ال</w:t>
                  </w:r>
                  <w:r w:rsidRPr="0027048E" w:rsidR="0027048E">
                    <w:rPr>
                      <w:rFonts w:hint="cs"/>
                      <w:b/>
                      <w:bCs/>
                      <w:rtl/>
                      <w:lang w:bidi="ar-MA"/>
                    </w:rPr>
                    <w:t>ـــــــ</w:t>
                  </w:r>
                  <w:r w:rsidRPr="0027048E">
                    <w:rPr>
                      <w:rFonts w:hint="cs"/>
                      <w:b/>
                      <w:bCs/>
                      <w:rtl/>
                      <w:lang w:bidi="ar-MA"/>
                    </w:rPr>
                    <w:t>درس: القراءة الت</w:t>
                  </w:r>
                  <w:r w:rsidR="0022025D">
                    <w:rPr>
                      <w:rFonts w:hint="cs"/>
                      <w:b/>
                      <w:bCs/>
                      <w:rtl/>
                      <w:lang w:bidi="ar-MA"/>
                    </w:rPr>
                    <w:t>حليل</w:t>
                  </w:r>
                  <w:r w:rsidRPr="0027048E">
                    <w:rPr>
                      <w:rFonts w:hint="cs"/>
                      <w:b/>
                      <w:bCs/>
                      <w:rtl/>
                      <w:lang w:bidi="ar-MA"/>
                    </w:rPr>
                    <w:t xml:space="preserve">ية </w:t>
                  </w:r>
                  <w:r w:rsidR="00FD5CD9">
                    <w:rPr>
                      <w:rFonts w:hint="cs"/>
                      <w:b/>
                      <w:bCs/>
                      <w:rtl/>
                      <w:lang w:bidi="ar-MA"/>
                    </w:rPr>
                    <w:t>"</w:t>
                  </w:r>
                  <w:r w:rsidR="00B409FC">
                    <w:rPr>
                      <w:rFonts w:hint="cs"/>
                      <w:b/>
                      <w:bCs/>
                      <w:rtl/>
                      <w:lang w:bidi="ar-MA"/>
                    </w:rPr>
                    <w:t>جرد الموضوعات</w:t>
                  </w:r>
                  <w:r w:rsidRPr="0027048E">
                    <w:rPr>
                      <w:rFonts w:hint="cs"/>
                      <w:b/>
                      <w:bCs/>
                      <w:rtl/>
                      <w:lang w:bidi="ar-MA"/>
                    </w:rPr>
                    <w:t xml:space="preserve"> "</w:t>
                  </w:r>
                  <w:r w:rsidR="00B409FC">
                    <w:rPr>
                      <w:rFonts w:hint="cs"/>
                      <w:b/>
                      <w:bCs/>
                      <w:rtl/>
                      <w:lang w:bidi="ar-MA"/>
                    </w:rPr>
                    <w:t>الأدب والغرابة</w:t>
                  </w:r>
                  <w:r w:rsidRPr="0027048E">
                    <w:rPr>
                      <w:rFonts w:hint="cs"/>
                      <w:b/>
                      <w:bCs/>
                      <w:rtl/>
                      <w:lang w:bidi="ar-MA"/>
                    </w:rPr>
                    <w:t>"</w:t>
                  </w:r>
                </w:p>
                <w:p w:rsidR="00C66778" w:rsidRPr="0027048E" w:rsidP="00B409FC">
                  <w:pPr>
                    <w:bidi/>
                    <w:spacing w:after="120" w:line="240" w:lineRule="auto"/>
                    <w:rPr>
                      <w:b/>
                      <w:bCs/>
                      <w:rtl/>
                      <w:lang w:bidi="ar-MA"/>
                    </w:rPr>
                  </w:pPr>
                  <w:r w:rsidRPr="0027048E">
                    <w:rPr>
                      <w:rFonts w:hint="cs"/>
                      <w:b/>
                      <w:bCs/>
                      <w:rtl/>
                      <w:lang w:bidi="ar-MA"/>
                    </w:rPr>
                    <w:t>الفئة المستهدف</w:t>
                  </w:r>
                  <w:r w:rsidRPr="0027048E" w:rsidR="0027048E">
                    <w:rPr>
                      <w:rFonts w:hint="cs"/>
                      <w:b/>
                      <w:bCs/>
                      <w:rtl/>
                      <w:lang w:bidi="ar-MA"/>
                    </w:rPr>
                    <w:t>ـــــ</w:t>
                  </w:r>
                  <w:r w:rsidRPr="0027048E">
                    <w:rPr>
                      <w:rFonts w:hint="cs"/>
                      <w:b/>
                      <w:bCs/>
                      <w:rtl/>
                      <w:lang w:bidi="ar-MA"/>
                    </w:rPr>
                    <w:t>ة</w:t>
                  </w:r>
                  <w:r w:rsidRPr="0027048E" w:rsidR="0027048E">
                    <w:rPr>
                      <w:rFonts w:hint="cs"/>
                      <w:b/>
                      <w:bCs/>
                      <w:rtl/>
                      <w:lang w:bidi="ar-MA"/>
                    </w:rPr>
                    <w:t xml:space="preserve"> </w:t>
                  </w:r>
                  <w:r w:rsidRPr="0027048E">
                    <w:rPr>
                      <w:rFonts w:hint="cs"/>
                      <w:b/>
                      <w:bCs/>
                      <w:rtl/>
                      <w:lang w:bidi="ar-MA"/>
                    </w:rPr>
                    <w:t xml:space="preserve">: </w:t>
                  </w:r>
                  <w:r w:rsidR="00B409FC">
                    <w:rPr>
                      <w:rFonts w:hint="cs"/>
                      <w:b/>
                      <w:bCs/>
                      <w:rtl/>
                      <w:lang w:bidi="ar-MA"/>
                    </w:rPr>
                    <w:t>الأولى</w:t>
                  </w:r>
                  <w:r w:rsidRPr="0027048E">
                    <w:rPr>
                      <w:rFonts w:hint="cs"/>
                      <w:b/>
                      <w:bCs/>
                      <w:rtl/>
                      <w:lang w:bidi="ar-MA"/>
                    </w:rPr>
                    <w:t xml:space="preserve"> باك آداب وعلوم إنسانية.  </w:t>
                  </w:r>
                </w:p>
                <w:p w:rsidR="00C66778" w:rsidRPr="0027048E" w:rsidP="0027048E">
                  <w:pPr>
                    <w:bidi/>
                    <w:spacing w:after="120" w:line="240" w:lineRule="auto"/>
                    <w:rPr>
                      <w:b/>
                      <w:bCs/>
                      <w:rtl/>
                      <w:lang w:bidi="ar-MA"/>
                    </w:rPr>
                  </w:pPr>
                  <w:r w:rsidRPr="0027048E">
                    <w:rPr>
                      <w:rFonts w:hint="cs"/>
                      <w:b/>
                      <w:bCs/>
                      <w:rtl/>
                      <w:lang w:bidi="ar-MA"/>
                    </w:rPr>
                    <w:t>الم</w:t>
                  </w:r>
                  <w:r w:rsidRPr="0027048E" w:rsidR="0027048E">
                    <w:rPr>
                      <w:rFonts w:hint="cs"/>
                      <w:b/>
                      <w:bCs/>
                      <w:rtl/>
                      <w:lang w:bidi="ar-MA"/>
                    </w:rPr>
                    <w:t>ـــــــــــــــ</w:t>
                  </w:r>
                  <w:r w:rsidRPr="0027048E">
                    <w:rPr>
                      <w:rFonts w:hint="cs"/>
                      <w:b/>
                      <w:bCs/>
                      <w:rtl/>
                      <w:lang w:bidi="ar-MA"/>
                    </w:rPr>
                    <w:t>دة</w:t>
                  </w:r>
                  <w:r w:rsidRPr="0027048E" w:rsidR="0027048E">
                    <w:rPr>
                      <w:rFonts w:hint="cs"/>
                      <w:b/>
                      <w:bCs/>
                      <w:rtl/>
                      <w:lang w:bidi="ar-MA"/>
                    </w:rPr>
                    <w:t xml:space="preserve">     </w:t>
                  </w:r>
                  <w:r w:rsidRPr="0027048E">
                    <w:rPr>
                      <w:rFonts w:hint="cs"/>
                      <w:b/>
                      <w:bCs/>
                      <w:rtl/>
                      <w:lang w:bidi="ar-MA"/>
                    </w:rPr>
                    <w:t>: ساعة واحدة.</w:t>
                  </w:r>
                </w:p>
                <w:p w:rsidR="00C66778" w:rsidRPr="0027048E" w:rsidP="001C1EC1">
                  <w:pPr>
                    <w:bidi/>
                    <w:spacing w:after="120" w:line="240" w:lineRule="auto"/>
                    <w:rPr>
                      <w:b/>
                      <w:bCs/>
                      <w:lang w:bidi="ar-MA"/>
                    </w:rPr>
                  </w:pPr>
                  <w:r w:rsidRPr="0027048E">
                    <w:rPr>
                      <w:rFonts w:hint="cs"/>
                      <w:b/>
                      <w:bCs/>
                      <w:rtl/>
                      <w:lang w:bidi="ar-MA"/>
                    </w:rPr>
                    <w:t>الوسائل الديداكتيكية: السبورة- مؤلف "</w:t>
                  </w:r>
                  <w:r w:rsidR="00B409FC">
                    <w:rPr>
                      <w:rFonts w:hint="cs"/>
                      <w:b/>
                      <w:bCs/>
                      <w:rtl/>
                      <w:lang w:bidi="ar-MA"/>
                    </w:rPr>
                    <w:t>الأدب و</w:t>
                  </w:r>
                  <w:r w:rsidR="009B6685">
                    <w:rPr>
                      <w:rFonts w:hint="cs"/>
                      <w:b/>
                      <w:bCs/>
                      <w:rtl/>
                      <w:lang w:bidi="ar-MA"/>
                    </w:rPr>
                    <w:t xml:space="preserve"> </w:t>
                  </w:r>
                  <w:r w:rsidR="006918CA">
                    <w:rPr>
                      <w:rFonts w:hint="cs"/>
                      <w:b/>
                      <w:bCs/>
                      <w:rtl/>
                      <w:lang w:bidi="ar-MA"/>
                    </w:rPr>
                    <w:t>الغراب</w:t>
                  </w:r>
                  <w:r w:rsidRPr="0027048E" w:rsidR="006918CA">
                    <w:rPr>
                      <w:rFonts w:hint="cs"/>
                      <w:b/>
                      <w:bCs/>
                      <w:rtl/>
                      <w:lang w:bidi="ar-MA"/>
                    </w:rPr>
                    <w:t>ة</w:t>
                  </w:r>
                  <w:r w:rsidR="006918CA">
                    <w:rPr>
                      <w:rFonts w:hint="cs"/>
                      <w:b/>
                      <w:bCs/>
                      <w:rtl/>
                      <w:lang w:bidi="ar-MA"/>
                    </w:rPr>
                    <w:t>"</w:t>
                  </w:r>
                  <w:r w:rsidR="008A7143">
                    <w:rPr>
                      <w:rFonts w:hint="cs"/>
                      <w:b/>
                      <w:bCs/>
                      <w:rtl/>
                      <w:lang w:bidi="ar-MA"/>
                    </w:rPr>
                    <w:t xml:space="preserve"> </w:t>
                  </w:r>
                  <w:r w:rsidR="001C1EC1">
                    <w:rPr>
                      <w:rFonts w:hint="cs"/>
                      <w:b/>
                      <w:bCs/>
                      <w:rtl/>
                      <w:lang w:bidi="ar-MA"/>
                    </w:rPr>
                    <w:t xml:space="preserve">طرائق التنشيط "العمل بالمجموعات" </w:t>
                  </w:r>
                  <w:r w:rsidR="006918CA">
                    <w:rPr>
                      <w:rFonts w:hint="cs"/>
                      <w:b/>
                      <w:bCs/>
                      <w:rtl/>
                      <w:lang w:bidi="ar-MA"/>
                    </w:rPr>
                    <w:t>...</w:t>
                  </w:r>
                  <w:r w:rsidRPr="0027048E">
                    <w:rPr>
                      <w:rFonts w:hint="cs"/>
                      <w:b/>
                      <w:bCs/>
                      <w:rtl/>
                      <w:lang w:bidi="ar-MA"/>
                    </w:rPr>
                    <w:t xml:space="preserve"> </w:t>
                  </w:r>
                </w:p>
              </w:txbxContent>
            </v:textbox>
          </v:shape>
        </w:pict>
      </w:r>
      <w:r>
        <w:rPr>
          <w:noProof/>
        </w:rPr>
        <w:pict>
          <v:shape id="_x0000_s1041" type="#_x0000_t176" style="width:405.75pt;height:126.75pt;margin-top:-37.1pt;margin-left:-44.6pt;position:absolute;z-index:251743232">
            <v:textbox>
              <w:txbxContent>
                <w:p w:rsidR="0027048E" w:rsidRPr="00F5269D" w:rsidP="00F5269D">
                  <w:pPr>
                    <w:bidi/>
                    <w:spacing w:after="120" w:line="240" w:lineRule="auto"/>
                    <w:jc w:val="center"/>
                    <w:rPr>
                      <w:b/>
                      <w:bCs/>
                      <w:u w:val="single"/>
                      <w:rtl/>
                      <w:lang w:bidi="ar-MA"/>
                    </w:rPr>
                  </w:pPr>
                  <w:r w:rsidRPr="00F5269D">
                    <w:rPr>
                      <w:rFonts w:hint="cs"/>
                      <w:b/>
                      <w:bCs/>
                      <w:u w:val="single"/>
                      <w:rtl/>
                      <w:lang w:bidi="ar-MA"/>
                    </w:rPr>
                    <w:t>موارد الكفايات:</w:t>
                  </w:r>
                </w:p>
                <w:p w:rsidR="0027048E" w:rsidRPr="0027048E" w:rsidP="0027048E">
                  <w:pPr>
                    <w:bidi/>
                    <w:spacing w:after="120" w:line="240" w:lineRule="auto"/>
                    <w:rPr>
                      <w:b/>
                      <w:bCs/>
                      <w:rtl/>
                      <w:lang w:bidi="ar-MA"/>
                    </w:rPr>
                  </w:pPr>
                  <w:r w:rsidRPr="0027048E">
                    <w:rPr>
                      <w:rFonts w:hint="cs"/>
                      <w:b/>
                      <w:bCs/>
                      <w:rtl/>
                      <w:lang w:bidi="ar-MA"/>
                    </w:rPr>
                    <w:t xml:space="preserve">تواصلية: القدرة على توظيف اللغة في وضعيات تواصلية مختلفة. </w:t>
                  </w:r>
                </w:p>
                <w:p w:rsidR="0027048E" w:rsidRPr="0027048E" w:rsidP="00F5269D">
                  <w:pPr>
                    <w:bidi/>
                    <w:spacing w:after="120" w:line="240" w:lineRule="auto"/>
                    <w:rPr>
                      <w:b/>
                      <w:bCs/>
                      <w:rtl/>
                      <w:lang w:bidi="ar-MA"/>
                    </w:rPr>
                  </w:pPr>
                  <w:r w:rsidRPr="0027048E">
                    <w:rPr>
                      <w:rFonts w:hint="cs"/>
                      <w:b/>
                      <w:bCs/>
                      <w:rtl/>
                      <w:lang w:bidi="ar-MA"/>
                    </w:rPr>
                    <w:t>منهجية :  توظيف القراءة المنهجية وتحديد الإشكالات وتفكيك الخطاب، واستخراج العناصر الملائمة</w:t>
                  </w:r>
                  <w:r w:rsidR="00956668">
                    <w:rPr>
                      <w:rFonts w:hint="cs"/>
                      <w:b/>
                      <w:bCs/>
                      <w:rtl/>
                      <w:lang w:bidi="ar-MA"/>
                    </w:rPr>
                    <w:t>:</w:t>
                  </w:r>
                  <w:r w:rsidRPr="0027048E">
                    <w:rPr>
                      <w:rFonts w:hint="cs"/>
                      <w:b/>
                      <w:bCs/>
                      <w:rtl/>
                      <w:lang w:bidi="ar-MA"/>
                    </w:rPr>
                    <w:t xml:space="preserve"> تركيبها وتقو</w:t>
                  </w:r>
                  <w:r w:rsidR="00956668">
                    <w:rPr>
                      <w:rFonts w:hint="cs"/>
                      <w:b/>
                      <w:bCs/>
                      <w:rtl/>
                      <w:lang w:bidi="ar-MA"/>
                    </w:rPr>
                    <w:t>ي</w:t>
                  </w:r>
                  <w:r w:rsidRPr="0027048E">
                    <w:rPr>
                      <w:rFonts w:hint="cs"/>
                      <w:b/>
                      <w:bCs/>
                      <w:rtl/>
                      <w:lang w:bidi="ar-MA"/>
                    </w:rPr>
                    <w:t xml:space="preserve">مها. </w:t>
                  </w:r>
                </w:p>
                <w:p w:rsidR="0027048E" w:rsidRPr="0027048E" w:rsidP="00B409FC">
                  <w:pPr>
                    <w:bidi/>
                    <w:spacing w:after="120" w:line="240" w:lineRule="auto"/>
                    <w:rPr>
                      <w:b/>
                      <w:bCs/>
                      <w:rtl/>
                      <w:lang w:bidi="ar-MA"/>
                    </w:rPr>
                  </w:pPr>
                  <w:r w:rsidRPr="0027048E">
                    <w:rPr>
                      <w:rFonts w:hint="cs"/>
                      <w:b/>
                      <w:bCs/>
                      <w:rtl/>
                      <w:lang w:bidi="ar-MA"/>
                    </w:rPr>
                    <w:t xml:space="preserve">ثقافية: </w:t>
                  </w:r>
                  <w:r w:rsidR="00B5383D">
                    <w:rPr>
                      <w:rFonts w:hint="cs"/>
                      <w:b/>
                      <w:bCs/>
                      <w:rtl/>
                      <w:lang w:bidi="ar-MA"/>
                    </w:rPr>
                    <w:t>تعرف</w:t>
                  </w:r>
                  <w:r w:rsidRPr="0027048E">
                    <w:rPr>
                      <w:rFonts w:hint="cs"/>
                      <w:b/>
                      <w:bCs/>
                      <w:rtl/>
                      <w:lang w:bidi="ar-MA"/>
                    </w:rPr>
                    <w:t xml:space="preserve"> المتعلم على </w:t>
                  </w:r>
                  <w:r w:rsidR="00FD5CD9">
                    <w:rPr>
                      <w:rFonts w:hint="cs"/>
                      <w:b/>
                      <w:bCs/>
                      <w:rtl/>
                      <w:lang w:bidi="ar-MA"/>
                    </w:rPr>
                    <w:t xml:space="preserve">المظورات </w:t>
                  </w:r>
                  <w:r w:rsidR="00B409FC">
                    <w:rPr>
                      <w:rFonts w:hint="cs"/>
                      <w:b/>
                      <w:bCs/>
                      <w:rtl/>
                      <w:lang w:bidi="ar-MA"/>
                    </w:rPr>
                    <w:t>الأربعة</w:t>
                  </w:r>
                  <w:r w:rsidR="00FD5CD9">
                    <w:rPr>
                      <w:rFonts w:hint="cs"/>
                      <w:b/>
                      <w:bCs/>
                      <w:rtl/>
                      <w:lang w:bidi="ar-MA"/>
                    </w:rPr>
                    <w:t xml:space="preserve"> لدراسة</w:t>
                  </w:r>
                  <w:r w:rsidRPr="0027048E">
                    <w:rPr>
                      <w:rFonts w:hint="cs"/>
                      <w:b/>
                      <w:bCs/>
                      <w:rtl/>
                      <w:lang w:bidi="ar-MA"/>
                    </w:rPr>
                    <w:t xml:space="preserve"> </w:t>
                  </w:r>
                  <w:r w:rsidR="00FD5CD9">
                    <w:rPr>
                      <w:rFonts w:hint="cs"/>
                      <w:b/>
                      <w:bCs/>
                      <w:rtl/>
                      <w:lang w:bidi="ar-MA"/>
                    </w:rPr>
                    <w:t>ا</w:t>
                  </w:r>
                  <w:r w:rsidRPr="0027048E">
                    <w:rPr>
                      <w:rFonts w:hint="cs"/>
                      <w:b/>
                      <w:bCs/>
                      <w:rtl/>
                      <w:lang w:bidi="ar-MA"/>
                    </w:rPr>
                    <w:t xml:space="preserve">لمؤلف </w:t>
                  </w:r>
                  <w:r w:rsidR="00B409FC">
                    <w:rPr>
                      <w:rFonts w:hint="cs"/>
                      <w:b/>
                      <w:bCs/>
                      <w:rtl/>
                      <w:lang w:bidi="ar-MA"/>
                    </w:rPr>
                    <w:t xml:space="preserve">النقدي </w:t>
                  </w:r>
                  <w:r w:rsidRPr="0027048E">
                    <w:rPr>
                      <w:rFonts w:hint="cs"/>
                      <w:b/>
                      <w:bCs/>
                      <w:rtl/>
                      <w:lang w:bidi="ar-MA"/>
                    </w:rPr>
                    <w:t xml:space="preserve">واكتساب تقنيات تؤهله </w:t>
                  </w:r>
                  <w:r w:rsidR="00B5383D">
                    <w:rPr>
                      <w:rFonts w:hint="cs"/>
                      <w:b/>
                      <w:bCs/>
                      <w:rtl/>
                      <w:lang w:bidi="ar-MA"/>
                    </w:rPr>
                    <w:t xml:space="preserve">لتحليل نصوص </w:t>
                  </w:r>
                  <w:r w:rsidR="00B409FC">
                    <w:rPr>
                      <w:rFonts w:hint="cs"/>
                      <w:b/>
                      <w:bCs/>
                      <w:rtl/>
                      <w:lang w:bidi="ar-MA"/>
                    </w:rPr>
                    <w:t>أدبية ونقدية</w:t>
                  </w:r>
                  <w:r w:rsidRPr="0027048E">
                    <w:rPr>
                      <w:rFonts w:hint="cs"/>
                      <w:b/>
                      <w:bCs/>
                      <w:rtl/>
                      <w:lang w:bidi="ar-MA"/>
                    </w:rPr>
                    <w:t xml:space="preserve">. </w:t>
                  </w:r>
                </w:p>
                <w:p w:rsidR="0027048E" w:rsidRPr="0027048E" w:rsidP="0027048E">
                  <w:pPr>
                    <w:bidi/>
                    <w:spacing w:after="120" w:line="240" w:lineRule="auto"/>
                    <w:rPr>
                      <w:b/>
                      <w:bCs/>
                      <w:lang w:bidi="ar-MA"/>
                    </w:rPr>
                  </w:pPr>
                  <w:r w:rsidRPr="0027048E">
                    <w:rPr>
                      <w:rFonts w:hint="cs"/>
                      <w:b/>
                      <w:bCs/>
                      <w:rtl/>
                      <w:lang w:bidi="ar-MA"/>
                    </w:rPr>
                    <w:t xml:space="preserve">إستراتيجية: تعزيز الثقة بالنفس: وتنمية قيم التفتح واحترام الآخر لدى المتعلم.  </w:t>
                  </w:r>
                </w:p>
              </w:txbxContent>
            </v:textbox>
          </v:shape>
        </w:pict>
      </w:r>
    </w:p>
    <w:p w:rsidR="00F5269D" w:rsidRPr="00F5269D" w:rsidP="00F5269D">
      <w:pPr>
        <w:bidi/>
        <w:spacing w:after="200" w:line="276" w:lineRule="auto"/>
        <w:rPr>
          <w:rFonts w:ascii="Calibri" w:hAnsi="Calibri" w:cs="Arial"/>
          <w:sz w:val="22"/>
          <w:szCs w:val="22"/>
          <w:lang w:val="fr-FR" w:eastAsia="fr-FR" w:bidi="ar-SA"/>
        </w:rPr>
      </w:pPr>
    </w:p>
    <w:p w:rsidR="00F5269D" w:rsidRPr="00F5269D" w:rsidP="00F5269D">
      <w:pPr>
        <w:bidi/>
        <w:spacing w:after="200" w:line="276" w:lineRule="auto"/>
        <w:rPr>
          <w:rFonts w:ascii="Calibri" w:hAnsi="Calibri" w:cs="Arial"/>
          <w:sz w:val="22"/>
          <w:szCs w:val="22"/>
          <w:lang w:val="fr-FR" w:eastAsia="fr-FR" w:bidi="ar-SA"/>
        </w:rPr>
      </w:pPr>
    </w:p>
    <w:tbl>
      <w:tblPr>
        <w:tblStyle w:val="TableGrid1"/>
        <w:tblpPr w:leftFromText="141" w:rightFromText="141" w:vertAnchor="text" w:horzAnchor="margin" w:tblpXSpec="center" w:tblpY="511"/>
        <w:tblOverlap w:val="never"/>
        <w:bidiVisual/>
        <w:tblW w:w="15730" w:type="dxa"/>
        <w:tblLayout w:type="fixed"/>
        <w:tblLook w:val="04A0"/>
      </w:tblPr>
      <w:tblGrid>
        <w:gridCol w:w="993"/>
        <w:gridCol w:w="1701"/>
        <w:gridCol w:w="1843"/>
        <w:gridCol w:w="9918"/>
        <w:gridCol w:w="1275"/>
      </w:tblGrid>
      <w:tr w:rsidTr="00CC4F2F">
        <w:tblPrEx>
          <w:tblW w:w="15730" w:type="dxa"/>
          <w:tblLayout w:type="fixed"/>
          <w:tblLook w:val="04A0"/>
        </w:tblPrEx>
        <w:tc>
          <w:tcPr>
            <w:tcW w:w="993" w:type="dxa"/>
            <w:vMerge w:val="restart"/>
          </w:tcPr>
          <w:p w:rsidR="00CC4F2F" w:rsidP="00CB0960">
            <w:pPr>
              <w:bidi/>
              <w:spacing w:after="0" w:line="240" w:lineRule="auto"/>
              <w:jc w:val="center"/>
              <w:rPr>
                <w:b/>
                <w:bCs/>
                <w:rtl/>
              </w:rPr>
            </w:pPr>
          </w:p>
          <w:p w:rsidR="00CC4F2F" w:rsidRPr="00F5269D" w:rsidP="00CB0960">
            <w:pPr>
              <w:bidi/>
              <w:spacing w:after="0" w:line="240" w:lineRule="auto"/>
              <w:jc w:val="center"/>
              <w:rPr>
                <w:b/>
                <w:bCs/>
                <w:rtl/>
              </w:rPr>
            </w:pPr>
            <w:r w:rsidRPr="00F5269D">
              <w:rPr>
                <w:rFonts w:eastAsiaTheme="minorEastAsia" w:hint="cs"/>
                <w:b/>
                <w:bCs/>
                <w:rtl/>
              </w:rPr>
              <w:t>الخطوات المنهجية</w:t>
            </w:r>
          </w:p>
        </w:tc>
        <w:tc>
          <w:tcPr>
            <w:tcW w:w="1701" w:type="dxa"/>
            <w:vMerge w:val="restart"/>
          </w:tcPr>
          <w:p w:rsidR="00CC4F2F" w:rsidP="00CB0960">
            <w:pPr>
              <w:bidi/>
              <w:spacing w:after="0" w:line="240" w:lineRule="auto"/>
              <w:jc w:val="center"/>
              <w:rPr>
                <w:b/>
                <w:bCs/>
                <w:rtl/>
              </w:rPr>
            </w:pPr>
          </w:p>
          <w:p w:rsidR="00CC4F2F" w:rsidRPr="00F5269D" w:rsidP="00CB0960">
            <w:pPr>
              <w:bidi/>
              <w:spacing w:after="0" w:line="240" w:lineRule="auto"/>
              <w:jc w:val="center"/>
              <w:rPr>
                <w:b/>
                <w:bCs/>
                <w:rtl/>
              </w:rPr>
            </w:pPr>
            <w:r w:rsidRPr="00F5269D">
              <w:rPr>
                <w:rFonts w:eastAsiaTheme="minorEastAsia" w:hint="cs"/>
                <w:b/>
                <w:bCs/>
                <w:rtl/>
              </w:rPr>
              <w:t>القدرات والمهارات</w:t>
            </w:r>
          </w:p>
        </w:tc>
        <w:tc>
          <w:tcPr>
            <w:tcW w:w="11761" w:type="dxa"/>
            <w:gridSpan w:val="2"/>
          </w:tcPr>
          <w:p w:rsidR="00CC4F2F" w:rsidRPr="00F5269D" w:rsidP="00CB0960">
            <w:pPr>
              <w:bidi/>
              <w:spacing w:after="0" w:line="240" w:lineRule="auto"/>
              <w:jc w:val="center"/>
              <w:rPr>
                <w:b/>
                <w:bCs/>
                <w:rtl/>
              </w:rPr>
            </w:pPr>
          </w:p>
          <w:p w:rsidR="00CC4F2F" w:rsidRPr="00F5269D" w:rsidP="00CB0960">
            <w:pPr>
              <w:bidi/>
              <w:spacing w:after="0" w:line="240" w:lineRule="auto"/>
              <w:jc w:val="center"/>
              <w:rPr>
                <w:b/>
                <w:bCs/>
                <w:rtl/>
              </w:rPr>
            </w:pPr>
            <w:r w:rsidRPr="00F5269D">
              <w:rPr>
                <w:rFonts w:eastAsiaTheme="minorEastAsia" w:hint="cs"/>
                <w:b/>
                <w:bCs/>
                <w:rtl/>
              </w:rPr>
              <w:t>الأنشطــــــــــــــــــــــــــــــــــــــــــــــــة التعليميـــــــــــــــــــــــــــــــــة التعل</w:t>
            </w:r>
            <w:r>
              <w:rPr>
                <w:rFonts w:eastAsiaTheme="minorEastAsia" w:hint="cs"/>
                <w:b/>
                <w:bCs/>
                <w:rtl/>
              </w:rPr>
              <w:t>ي</w:t>
            </w:r>
            <w:r w:rsidRPr="00F5269D">
              <w:rPr>
                <w:rFonts w:eastAsiaTheme="minorEastAsia" w:hint="cs"/>
                <w:b/>
                <w:bCs/>
                <w:rtl/>
              </w:rPr>
              <w:t>ميـــــــــــــــــــــــــــــــــــــــــــــــــــة</w:t>
            </w:r>
          </w:p>
        </w:tc>
        <w:tc>
          <w:tcPr>
            <w:tcW w:w="1275" w:type="dxa"/>
            <w:vMerge w:val="restart"/>
          </w:tcPr>
          <w:p w:rsidR="00CC4F2F" w:rsidP="00CB0960">
            <w:pPr>
              <w:bidi/>
              <w:spacing w:after="0" w:line="240" w:lineRule="auto"/>
              <w:jc w:val="center"/>
              <w:rPr>
                <w:b/>
                <w:bCs/>
                <w:rtl/>
              </w:rPr>
            </w:pPr>
          </w:p>
          <w:p w:rsidR="00CC4F2F" w:rsidRPr="00F5269D" w:rsidP="00CB0960">
            <w:pPr>
              <w:bidi/>
              <w:spacing w:after="0" w:line="240" w:lineRule="auto"/>
              <w:jc w:val="center"/>
              <w:rPr>
                <w:b/>
                <w:bCs/>
                <w:rtl/>
              </w:rPr>
            </w:pPr>
            <w:r w:rsidRPr="00F5269D">
              <w:rPr>
                <w:rFonts w:eastAsiaTheme="minorEastAsia" w:hint="cs"/>
                <w:b/>
                <w:bCs/>
                <w:rtl/>
              </w:rPr>
              <w:t>التقويم</w:t>
            </w:r>
          </w:p>
          <w:p w:rsidR="00CC4F2F" w:rsidP="00CB0960">
            <w:pPr>
              <w:bidi/>
              <w:spacing w:after="0" w:line="240" w:lineRule="auto"/>
              <w:jc w:val="center"/>
              <w:rPr>
                <w:b/>
                <w:bCs/>
                <w:rtl/>
              </w:rPr>
            </w:pPr>
          </w:p>
          <w:p w:rsidR="00CC4F2F" w:rsidRPr="00F5269D" w:rsidP="00CB0960">
            <w:pPr>
              <w:bidi/>
              <w:spacing w:after="0" w:line="240" w:lineRule="auto"/>
              <w:jc w:val="center"/>
              <w:rPr>
                <w:b/>
                <w:bCs/>
                <w:rtl/>
              </w:rPr>
            </w:pPr>
            <w:r w:rsidRPr="00F5269D">
              <w:rPr>
                <w:rFonts w:eastAsiaTheme="minorEastAsia" w:hint="cs"/>
                <w:b/>
                <w:bCs/>
                <w:rtl/>
              </w:rPr>
              <w:t>الدعم</w:t>
            </w:r>
          </w:p>
        </w:tc>
      </w:tr>
      <w:tr w:rsidTr="00CC4F2F">
        <w:tblPrEx>
          <w:tblW w:w="15730" w:type="dxa"/>
          <w:tblLayout w:type="fixed"/>
          <w:tblLook w:val="04A0"/>
        </w:tblPrEx>
        <w:tc>
          <w:tcPr>
            <w:tcW w:w="993" w:type="dxa"/>
            <w:vMerge/>
          </w:tcPr>
          <w:p w:rsidR="00CC4F2F" w:rsidP="00CB0960">
            <w:pPr>
              <w:bidi/>
              <w:spacing w:after="0" w:line="240" w:lineRule="auto"/>
              <w:rPr>
                <w:rtl/>
              </w:rPr>
            </w:pPr>
          </w:p>
        </w:tc>
        <w:tc>
          <w:tcPr>
            <w:tcW w:w="1701" w:type="dxa"/>
            <w:vMerge/>
          </w:tcPr>
          <w:p w:rsidR="00CC4F2F" w:rsidP="00CB0960">
            <w:pPr>
              <w:bidi/>
              <w:spacing w:after="0" w:line="240" w:lineRule="auto"/>
              <w:rPr>
                <w:rtl/>
              </w:rPr>
            </w:pPr>
          </w:p>
        </w:tc>
        <w:tc>
          <w:tcPr>
            <w:tcW w:w="1843" w:type="dxa"/>
          </w:tcPr>
          <w:p w:rsidR="00CC4F2F" w:rsidRPr="00F5269D" w:rsidP="00CB0960">
            <w:pPr>
              <w:bidi/>
              <w:spacing w:after="0" w:line="240" w:lineRule="auto"/>
              <w:jc w:val="center"/>
              <w:rPr>
                <w:b/>
                <w:bCs/>
                <w:rtl/>
              </w:rPr>
            </w:pPr>
            <w:r w:rsidRPr="00F5269D">
              <w:rPr>
                <w:rFonts w:eastAsiaTheme="minorEastAsia" w:hint="cs"/>
                <w:b/>
                <w:bCs/>
                <w:rtl/>
              </w:rPr>
              <w:t>أنشطة المدرس</w:t>
            </w:r>
          </w:p>
          <w:p w:rsidR="00CC4F2F" w:rsidRPr="00F5269D" w:rsidP="00CB0960">
            <w:pPr>
              <w:bidi/>
              <w:spacing w:after="0" w:line="240" w:lineRule="auto"/>
              <w:jc w:val="center"/>
              <w:rPr>
                <w:b/>
                <w:bCs/>
                <w:rtl/>
              </w:rPr>
            </w:pPr>
            <w:r w:rsidRPr="00F5269D">
              <w:rPr>
                <w:rFonts w:eastAsiaTheme="minorEastAsia" w:hint="cs"/>
                <w:b/>
                <w:bCs/>
                <w:rtl/>
              </w:rPr>
              <w:t>أنشطة المتعلم</w:t>
            </w:r>
          </w:p>
        </w:tc>
        <w:tc>
          <w:tcPr>
            <w:tcW w:w="9918" w:type="dxa"/>
          </w:tcPr>
          <w:p w:rsidR="00CC4F2F" w:rsidRPr="00F5269D" w:rsidP="00576D9A">
            <w:pPr>
              <w:bidi/>
              <w:spacing w:after="0" w:line="240" w:lineRule="auto"/>
              <w:jc w:val="center"/>
              <w:rPr>
                <w:b/>
                <w:bCs/>
                <w:rtl/>
              </w:rPr>
            </w:pPr>
            <w:r w:rsidRPr="00F5269D">
              <w:rPr>
                <w:rFonts w:eastAsiaTheme="minorEastAsia" w:hint="cs"/>
                <w:b/>
                <w:bCs/>
                <w:rtl/>
              </w:rPr>
              <w:t>المحتوى الــــــــــــديدكــــــــــــتيكـــــــــــــــــــي</w:t>
            </w:r>
          </w:p>
          <w:p w:rsidR="00CC4F2F" w:rsidRPr="00F5269D" w:rsidP="00CB0960">
            <w:pPr>
              <w:bidi/>
              <w:spacing w:after="0" w:line="240" w:lineRule="auto"/>
              <w:jc w:val="center"/>
              <w:rPr>
                <w:b/>
                <w:bCs/>
                <w:rtl/>
              </w:rPr>
            </w:pPr>
          </w:p>
        </w:tc>
        <w:tc>
          <w:tcPr>
            <w:tcW w:w="1275" w:type="dxa"/>
            <w:vMerge/>
          </w:tcPr>
          <w:p w:rsidR="00CC4F2F" w:rsidP="00CB0960">
            <w:pPr>
              <w:bidi/>
              <w:spacing w:after="0" w:line="240" w:lineRule="auto"/>
              <w:rPr>
                <w:rtl/>
              </w:rPr>
            </w:pPr>
          </w:p>
        </w:tc>
      </w:tr>
      <w:tr w:rsidTr="00CC4F2F">
        <w:tblPrEx>
          <w:tblW w:w="15730" w:type="dxa"/>
          <w:tblLayout w:type="fixed"/>
          <w:tblLook w:val="04A0"/>
        </w:tblPrEx>
        <w:tc>
          <w:tcPr>
            <w:tcW w:w="993" w:type="dxa"/>
          </w:tcPr>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7663F3" w:rsidP="00CB0960">
            <w:pPr>
              <w:bidi/>
              <w:spacing w:after="0" w:line="240" w:lineRule="auto"/>
              <w:rPr>
                <w:b/>
                <w:bCs/>
                <w:rtl/>
              </w:rPr>
            </w:pPr>
            <w:r w:rsidRPr="007663F3">
              <w:rPr>
                <w:rFonts w:eastAsiaTheme="minorEastAsia" w:hint="cs"/>
                <w:b/>
                <w:bCs/>
                <w:rtl/>
              </w:rPr>
              <w:t>القراءة التحليلية</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7663F3" w:rsidP="00CB0960">
            <w:pPr>
              <w:bidi/>
              <w:spacing w:after="0" w:line="240" w:lineRule="auto"/>
              <w:rPr>
                <w:b/>
                <w:bCs/>
                <w:rtl/>
              </w:rPr>
            </w:pPr>
            <w:r w:rsidRPr="007663F3">
              <w:rPr>
                <w:rFonts w:eastAsiaTheme="minorEastAsia" w:hint="cs"/>
                <w:b/>
                <w:bCs/>
                <w:rtl/>
              </w:rPr>
              <w:t xml:space="preserve">1 ـ </w:t>
            </w:r>
            <w:r>
              <w:rPr>
                <w:rFonts w:eastAsiaTheme="minorEastAsia" w:hint="cs"/>
                <w:b/>
                <w:bCs/>
                <w:rtl/>
              </w:rPr>
              <w:t>جرد الموضوعات</w:t>
            </w:r>
          </w:p>
          <w:p w:rsidR="00CC4F2F" w:rsidP="00CB0960">
            <w:pPr>
              <w:bidi/>
              <w:spacing w:after="0" w:line="240" w:lineRule="auto"/>
              <w:rPr>
                <w:rtl/>
              </w:rPr>
            </w:pPr>
          </w:p>
          <w:p w:rsidR="00CC4F2F" w:rsidP="00CB0960">
            <w:pPr>
              <w:bidi/>
              <w:spacing w:after="0" w:line="240" w:lineRule="auto"/>
              <w:rPr>
                <w:rtl/>
              </w:rPr>
            </w:pPr>
          </w:p>
          <w:p w:rsidR="00CC4F2F" w:rsidRPr="005046BA" w:rsidP="00CB0960">
            <w:pPr>
              <w:numPr>
                <w:ilvl w:val="0"/>
                <w:numId w:val="2"/>
              </w:numPr>
              <w:bidi/>
              <w:spacing w:after="0" w:line="240" w:lineRule="auto"/>
              <w:ind w:left="502" w:hanging="360"/>
              <w:contextualSpacing/>
              <w:rPr>
                <w:b/>
                <w:bCs/>
                <w:rtl/>
              </w:rPr>
            </w:pPr>
            <w:r w:rsidRPr="005046BA">
              <w:rPr>
                <w:rFonts w:eastAsiaTheme="minorEastAsia" w:hint="cs"/>
                <w:b/>
                <w:bCs/>
                <w:rtl/>
              </w:rPr>
              <w:t>القضا</w:t>
            </w:r>
            <w:r w:rsidRPr="005046BA">
              <w:rPr>
                <w:rFonts w:eastAsiaTheme="minorEastAsia" w:hint="cs"/>
                <w:b/>
                <w:bCs/>
                <w:rtl/>
              </w:rPr>
              <w:t>يا النقدية</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8C250E" w:rsidP="00CB0960">
            <w:pPr>
              <w:bidi/>
              <w:spacing w:after="0" w:line="240" w:lineRule="auto"/>
              <w:rPr>
                <w:b/>
                <w:bCs/>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0D580C" w:rsidP="00CB0960">
            <w:pPr>
              <w:bidi/>
              <w:spacing w:after="0" w:line="240" w:lineRule="auto"/>
              <w:rPr>
                <w:b/>
                <w:bCs/>
                <w:rtl/>
              </w:rPr>
            </w:pPr>
          </w:p>
        </w:tc>
        <w:tc>
          <w:tcPr>
            <w:tcW w:w="1701" w:type="dxa"/>
          </w:tcPr>
          <w:p w:rsidR="00CC4F2F" w:rsidP="00CB0960">
            <w:pPr>
              <w:bidi/>
              <w:spacing w:after="0" w:line="240" w:lineRule="auto"/>
              <w:rPr>
                <w:rtl/>
              </w:rPr>
            </w:pPr>
          </w:p>
          <w:p w:rsidR="00CC4F2F" w:rsidP="00CB0960">
            <w:pPr>
              <w:bidi/>
              <w:spacing w:after="0" w:line="240" w:lineRule="auto"/>
              <w:rPr>
                <w:rtl/>
              </w:rPr>
            </w:pPr>
            <w:r>
              <w:rPr>
                <w:rFonts w:eastAsiaTheme="minorEastAsia" w:hint="cs"/>
                <w:rtl/>
              </w:rPr>
              <w:t>ـ تعرف المتعلم على الخطوات المنهجية للقراءة التحليلية انطلاقا من المنظورات الأربعة.</w:t>
            </w:r>
          </w:p>
          <w:p w:rsidR="00CC4F2F" w:rsidRPr="00FA2B53" w:rsidP="00CB0960">
            <w:pPr>
              <w:bidi/>
              <w:spacing w:after="0" w:line="240" w:lineRule="auto"/>
              <w:rPr>
                <w:rtl/>
              </w:rPr>
            </w:pPr>
          </w:p>
          <w:p w:rsidR="00CC4F2F" w:rsidRPr="00FA2B53"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r>
              <w:rPr>
                <w:rFonts w:eastAsiaTheme="minorEastAsia" w:hint="cs"/>
                <w:rtl/>
              </w:rPr>
              <w:t>ـ تعرف المتعلم على سيرورة التصورات التي طرحها كيليطو في مؤلفه.</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r>
              <w:rPr>
                <w:rFonts w:eastAsiaTheme="minorEastAsia" w:hint="cs"/>
                <w:rtl/>
              </w:rPr>
              <w:t>ـ استخراج الموضوعات أو القضايا تبعا لتعاقبها المنطقي داخل النص.</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7663F3" w:rsidP="00CB0960">
            <w:pPr>
              <w:bidi/>
              <w:spacing w:after="0" w:line="240" w:lineRule="auto"/>
              <w:rPr>
                <w:rtl/>
              </w:rPr>
            </w:pPr>
          </w:p>
        </w:tc>
        <w:tc>
          <w:tcPr>
            <w:tcW w:w="1843" w:type="dxa"/>
          </w:tcPr>
          <w:p w:rsidR="00CC4F2F" w:rsidP="00CB0960">
            <w:pPr>
              <w:bidi/>
              <w:spacing w:after="0" w:line="240" w:lineRule="auto"/>
              <w:rPr>
                <w:rtl/>
              </w:rPr>
            </w:pPr>
          </w:p>
          <w:p w:rsidR="00CC4F2F" w:rsidP="00CB0960">
            <w:pPr>
              <w:bidi/>
              <w:spacing w:after="0" w:line="240" w:lineRule="auto"/>
              <w:rPr>
                <w:rtl/>
              </w:rPr>
            </w:pPr>
            <w:r>
              <w:rPr>
                <w:rFonts w:eastAsiaTheme="minorEastAsia" w:hint="cs"/>
                <w:rtl/>
              </w:rPr>
              <w:t>ـ يحدد الأستاذ طبيعة المنظورا</w:t>
            </w:r>
            <w:r>
              <w:rPr>
                <w:rFonts w:eastAsiaTheme="minorEastAsia" w:hint="eastAsia"/>
                <w:rtl/>
              </w:rPr>
              <w:t>ت</w:t>
            </w:r>
            <w:r>
              <w:rPr>
                <w:rFonts w:eastAsiaTheme="minorEastAsia" w:hint="cs"/>
                <w:rtl/>
              </w:rPr>
              <w:t xml:space="preserve"> المسعفة في مقاربة المؤلف النقدي.من خلال أسئلة موجهة:</w:t>
            </w:r>
          </w:p>
          <w:p w:rsidR="00CC4F2F" w:rsidP="00CB0960">
            <w:pPr>
              <w:bidi/>
              <w:spacing w:after="0" w:line="240" w:lineRule="auto"/>
              <w:rPr>
                <w:rtl/>
              </w:rPr>
            </w:pPr>
            <w:r>
              <w:rPr>
                <w:rFonts w:eastAsiaTheme="minorEastAsia" w:hint="cs"/>
                <w:rtl/>
              </w:rPr>
              <w:t>ـ ما هي المنظورات الأربعة؟ وما هي وظائفها؟ وكيف يمكن مقاربة هذا المؤلف النقدي بها؟</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r>
              <w:rPr>
                <w:rFonts w:eastAsiaTheme="minorEastAsia" w:hint="cs"/>
                <w:rtl/>
              </w:rPr>
              <w:t>ـ يتدرج الأستاذ في تحيد مضامين المؤلف انطلاقا من أسئلة موجهة:</w:t>
            </w:r>
          </w:p>
          <w:p w:rsidR="00CC4F2F" w:rsidP="00CB0960">
            <w:pPr>
              <w:bidi/>
              <w:spacing w:after="0" w:line="240" w:lineRule="auto"/>
              <w:rPr>
                <w:rtl/>
              </w:rPr>
            </w:pPr>
            <w:r>
              <w:rPr>
                <w:rFonts w:eastAsiaTheme="minorEastAsia" w:hint="cs"/>
                <w:rtl/>
              </w:rPr>
              <w:t>ـ إلى كم من قسم يتوزع المؤلف؟ وما هي موضوعاته الرئيسة؟</w:t>
            </w:r>
          </w:p>
          <w:p w:rsidR="00CC4F2F" w:rsidP="00CB0960">
            <w:pPr>
              <w:bidi/>
              <w:spacing w:after="0" w:line="240" w:lineRule="auto"/>
              <w:rPr>
                <w:rtl/>
              </w:rPr>
            </w:pPr>
            <w:r>
              <w:rPr>
                <w:rFonts w:eastAsiaTheme="minorEastAsia" w:hint="cs"/>
                <w:rtl/>
              </w:rPr>
              <w:t xml:space="preserve">ـ حول أي مفهوم </w:t>
            </w:r>
            <w:r>
              <w:rPr>
                <w:rFonts w:eastAsiaTheme="minorEastAsia" w:hint="cs"/>
                <w:rtl/>
              </w:rPr>
              <w:t>تتمحور هذه الدراسة؟ولماذا طرح كيليطو هذا المفهوم؟</w:t>
            </w:r>
          </w:p>
          <w:p w:rsidR="00CC4F2F" w:rsidP="00CB0960">
            <w:pPr>
              <w:bidi/>
              <w:spacing w:after="0" w:line="240" w:lineRule="auto"/>
              <w:rPr>
                <w:rtl/>
              </w:rPr>
            </w:pPr>
            <w:r>
              <w:rPr>
                <w:rFonts w:eastAsiaTheme="minorEastAsia" w:hint="cs"/>
                <w:rtl/>
              </w:rPr>
              <w:t>وما الغاية من ذلك؟</w:t>
            </w:r>
          </w:p>
          <w:p w:rsidR="00CC4F2F" w:rsidP="00CB0960">
            <w:pPr>
              <w:bidi/>
              <w:spacing w:after="0" w:line="240" w:lineRule="auto"/>
              <w:rPr>
                <w:rtl/>
              </w:rPr>
            </w:pPr>
            <w:r>
              <w:rPr>
                <w:rFonts w:eastAsiaTheme="minorEastAsia" w:hint="cs"/>
                <w:rtl/>
              </w:rPr>
              <w:t>ـ كيف عرف كيليطو الأدب؟ وما علاقته بالنص واللانص؟فسر كيف عرف كيليطو الأدب بين القديم والحديث؟ كيف انتقل الأدب إلى النوع؟</w:t>
            </w:r>
          </w:p>
          <w:p w:rsidR="00CC4F2F" w:rsidP="00CB0960">
            <w:pPr>
              <w:bidi/>
              <w:spacing w:after="0" w:line="240" w:lineRule="auto"/>
              <w:rPr>
                <w:rtl/>
              </w:rPr>
            </w:pPr>
            <w:r>
              <w:rPr>
                <w:rFonts w:eastAsiaTheme="minorEastAsia" w:hint="cs"/>
                <w:rtl/>
              </w:rPr>
              <w:t>ـ ما معنى أفق الانتظار؟ومما يتشكل؟ وما صلته بتصنيف الأنواع؟</w:t>
            </w:r>
          </w:p>
          <w:p w:rsidR="00CC4F2F" w:rsidP="00CB0960">
            <w:pPr>
              <w:bidi/>
              <w:spacing w:after="0" w:line="240" w:lineRule="auto"/>
              <w:rPr>
                <w:rtl/>
              </w:rPr>
            </w:pPr>
            <w:r>
              <w:rPr>
                <w:rFonts w:eastAsiaTheme="minorEastAsia" w:hint="cs"/>
                <w:rtl/>
              </w:rPr>
              <w:t>ـ بماذا يتميز النوع عن الصور البلاغية؟</w:t>
            </w:r>
          </w:p>
          <w:p w:rsidR="00CC4F2F" w:rsidP="00CB0960">
            <w:pPr>
              <w:bidi/>
              <w:spacing w:after="0" w:line="240" w:lineRule="auto"/>
              <w:rPr>
                <w:rtl/>
              </w:rPr>
            </w:pPr>
            <w:r>
              <w:rPr>
                <w:rFonts w:eastAsiaTheme="minorEastAsia" w:hint="cs"/>
                <w:rtl/>
              </w:rPr>
              <w:t>ولماذا نجحت البلاغة العربية فيما عجزت عنه نظرية الأنواع؟</w:t>
            </w:r>
          </w:p>
          <w:p w:rsidR="00CC4F2F" w:rsidP="00CB0960">
            <w:pPr>
              <w:bidi/>
              <w:spacing w:after="0" w:line="240" w:lineRule="auto"/>
              <w:rPr>
                <w:rtl/>
              </w:rPr>
            </w:pPr>
            <w:r>
              <w:rPr>
                <w:rFonts w:eastAsiaTheme="minorEastAsia" w:hint="cs"/>
                <w:rtl/>
              </w:rPr>
              <w:t>ـ على أي أساس بنى كيليطو تصنيفه للأنواع؟ كيف بنى كيليطو أقسام وفصول هذا الكتاب؟</w:t>
            </w:r>
          </w:p>
          <w:p w:rsidR="00CC4F2F" w:rsidRPr="00612DFF" w:rsidP="00CB0960">
            <w:pPr>
              <w:bidi/>
              <w:spacing w:after="0" w:line="240" w:lineRule="auto"/>
              <w:rPr>
                <w:rtl/>
              </w:rPr>
            </w:pPr>
          </w:p>
          <w:p w:rsidR="00CC4F2F" w:rsidRPr="00612DFF" w:rsidP="00CB0960">
            <w:pPr>
              <w:bidi/>
              <w:spacing w:after="0" w:line="240" w:lineRule="auto"/>
              <w:rPr>
                <w:rtl/>
              </w:rPr>
            </w:pPr>
          </w:p>
          <w:p w:rsidR="00CC4F2F" w:rsidRPr="00612DFF" w:rsidP="00CB0960">
            <w:pPr>
              <w:bidi/>
              <w:spacing w:after="0" w:line="240" w:lineRule="auto"/>
              <w:rPr>
                <w:rtl/>
              </w:rPr>
            </w:pPr>
          </w:p>
          <w:p w:rsidR="00CC4F2F" w:rsidRPr="00612DFF" w:rsidP="00CB0960">
            <w:pPr>
              <w:bidi/>
              <w:spacing w:after="0" w:line="240" w:lineRule="auto"/>
              <w:rPr>
                <w:rtl/>
              </w:rPr>
            </w:pPr>
          </w:p>
          <w:p w:rsidR="00CC4F2F" w:rsidP="00CB0960">
            <w:pPr>
              <w:bidi/>
              <w:spacing w:after="0" w:line="240" w:lineRule="auto"/>
              <w:rPr>
                <w:rtl/>
              </w:rPr>
            </w:pPr>
          </w:p>
          <w:p w:rsidR="00CC4F2F" w:rsidRPr="00612DF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r>
              <w:rPr>
                <w:rFonts w:eastAsiaTheme="minorEastAsia" w:hint="cs"/>
                <w:rtl/>
              </w:rPr>
              <w:t xml:space="preserve">ـ يجيب المتعلم على </w:t>
            </w:r>
            <w:r>
              <w:rPr>
                <w:rFonts w:eastAsiaTheme="minorEastAsia" w:hint="cs"/>
                <w:rtl/>
              </w:rPr>
              <w:t>أسئلة الأستاذ انطلاقا من إعداده القبلي.</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r>
              <w:rPr>
                <w:rFonts w:eastAsiaTheme="minorEastAsia" w:hint="cs"/>
                <w:rtl/>
              </w:rPr>
              <w:t>ـ يستحضر التلاميذ قراءاتهم لمؤلف "الأدب والغرابة" ويجيبون على أسئلة الأستاذ.</w:t>
            </w: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395BAF" w:rsidP="00CB0960">
            <w:pPr>
              <w:bidi/>
              <w:spacing w:after="0" w:line="240" w:lineRule="auto"/>
              <w:rPr>
                <w:rtl/>
              </w:rPr>
            </w:pPr>
          </w:p>
          <w:p w:rsidR="00CC4F2F" w:rsidRPr="00395BAF" w:rsidP="00CB0960">
            <w:pPr>
              <w:bidi/>
              <w:spacing w:after="0" w:line="240" w:lineRule="auto"/>
              <w:rPr>
                <w:rtl/>
              </w:rPr>
            </w:pPr>
          </w:p>
          <w:p w:rsidR="00CC4F2F" w:rsidRPr="00395BAF" w:rsidP="00CB0960">
            <w:pPr>
              <w:bidi/>
              <w:spacing w:after="0" w:line="240" w:lineRule="auto"/>
              <w:rPr>
                <w:rtl/>
              </w:rPr>
            </w:pPr>
          </w:p>
          <w:p w:rsidR="00CC4F2F" w:rsidP="00CB0960">
            <w:pPr>
              <w:bidi/>
              <w:spacing w:after="0" w:line="240" w:lineRule="auto"/>
              <w:rPr>
                <w:rtl/>
              </w:rPr>
            </w:pPr>
          </w:p>
          <w:p w:rsidR="00CC4F2F" w:rsidRPr="00395BA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P="00CB0960">
            <w:pPr>
              <w:bidi/>
              <w:spacing w:after="0" w:line="240" w:lineRule="auto"/>
              <w:rPr>
                <w:rtl/>
              </w:rPr>
            </w:pPr>
          </w:p>
          <w:p w:rsidR="00CC4F2F" w:rsidRPr="00395BAF" w:rsidP="00CB0960">
            <w:pPr>
              <w:bidi/>
              <w:spacing w:after="0" w:line="240" w:lineRule="auto"/>
              <w:rPr>
                <w:rtl/>
              </w:rPr>
            </w:pPr>
          </w:p>
        </w:tc>
        <w:tc>
          <w:tcPr>
            <w:tcW w:w="9918" w:type="dxa"/>
          </w:tcPr>
          <w:p w:rsidR="00CC4F2F" w:rsidP="00CB0960">
            <w:pPr>
              <w:bidi/>
              <w:spacing w:after="0" w:line="240" w:lineRule="auto"/>
              <w:rPr>
                <w:rtl/>
              </w:rPr>
            </w:pPr>
          </w:p>
          <w:p w:rsidR="00CC4F2F" w:rsidRPr="00296D86" w:rsidP="00CB0960">
            <w:pPr>
              <w:bidi/>
              <w:spacing w:after="0" w:line="240" w:lineRule="auto"/>
              <w:jc w:val="both"/>
              <w:rPr>
                <w:rtl/>
              </w:rPr>
            </w:pPr>
            <w:r w:rsidRPr="00296D86">
              <w:rPr>
                <w:rFonts w:eastAsiaTheme="minorEastAsia" w:hint="cs"/>
                <w:rtl/>
              </w:rPr>
              <w:t>يمكن مقاربة هذا المؤلف النقدي</w:t>
            </w:r>
            <w:r w:rsidRPr="00296D86">
              <w:rPr>
                <w:rFonts w:eastAsiaTheme="minorEastAsia" w:hint="cs"/>
                <w:b/>
                <w:bCs/>
                <w:rtl/>
              </w:rPr>
              <w:t>"الأدب والغرابة"</w:t>
            </w:r>
            <w:r w:rsidRPr="00296D86">
              <w:rPr>
                <w:rFonts w:eastAsiaTheme="minorEastAsia" w:hint="cs"/>
                <w:rtl/>
              </w:rPr>
              <w:t xml:space="preserve"> انطلاقا من المنظورات الأربعة التي تتشخص معالمها الكبرى فيما يلي:</w:t>
            </w:r>
          </w:p>
          <w:p w:rsidR="00CC4F2F" w:rsidP="00CB0960">
            <w:pPr>
              <w:tabs>
                <w:tab w:val="left" w:pos="4569"/>
              </w:tabs>
              <w:bidi/>
              <w:spacing w:after="0" w:line="240" w:lineRule="auto"/>
              <w:jc w:val="both"/>
              <w:rPr>
                <w:b/>
                <w:bCs/>
                <w:rtl/>
              </w:rPr>
            </w:pPr>
            <w:r>
              <w:rPr>
                <w:b/>
                <w:bCs/>
                <w:noProof/>
                <w:rtl/>
              </w:rPr>
              <w:pict>
                <v:roundrect id="_x0000_s1042" style="width:93pt;height:24pt;margin-top:2.85pt;margin-left:95.2pt;position:absolute;z-index:251744256" arcsize="10923f">
                  <v:textbox>
                    <w:txbxContent>
                      <w:p w:rsidR="00CC4F2F" w:rsidRPr="00BE51E2" w:rsidP="00CB0960">
                        <w:pPr>
                          <w:jc w:val="center"/>
                          <w:rPr>
                            <w:b/>
                            <w:bCs/>
                            <w:sz w:val="20"/>
                            <w:szCs w:val="20"/>
                            <w:lang w:bidi="ar-MA"/>
                          </w:rPr>
                        </w:pPr>
                        <w:r w:rsidRPr="00BE51E2">
                          <w:rPr>
                            <w:rFonts w:hint="cs"/>
                            <w:b/>
                            <w:bCs/>
                            <w:sz w:val="20"/>
                            <w:szCs w:val="20"/>
                            <w:rtl/>
                            <w:lang w:bidi="ar-MA"/>
                          </w:rPr>
                          <w:t>المنظورات الأربعة</w:t>
                        </w:r>
                      </w:p>
                    </w:txbxContent>
                  </v:textbox>
                </v:roundrect>
              </w:pict>
            </w:r>
            <w:r>
              <w:rPr>
                <w:rFonts w:eastAsiaTheme="minorEastAsia"/>
                <w:b/>
                <w:bCs/>
                <w:rtl/>
              </w:rPr>
              <w:tab/>
            </w:r>
          </w:p>
          <w:p w:rsidR="00CC4F2F" w:rsidP="00CB0960">
            <w:pPr>
              <w:bidi/>
              <w:spacing w:after="0" w:line="240" w:lineRule="auto"/>
              <w:jc w:val="both"/>
              <w:rPr>
                <w:b/>
                <w:bCs/>
                <w:rtl/>
              </w:rPr>
            </w:pPr>
          </w:p>
          <w:p w:rsidR="00CC4F2F" w:rsidP="00CB0960">
            <w:pPr>
              <w:bidi/>
              <w:spacing w:after="0" w:line="240" w:lineRule="auto"/>
              <w:jc w:val="both"/>
              <w:rPr>
                <w:b/>
                <w:bCs/>
                <w:rtl/>
              </w:rPr>
            </w:pPr>
            <w:r>
              <w:rPr>
                <w:noProof/>
                <w:rtl/>
              </w:rPr>
              <w:pict>
                <v:roundrect id="_x0000_s1043" style="width:66pt;height:27pt;margin-top:10.55pt;margin-left:2.2pt;position:absolute;z-index:251749376" arcsize="10923f">
                  <v:textbox>
                    <w:txbxContent>
                      <w:p w:rsidR="00CC4F2F" w:rsidRPr="00BE51E2" w:rsidP="00CB0960">
                        <w:pPr>
                          <w:rPr>
                            <w:b/>
                            <w:bCs/>
                            <w:sz w:val="16"/>
                            <w:szCs w:val="16"/>
                            <w:lang w:bidi="ar-MA"/>
                          </w:rPr>
                        </w:pPr>
                        <w:r w:rsidRPr="00BE51E2">
                          <w:rPr>
                            <w:rFonts w:hint="cs"/>
                            <w:b/>
                            <w:bCs/>
                            <w:sz w:val="16"/>
                            <w:szCs w:val="16"/>
                            <w:rtl/>
                            <w:lang w:bidi="ar-MA"/>
                          </w:rPr>
                          <w:t>استخراج البني</w:t>
                        </w:r>
                        <w:r>
                          <w:rPr>
                            <w:rFonts w:hint="cs"/>
                            <w:b/>
                            <w:bCs/>
                            <w:sz w:val="16"/>
                            <w:szCs w:val="16"/>
                            <w:rtl/>
                            <w:lang w:bidi="ar-MA"/>
                          </w:rPr>
                          <w:t>ة</w:t>
                        </w:r>
                      </w:p>
                    </w:txbxContent>
                  </v:textbox>
                </v:roundrect>
              </w:pict>
            </w:r>
            <w:r>
              <w:rPr>
                <w:b/>
                <w:bCs/>
                <w:noProof/>
                <w:rtl/>
              </w:rPr>
              <w:pict>
                <v:roundrect id="_x0000_s1044" style="width:64.5pt;height:27pt;margin-top:10.55pt;margin-left:71.95pt;position:absolute;z-index:251750400" arcsize="10923f">
                  <v:textbox>
                    <w:txbxContent>
                      <w:p w:rsidR="00CC4F2F" w:rsidRPr="00BE51E2" w:rsidP="00CB0960">
                        <w:pPr>
                          <w:rPr>
                            <w:b/>
                            <w:bCs/>
                            <w:sz w:val="16"/>
                            <w:szCs w:val="16"/>
                            <w:lang w:bidi="ar-MA"/>
                          </w:rPr>
                        </w:pPr>
                        <w:r w:rsidRPr="00BE51E2">
                          <w:rPr>
                            <w:rFonts w:hint="cs"/>
                            <w:b/>
                            <w:bCs/>
                            <w:sz w:val="16"/>
                            <w:szCs w:val="16"/>
                            <w:rtl/>
                            <w:lang w:bidi="ar-MA"/>
                          </w:rPr>
                          <w:t>تعرف الأسلوب</w:t>
                        </w:r>
                      </w:p>
                    </w:txbxContent>
                  </v:textbox>
                </v:roundrect>
              </w:pict>
            </w:r>
            <w:r>
              <w:rPr>
                <w:b/>
                <w:bCs/>
                <w:noProof/>
                <w:rtl/>
              </w:rPr>
              <w:pict>
                <v:roundrect id="_x0000_s1045" style="width:63pt;height:27pt;margin-top:10.55pt;margin-left:140.95pt;position:absolute;z-index:251753472" arcsize="10923f">
                  <v:textbox>
                    <w:txbxContent>
                      <w:p w:rsidR="00CC4F2F" w:rsidRPr="00BE51E2" w:rsidP="00CB0960">
                        <w:pPr>
                          <w:rPr>
                            <w:b/>
                            <w:bCs/>
                            <w:sz w:val="16"/>
                            <w:szCs w:val="16"/>
                            <w:lang w:bidi="ar-MA"/>
                          </w:rPr>
                        </w:pPr>
                        <w:r w:rsidRPr="00BE51E2">
                          <w:rPr>
                            <w:rFonts w:hint="cs"/>
                            <w:b/>
                            <w:bCs/>
                            <w:sz w:val="16"/>
                            <w:szCs w:val="16"/>
                            <w:rtl/>
                            <w:lang w:bidi="ar-MA"/>
                          </w:rPr>
                          <w:t>تبين المنهجية</w:t>
                        </w:r>
                      </w:p>
                    </w:txbxContent>
                  </v:textbox>
                </v:roundrect>
              </w:pict>
            </w:r>
            <w:r>
              <w:rPr>
                <w:b/>
                <w:bCs/>
                <w:noProof/>
                <w:rtl/>
              </w:rPr>
              <w:pict>
                <v:roundrect id="_x0000_s1046" style="width:66pt;height:27pt;margin-top:10.55pt;margin-left:207.7pt;position:absolute;z-index:251754496" arcsize="10923f">
                  <v:textbox>
                    <w:txbxContent>
                      <w:p w:rsidR="00CC4F2F" w:rsidRPr="00BE51E2" w:rsidP="00CB0960">
                        <w:pPr>
                          <w:rPr>
                            <w:b/>
                            <w:bCs/>
                            <w:sz w:val="16"/>
                            <w:szCs w:val="16"/>
                            <w:lang w:bidi="ar-MA"/>
                          </w:rPr>
                        </w:pPr>
                        <w:r w:rsidRPr="00BE51E2">
                          <w:rPr>
                            <w:rFonts w:hint="cs"/>
                            <w:b/>
                            <w:bCs/>
                            <w:sz w:val="16"/>
                            <w:szCs w:val="16"/>
                            <w:rtl/>
                            <w:lang w:bidi="ar-MA"/>
                          </w:rPr>
                          <w:t>جرد الموضوعات</w:t>
                        </w:r>
                      </w:p>
                    </w:txbxContent>
                  </v:textbox>
                </v:roundrect>
              </w:pict>
            </w:r>
            <w:r>
              <w:rPr>
                <w:noProof/>
                <w:rtl/>
              </w:rPr>
              <w:pict>
                <v:shape id="_x0000_s1047" type="#_x0000_t32" style="width:72.75pt;height:9pt;margin-top:1.55pt;margin-left:41.2pt;flip:x;position:absolute;z-index:251757568" o:connectortype="straight">
                  <v:stroke endarrow="block"/>
                </v:shape>
              </w:pict>
            </w:r>
            <w:r>
              <w:rPr>
                <w:noProof/>
                <w:rtl/>
              </w:rPr>
              <w:pict>
                <v:shape id="_x0000_s1048" type="#_x0000_t32" style="width:27pt;height:9pt;margin-top:1.55pt;margin-left:113.95pt;flip:x;position:absolute;z-index:251758592" o:connectortype="straight">
                  <v:stroke endarrow="block"/>
                </v:shape>
              </w:pict>
            </w:r>
            <w:r>
              <w:rPr>
                <w:noProof/>
                <w:rtl/>
              </w:rPr>
              <w:pict>
                <v:shape id="_x0000_s1049" type="#_x0000_t32" style="width:24.75pt;height:9pt;margin-top:1.55pt;margin-left:140.95pt;position:absolute;z-index:251761664" o:connectortype="straight">
                  <v:stroke endarrow="block"/>
                </v:shape>
              </w:pict>
            </w:r>
            <w:r>
              <w:rPr>
                <w:noProof/>
                <w:rtl/>
              </w:rPr>
              <w:pict>
                <v:shape id="_x0000_s1050" type="#_x0000_t32" style="width:80.25pt;height:9pt;margin-top:1.55pt;margin-left:155.2pt;position:absolute;z-index:251762688" o:connectortype="straight">
                  <v:stroke endarrow="block"/>
                </v:shape>
              </w:pict>
            </w: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P="00CB0960">
            <w:pPr>
              <w:bidi/>
              <w:spacing w:after="0" w:line="240" w:lineRule="auto"/>
              <w:jc w:val="both"/>
              <w:rPr>
                <w:b/>
                <w:bCs/>
                <w:rtl/>
              </w:rPr>
            </w:pPr>
            <w:r>
              <w:rPr>
                <w:b/>
                <w:bCs/>
                <w:noProof/>
                <w:rtl/>
              </w:rPr>
              <w:pict>
                <v:shape id="_x0000_s1051" type="#_x0000_t32" style="width:0;height:7.5pt;margin-top:-0.4pt;margin-left:243.7pt;position:absolute;z-index:251765760" o:connectortype="straight"/>
              </w:pict>
            </w:r>
            <w:r>
              <w:rPr>
                <w:b/>
                <w:bCs/>
                <w:noProof/>
                <w:rtl/>
              </w:rPr>
              <w:pict>
                <v:shape id="_x0000_s1052" type="#_x0000_t32" style="width:0;height:7.5pt;margin-top:-0.4pt;margin-left:172.45pt;position:absolute;z-index:251766784" o:connectortype="straight"/>
              </w:pict>
            </w:r>
            <w:r>
              <w:rPr>
                <w:b/>
                <w:bCs/>
                <w:noProof/>
                <w:rtl/>
              </w:rPr>
              <w:pict>
                <v:shape id="_x0000_s1053" type="#_x0000_t32" style="width:0;height:7.5pt;margin-top:-0.4pt;margin-left:105.7pt;position:absolute;z-index:251769856" o:connectortype="straight"/>
              </w:pict>
            </w:r>
            <w:r>
              <w:rPr>
                <w:b/>
                <w:bCs/>
                <w:noProof/>
                <w:rtl/>
              </w:rPr>
              <w:pict>
                <v:shape id="_x0000_s1054" type="#_x0000_t32" style="width:0;height:7.5pt;margin-top:-0.4pt;margin-left:33.7pt;position:absolute;z-index:251770880" o:connectortype="straight"/>
              </w:pict>
            </w:r>
            <w:r>
              <w:rPr>
                <w:b/>
                <w:bCs/>
                <w:noProof/>
                <w:rtl/>
              </w:rPr>
              <w:pict>
                <v:roundrect id="_x0000_s1055" style="width:70.5pt;height:73.5pt;margin-top:7.1pt;margin-left:-2.3pt;position:absolute;z-index:251773952" arcsize="10923f">
                  <v:textbox>
                    <w:txbxContent>
                      <w:p w:rsidR="00CC4F2F" w:rsidRPr="006D657F" w:rsidP="00CB0960">
                        <w:pPr>
                          <w:jc w:val="center"/>
                          <w:rPr>
                            <w:b/>
                            <w:bCs/>
                            <w:sz w:val="16"/>
                            <w:szCs w:val="16"/>
                            <w:lang w:bidi="ar-MA"/>
                          </w:rPr>
                        </w:pPr>
                        <w:r w:rsidRPr="006D657F">
                          <w:rPr>
                            <w:rFonts w:hint="cs"/>
                            <w:b/>
                            <w:bCs/>
                            <w:sz w:val="16"/>
                            <w:szCs w:val="16"/>
                            <w:rtl/>
                            <w:lang w:bidi="ar-MA"/>
                          </w:rPr>
                          <w:t>كيف بني النص؟ (مفاصل النص ومتوالياته)</w:t>
                        </w:r>
                      </w:p>
                    </w:txbxContent>
                  </v:textbox>
                </v:roundrect>
              </w:pict>
            </w:r>
            <w:r>
              <w:rPr>
                <w:b/>
                <w:bCs/>
                <w:noProof/>
                <w:rtl/>
              </w:rPr>
              <w:pict>
                <v:roundrect id="_x0000_s1056" style="width:64.5pt;height:73.5pt;margin-top:7.1pt;margin-left:71.95pt;position:absolute;z-index:251774976" arcsize="10923f">
                  <v:textbox>
                    <w:txbxContent>
                      <w:p w:rsidR="00CC4F2F" w:rsidRPr="006D657F" w:rsidP="00CB0960">
                        <w:pPr>
                          <w:jc w:val="center"/>
                          <w:rPr>
                            <w:b/>
                            <w:bCs/>
                            <w:sz w:val="16"/>
                            <w:szCs w:val="16"/>
                            <w:rtl/>
                            <w:lang w:bidi="ar-MA"/>
                          </w:rPr>
                        </w:pPr>
                        <w:r w:rsidRPr="006D657F">
                          <w:rPr>
                            <w:rFonts w:hint="cs"/>
                            <w:b/>
                            <w:bCs/>
                            <w:sz w:val="16"/>
                            <w:szCs w:val="16"/>
                            <w:rtl/>
                            <w:lang w:bidi="ar-MA"/>
                          </w:rPr>
                          <w:t>بأي أسلوب كتب النص؟</w:t>
                        </w:r>
                      </w:p>
                      <w:p w:rsidR="00CC4F2F" w:rsidRPr="006D657F" w:rsidP="00CB0960">
                        <w:pPr>
                          <w:jc w:val="center"/>
                          <w:rPr>
                            <w:b/>
                            <w:bCs/>
                            <w:sz w:val="16"/>
                            <w:szCs w:val="16"/>
                            <w:rtl/>
                            <w:lang w:bidi="ar-MA"/>
                          </w:rPr>
                        </w:pPr>
                        <w:r>
                          <w:rPr>
                            <w:rFonts w:hint="cs"/>
                            <w:b/>
                            <w:bCs/>
                            <w:sz w:val="16"/>
                            <w:szCs w:val="16"/>
                            <w:rtl/>
                            <w:lang w:bidi="ar-MA"/>
                          </w:rPr>
                          <w:t>(</w:t>
                        </w:r>
                        <w:r w:rsidRPr="006D657F">
                          <w:rPr>
                            <w:rFonts w:hint="cs"/>
                            <w:b/>
                            <w:bCs/>
                            <w:sz w:val="16"/>
                            <w:szCs w:val="16"/>
                            <w:rtl/>
                            <w:lang w:bidi="ar-MA"/>
                          </w:rPr>
                          <w:t>لغة الناقد ومؤشراتها الخطابية والتداولية)</w:t>
                        </w:r>
                      </w:p>
                      <w:p w:rsidR="00CC4F2F" w:rsidRPr="006D657F" w:rsidP="00CB0960">
                        <w:pPr>
                          <w:jc w:val="center"/>
                          <w:rPr>
                            <w:b/>
                            <w:bCs/>
                            <w:sz w:val="16"/>
                            <w:szCs w:val="16"/>
                            <w:lang w:bidi="ar-MA"/>
                          </w:rPr>
                        </w:pPr>
                      </w:p>
                    </w:txbxContent>
                  </v:textbox>
                </v:roundrect>
              </w:pict>
            </w:r>
            <w:r>
              <w:rPr>
                <w:b/>
                <w:bCs/>
                <w:noProof/>
                <w:rtl/>
              </w:rPr>
              <w:pict>
                <v:roundrect id="_x0000_s1057" style="width:63pt;height:73.5pt;margin-top:7.1pt;margin-left:210.7pt;position:absolute;z-index:251778048" arcsize="10923f">
                  <v:textbox>
                    <w:txbxContent>
                      <w:p w:rsidR="00CC4F2F" w:rsidRPr="00B26BF3" w:rsidP="00CB0960">
                        <w:pPr>
                          <w:jc w:val="center"/>
                          <w:rPr>
                            <w:b/>
                            <w:bCs/>
                            <w:sz w:val="16"/>
                            <w:szCs w:val="16"/>
                            <w:lang w:bidi="ar-MA"/>
                          </w:rPr>
                        </w:pPr>
                        <w:r w:rsidRPr="00B26BF3">
                          <w:rPr>
                            <w:rFonts w:hint="cs"/>
                            <w:b/>
                            <w:bCs/>
                            <w:sz w:val="16"/>
                            <w:szCs w:val="16"/>
                            <w:rtl/>
                            <w:lang w:bidi="ar-MA"/>
                          </w:rPr>
                          <w:t>ماذا يقول النص؟ (فهم النص وتحليله وتركيب معطياته</w:t>
                        </w:r>
                        <w:r>
                          <w:rPr>
                            <w:rFonts w:hint="cs"/>
                            <w:b/>
                            <w:bCs/>
                            <w:sz w:val="16"/>
                            <w:szCs w:val="16"/>
                            <w:rtl/>
                            <w:lang w:bidi="ar-MA"/>
                          </w:rPr>
                          <w:t>)</w:t>
                        </w:r>
                      </w:p>
                    </w:txbxContent>
                  </v:textbox>
                </v:roundrect>
              </w:pict>
            </w:r>
            <w:r>
              <w:rPr>
                <w:b/>
                <w:bCs/>
                <w:noProof/>
                <w:rtl/>
              </w:rPr>
              <w:pict>
                <v:roundrect id="_x0000_s1058" style="width:63pt;height:73.5pt;margin-top:7.1pt;margin-left:140.95pt;position:absolute;z-index:251779072" arcsize="10923f">
                  <v:textbox>
                    <w:txbxContent>
                      <w:p w:rsidR="00CC4F2F" w:rsidRPr="006D3A07" w:rsidP="00CB0960">
                        <w:pPr>
                          <w:jc w:val="center"/>
                          <w:rPr>
                            <w:b/>
                            <w:bCs/>
                            <w:sz w:val="16"/>
                            <w:szCs w:val="16"/>
                            <w:lang w:bidi="ar-MA"/>
                          </w:rPr>
                        </w:pPr>
                        <w:r w:rsidRPr="006D3A07">
                          <w:rPr>
                            <w:rFonts w:hint="cs"/>
                            <w:b/>
                            <w:bCs/>
                            <w:sz w:val="16"/>
                            <w:szCs w:val="16"/>
                            <w:rtl/>
                            <w:lang w:bidi="ar-MA"/>
                          </w:rPr>
                          <w:t>كيف قارب الناقد الظاهرة الأدبية؟( المنهجية المعتمد عليها في مقاربة النص)</w:t>
                        </w:r>
                      </w:p>
                    </w:txbxContent>
                  </v:textbox>
                </v:roundrect>
              </w:pict>
            </w: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P="00CB0960">
            <w:pPr>
              <w:bidi/>
              <w:spacing w:after="0" w:line="240" w:lineRule="auto"/>
              <w:jc w:val="both"/>
              <w:rPr>
                <w:b/>
                <w:bCs/>
                <w:rtl/>
              </w:rPr>
            </w:pPr>
          </w:p>
          <w:p w:rsidR="00CC4F2F" w:rsidRPr="00CC1D96" w:rsidP="00CB0960">
            <w:pPr>
              <w:bidi/>
              <w:spacing w:after="0" w:line="240" w:lineRule="auto"/>
              <w:jc w:val="both"/>
              <w:rPr>
                <w:b/>
                <w:bCs/>
                <w:u w:val="single"/>
                <w:rtl/>
              </w:rPr>
            </w:pPr>
            <w:r w:rsidRPr="00CC1D96">
              <w:rPr>
                <w:rFonts w:eastAsiaTheme="minorEastAsia" w:hint="cs"/>
                <w:b/>
                <w:bCs/>
                <w:u w:val="single"/>
                <w:rtl/>
              </w:rPr>
              <w:t>ـ جرد الموضوعات :</w:t>
            </w:r>
          </w:p>
          <w:p w:rsidR="00CC4F2F" w:rsidP="00CB0960">
            <w:pPr>
              <w:bidi/>
              <w:spacing w:after="0" w:line="240" w:lineRule="auto"/>
              <w:jc w:val="both"/>
              <w:rPr>
                <w:rtl/>
              </w:rPr>
            </w:pPr>
            <w:r>
              <w:rPr>
                <w:rFonts w:eastAsiaTheme="minorEastAsia" w:hint="cs"/>
                <w:rtl/>
              </w:rPr>
              <w:t xml:space="preserve">يسعى عبد الفتاح كيليطو في مؤلفه </w:t>
            </w:r>
            <w:r w:rsidRPr="00C1567C">
              <w:rPr>
                <w:rFonts w:eastAsiaTheme="minorEastAsia" w:hint="cs"/>
                <w:b/>
                <w:bCs/>
                <w:rtl/>
              </w:rPr>
              <w:t>"الأدب والغرابة"</w:t>
            </w:r>
            <w:r>
              <w:rPr>
                <w:rFonts w:eastAsiaTheme="minorEastAsia" w:hint="cs"/>
                <w:rtl/>
              </w:rPr>
              <w:t xml:space="preserve"> إلى تقديم فهم جديد للنص الأدبي، من منظور بنيوي.وعلى إثر ذلك يمكن أن نقسم موضوعات هذا الكتاب إلى قسمين:</w:t>
            </w:r>
          </w:p>
          <w:p w:rsidR="00CC4F2F" w:rsidRPr="003E6A8C" w:rsidP="00CB0960">
            <w:pPr>
              <w:numPr>
                <w:ilvl w:val="0"/>
                <w:numId w:val="2"/>
              </w:numPr>
              <w:bidi/>
              <w:spacing w:after="0" w:line="240" w:lineRule="auto"/>
              <w:ind w:left="502" w:hanging="360"/>
              <w:contextualSpacing/>
              <w:jc w:val="both"/>
              <w:rPr>
                <w:b/>
                <w:bCs/>
              </w:rPr>
            </w:pPr>
            <w:r w:rsidRPr="0093193F">
              <w:rPr>
                <w:rFonts w:eastAsiaTheme="minorEastAsia" w:hint="cs"/>
                <w:b/>
                <w:bCs/>
                <w:rtl/>
              </w:rPr>
              <w:t xml:space="preserve">القسم الأول: </w:t>
            </w:r>
            <w:r w:rsidRPr="00351D3B">
              <w:rPr>
                <w:rFonts w:eastAsiaTheme="minorEastAsia" w:hint="cs"/>
                <w:rtl/>
              </w:rPr>
              <w:t xml:space="preserve">ويضم خمس دراسات شملت مفاهيم </w:t>
            </w:r>
            <w:r>
              <w:rPr>
                <w:rFonts w:eastAsiaTheme="minorEastAsia" w:hint="cs"/>
                <w:rtl/>
              </w:rPr>
              <w:t xml:space="preserve">النقد </w:t>
            </w:r>
            <w:r w:rsidRPr="00351D3B">
              <w:rPr>
                <w:rFonts w:eastAsiaTheme="minorEastAsia" w:hint="cs"/>
                <w:rtl/>
              </w:rPr>
              <w:t>وقضاياه</w:t>
            </w:r>
            <w:r>
              <w:rPr>
                <w:rFonts w:eastAsiaTheme="minorEastAsia" w:hint="cs"/>
                <w:rtl/>
              </w:rPr>
              <w:t xml:space="preserve">. وقد استهله كيليطو بالحديث عن </w:t>
            </w:r>
            <w:r w:rsidRPr="00233990">
              <w:rPr>
                <w:rFonts w:eastAsiaTheme="minorEastAsia" w:hint="cs"/>
                <w:b/>
                <w:bCs/>
                <w:rtl/>
              </w:rPr>
              <w:t>النص الأدبي</w:t>
            </w:r>
            <w:r>
              <w:rPr>
                <w:rFonts w:eastAsiaTheme="minorEastAsia" w:hint="cs"/>
                <w:rtl/>
              </w:rPr>
              <w:t xml:space="preserve"> و يركز فيه على وظيفة الأدب، ويطالب بتحديد النص الأدبي بالانطلاق من مكوناته الداخلية (البعد البنيوي).ويتقدم بطرح تصور جديد في </w:t>
            </w:r>
            <w:r w:rsidRPr="00233990">
              <w:rPr>
                <w:rFonts w:eastAsiaTheme="minorEastAsia" w:hint="cs"/>
                <w:b/>
                <w:bCs/>
                <w:rtl/>
              </w:rPr>
              <w:t>تصنيف الأنواع</w:t>
            </w:r>
            <w:r>
              <w:rPr>
                <w:rFonts w:eastAsiaTheme="minorEastAsia" w:hint="cs"/>
                <w:rtl/>
              </w:rPr>
              <w:t xml:space="preserve">،متخذا من المقامة نموذجا للتمثيل. وطور أفكاره عن النوع الأدبي ليربط </w:t>
            </w:r>
            <w:r w:rsidRPr="00FC3FFC">
              <w:rPr>
                <w:rFonts w:eastAsiaTheme="minorEastAsia" w:hint="cs"/>
                <w:b/>
                <w:bCs/>
                <w:rtl/>
              </w:rPr>
              <w:t>قواعد السرد</w:t>
            </w:r>
            <w:r>
              <w:rPr>
                <w:rFonts w:eastAsiaTheme="minorEastAsia" w:hint="cs"/>
                <w:rtl/>
              </w:rPr>
              <w:t xml:space="preserve"> بقواعد اللعب. وهذه القواعد التي حددها يمكن أن تتحدد في أي مقطع سردي. أما في الدراستين الأخيرتين فقد طرح أسئلة جوهرية حول كيفية </w:t>
            </w:r>
            <w:r w:rsidRPr="003E6A8C">
              <w:rPr>
                <w:rFonts w:eastAsiaTheme="minorEastAsia" w:hint="cs"/>
                <w:b/>
                <w:bCs/>
                <w:rtl/>
              </w:rPr>
              <w:t>دراسة الأدب الكلاسيكي (العربي القديم)</w:t>
            </w:r>
            <w:r>
              <w:rPr>
                <w:rFonts w:eastAsiaTheme="minorEastAsia" w:hint="cs"/>
                <w:rtl/>
              </w:rPr>
              <w:t>، و</w:t>
            </w:r>
            <w:r w:rsidRPr="003E6A8C">
              <w:rPr>
                <w:rFonts w:eastAsiaTheme="minorEastAsia" w:hint="cs"/>
                <w:b/>
                <w:bCs/>
                <w:rtl/>
              </w:rPr>
              <w:t>تاريخ الشاعر</w:t>
            </w:r>
            <w:r>
              <w:rPr>
                <w:rFonts w:eastAsiaTheme="minorEastAsia" w:hint="cs"/>
                <w:rtl/>
              </w:rPr>
              <w:t>..ليقدم بذلك مقترحات جديدة لتجاوز السائد في الدراسة الأدبية .</w:t>
            </w:r>
          </w:p>
          <w:p w:rsidR="00CC4F2F" w:rsidRPr="007E0008" w:rsidP="00CB0960">
            <w:pPr>
              <w:numPr>
                <w:ilvl w:val="0"/>
                <w:numId w:val="2"/>
              </w:numPr>
              <w:bidi/>
              <w:spacing w:after="0" w:line="240" w:lineRule="auto"/>
              <w:ind w:left="502" w:hanging="360"/>
              <w:contextualSpacing/>
              <w:jc w:val="both"/>
              <w:rPr>
                <w:b/>
                <w:bCs/>
              </w:rPr>
            </w:pPr>
            <w:r>
              <w:rPr>
                <w:rFonts w:eastAsiaTheme="minorEastAsia" w:hint="cs"/>
                <w:b/>
                <w:bCs/>
                <w:rtl/>
              </w:rPr>
              <w:t xml:space="preserve">القسم الثاني: </w:t>
            </w:r>
            <w:r>
              <w:rPr>
                <w:rFonts w:eastAsiaTheme="minorEastAsia" w:hint="cs"/>
                <w:rtl/>
              </w:rPr>
              <w:t>يتكون هذا القسم بدوره من خمس دراسات</w:t>
            </w:r>
            <w:r>
              <w:rPr>
                <w:rFonts w:eastAsiaTheme="minorEastAsia" w:hint="cs"/>
                <w:rtl/>
                <w:lang w:bidi="ar-MA"/>
              </w:rPr>
              <w:t xml:space="preserve"> ويطرح فيها قضايا وموضوعات تتعلق بأسباب غروب شمس البلاغة العربية </w:t>
            </w:r>
            <w:r>
              <w:rPr>
                <w:rFonts w:eastAsiaTheme="minorEastAsia" w:hint="cs"/>
                <w:rtl/>
                <w:lang w:bidi="ar-MA"/>
              </w:rPr>
              <w:t xml:space="preserve">متسائلا عن العلم الجديد الذي أتى ليعوضها مع الزمن،انطلاقا من قياس التنجيم والفلك،ليخلص إلى أن تحليل الخطاب هو الذي حل محلها. وفي تحليله </w:t>
            </w:r>
            <w:r w:rsidRPr="00B80A40">
              <w:rPr>
                <w:rFonts w:eastAsiaTheme="minorEastAsia" w:hint="cs"/>
                <w:b/>
                <w:bCs/>
                <w:rtl/>
                <w:lang w:bidi="ar-MA"/>
              </w:rPr>
              <w:t>للمقامات الحريرية والزمخشرية</w:t>
            </w:r>
            <w:r>
              <w:rPr>
                <w:rFonts w:eastAsiaTheme="minorEastAsia" w:hint="cs"/>
                <w:rtl/>
                <w:lang w:bidi="ar-MA"/>
              </w:rPr>
              <w:t xml:space="preserve"> يبين الاختلاف بينهما مبرزا ضرورة الالتفات إلى عناصر خطابية ونوعية أخرى تتل بالمتكلم والمخاطب (الإنتاج والتلقي) باعتماد الأنماط الخطابية.رابطا بين الوعظ الذي وقف عليه في </w:t>
            </w:r>
            <w:r w:rsidRPr="00B80A40">
              <w:rPr>
                <w:rFonts w:eastAsiaTheme="minorEastAsia" w:hint="cs"/>
                <w:b/>
                <w:bCs/>
                <w:rtl/>
                <w:lang w:bidi="ar-MA"/>
              </w:rPr>
              <w:t>مقامات الزمخشري والأرجوزة</w:t>
            </w:r>
            <w:r>
              <w:rPr>
                <w:rFonts w:eastAsiaTheme="minorEastAsia" w:hint="cs"/>
                <w:rtl/>
                <w:lang w:bidi="ar-MA"/>
              </w:rPr>
              <w:t xml:space="preserve">. وفي حكايات </w:t>
            </w:r>
            <w:r w:rsidRPr="00B80A40">
              <w:rPr>
                <w:rFonts w:eastAsiaTheme="minorEastAsia" w:hint="cs"/>
                <w:b/>
                <w:bCs/>
                <w:rtl/>
                <w:lang w:bidi="ar-MA"/>
              </w:rPr>
              <w:t>السندباد البحري</w:t>
            </w:r>
            <w:r>
              <w:rPr>
                <w:rFonts w:eastAsiaTheme="minorEastAsia" w:hint="cs"/>
                <w:rtl/>
                <w:lang w:bidi="ar-MA"/>
              </w:rPr>
              <w:t xml:space="preserve"> </w:t>
            </w:r>
            <w:r w:rsidRPr="00AE4C55">
              <w:rPr>
                <w:rFonts w:eastAsiaTheme="minorEastAsia" w:hint="cs"/>
                <w:b/>
                <w:bCs/>
                <w:rtl/>
                <w:lang w:bidi="ar-MA"/>
              </w:rPr>
              <w:t>والبري</w:t>
            </w:r>
            <w:r>
              <w:rPr>
                <w:rFonts w:eastAsiaTheme="minorEastAsia" w:hint="cs"/>
                <w:rtl/>
                <w:lang w:bidi="ar-MA"/>
              </w:rPr>
              <w:t xml:space="preserve">. ليعاود التفكير في </w:t>
            </w:r>
            <w:r w:rsidRPr="00B80A40">
              <w:rPr>
                <w:rFonts w:eastAsiaTheme="minorEastAsia" w:hint="cs"/>
                <w:b/>
                <w:bCs/>
                <w:rtl/>
                <w:lang w:bidi="ar-MA"/>
              </w:rPr>
              <w:t>الألفة والغرابة</w:t>
            </w:r>
            <w:r>
              <w:rPr>
                <w:rFonts w:eastAsiaTheme="minorEastAsia" w:hint="cs"/>
                <w:rtl/>
                <w:lang w:bidi="ar-MA"/>
              </w:rPr>
              <w:t>.</w:t>
            </w:r>
          </w:p>
          <w:p w:rsidR="00CC4F2F" w:rsidRPr="007E0008" w:rsidP="00CB0960">
            <w:pPr>
              <w:bidi/>
              <w:spacing w:after="0" w:line="240" w:lineRule="auto"/>
              <w:jc w:val="both"/>
              <w:rPr>
                <w:rFonts w:ascii="Arial" w:hAnsi="Arial"/>
                <w:rtl/>
              </w:rPr>
            </w:pPr>
            <w:r>
              <w:rPr>
                <w:rFonts w:eastAsiaTheme="minorEastAsia" w:hint="cs"/>
                <w:b/>
                <w:bCs/>
                <w:rtl/>
              </w:rPr>
              <w:t xml:space="preserve"> </w:t>
            </w:r>
            <w:r w:rsidRPr="007E0008">
              <w:rPr>
                <w:rFonts w:ascii="Arial" w:hAnsi="Arial" w:eastAsiaTheme="minorEastAsia"/>
                <w:rtl/>
              </w:rPr>
              <w:t xml:space="preserve">إن هذه القضايا التي طرحها كيليطو في كتابه تأتي لتكمل المفاهيم، وتتطابق معها في الرؤية والتصور. لذلك وجب علينا تعميق فهمنا لهذه الموضوعات انطلاقا من تحديد كل قضية ومفهوم على حدة. </w:t>
            </w:r>
          </w:p>
          <w:p w:rsidR="00CC4F2F" w:rsidRPr="00712541" w:rsidP="00CB0960">
            <w:pPr>
              <w:numPr>
                <w:ilvl w:val="0"/>
                <w:numId w:val="3"/>
              </w:numPr>
              <w:bidi/>
              <w:spacing w:after="0" w:line="240" w:lineRule="auto"/>
              <w:ind w:left="720" w:hanging="360"/>
              <w:contextualSpacing/>
              <w:jc w:val="both"/>
              <w:rPr>
                <w:rFonts w:ascii="Arial" w:hAnsi="Arial"/>
                <w:b/>
                <w:bCs/>
                <w:rtl/>
              </w:rPr>
            </w:pPr>
            <w:r w:rsidRPr="00712541">
              <w:rPr>
                <w:rFonts w:ascii="Arial" w:hAnsi="Arial" w:eastAsiaTheme="minorEastAsia" w:hint="cs"/>
                <w:b/>
                <w:bCs/>
                <w:u w:val="single"/>
                <w:rtl/>
              </w:rPr>
              <w:t>القسم الأول</w:t>
            </w:r>
            <w:r w:rsidRPr="00712541">
              <w:rPr>
                <w:rFonts w:ascii="Arial" w:hAnsi="Arial" w:eastAsiaTheme="minorEastAsia" w:hint="cs"/>
                <w:b/>
                <w:bCs/>
                <w:rtl/>
              </w:rPr>
              <w:t>: شرح المفاهيم الأدبية والنقدية</w:t>
            </w:r>
          </w:p>
          <w:p w:rsidR="00CC4F2F" w:rsidRPr="00924380" w:rsidP="00CB0960">
            <w:pPr>
              <w:numPr>
                <w:ilvl w:val="0"/>
                <w:numId w:val="4"/>
              </w:numPr>
              <w:bidi/>
              <w:spacing w:after="0" w:line="240" w:lineRule="auto"/>
              <w:ind w:left="720" w:hanging="360"/>
              <w:contextualSpacing/>
              <w:jc w:val="both"/>
              <w:rPr>
                <w:rFonts w:ascii="Arial" w:hAnsi="Arial"/>
                <w:b/>
                <w:bCs/>
                <w:u w:val="single"/>
              </w:rPr>
            </w:pPr>
            <w:r w:rsidRPr="00924380">
              <w:rPr>
                <w:rFonts w:ascii="Arial" w:hAnsi="Arial" w:eastAsiaTheme="minorEastAsia" w:hint="cs"/>
                <w:b/>
                <w:bCs/>
                <w:u w:val="single"/>
                <w:rtl/>
              </w:rPr>
              <w:t>مفهوم النص الأدبي:</w:t>
            </w:r>
          </w:p>
          <w:p w:rsidR="00CC4F2F" w:rsidRPr="00924380" w:rsidP="00CB0960">
            <w:pPr>
              <w:bidi/>
              <w:spacing w:after="0" w:line="240" w:lineRule="auto"/>
              <w:ind w:left="720"/>
              <w:contextualSpacing/>
              <w:jc w:val="both"/>
              <w:rPr>
                <w:rFonts w:ascii="Arial" w:hAnsi="Arial"/>
                <w:b/>
                <w:bCs/>
                <w:u w:val="single"/>
              </w:rPr>
            </w:pPr>
            <w:r w:rsidRPr="00924380">
              <w:rPr>
                <w:rFonts w:ascii="Arial" w:hAnsi="Arial" w:eastAsiaTheme="minorEastAsia" w:hint="cs"/>
                <w:b/>
                <w:bCs/>
                <w:u w:val="single"/>
                <w:rtl/>
              </w:rPr>
              <w:t>أ ـ النص واللانص:</w:t>
            </w:r>
          </w:p>
          <w:p w:rsidR="00CC4F2F" w:rsidP="00CB0960">
            <w:pPr>
              <w:bidi/>
              <w:spacing w:after="0" w:line="240" w:lineRule="auto"/>
              <w:ind w:left="33" w:hanging="33"/>
              <w:jc w:val="both"/>
              <w:rPr>
                <w:rFonts w:ascii="Arial" w:hAnsi="Arial"/>
                <w:rtl/>
              </w:rPr>
            </w:pPr>
            <w:r w:rsidRPr="00382AAA">
              <w:rPr>
                <w:rFonts w:ascii="Arial" w:hAnsi="Arial" w:eastAsiaTheme="minorEastAsia" w:hint="cs"/>
                <w:rtl/>
              </w:rPr>
              <w:t xml:space="preserve"> يبدأ كيليطو بطرح مشكلة الأدب، فيجد نفسه، وهو يحاول التساؤل عن الأساس الذي بموجبه نعتبر بعض النصوص أدبية، منجرا إلى إدراج مفهوم جديد هو النص.</w:t>
            </w:r>
            <w:r>
              <w:rPr>
                <w:rFonts w:ascii="Arial" w:hAnsi="Arial" w:eastAsiaTheme="minorEastAsia" w:hint="cs"/>
                <w:rtl/>
              </w:rPr>
              <w:t xml:space="preserve"> وإذا بمفهوم النص، بحسب تحديد يوري لوتمان، يتحدد من خلال النسق الثقافي الذي يوجد فيه، لأن بعض النصوص تعتبر في ثقافة ما نصا، في حين لا تعتبر في ثقافة أخرى كذلك.إنها لا نص. فاللانص يعتبر مدلولا لغويا فقط. أما النص فهو إلى جانب كونه مدلولا لغويا، له أيضا مدلول ثقافي لأنه متميز عن اللانص بهذه الحمولة الثقافية التي يدخرها.ويمكن تبيان الفرق بين النص واللانص وفق ما يلي:</w:t>
            </w:r>
          </w:p>
          <w:tbl>
            <w:tblPr>
              <w:tblStyle w:val="TableGrid1"/>
              <w:bidiVisual/>
              <w:tblW w:w="0" w:type="auto"/>
              <w:tblInd w:w="33" w:type="dxa"/>
              <w:tblLayout w:type="fixed"/>
              <w:tblLook w:val="04A0"/>
            </w:tblPr>
            <w:tblGrid>
              <w:gridCol w:w="2719"/>
              <w:gridCol w:w="2720"/>
            </w:tblGrid>
            <w:tr w:rsidTr="00A57D36">
              <w:tblPrEx>
                <w:tblW w:w="0" w:type="auto"/>
                <w:tblInd w:w="33" w:type="dxa"/>
                <w:tblLayout w:type="fixed"/>
                <w:tblLook w:val="04A0"/>
              </w:tblPrEx>
              <w:tc>
                <w:tcPr>
                  <w:tcW w:w="2719" w:type="dxa"/>
                </w:tcPr>
                <w:p w:rsidR="00CC4F2F" w:rsidRPr="007944ED" w:rsidP="00A57D36">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اللانص</w:t>
                  </w:r>
                </w:p>
              </w:tc>
              <w:tc>
                <w:tcPr>
                  <w:tcW w:w="2720" w:type="dxa"/>
                </w:tcPr>
                <w:p w:rsidR="00CC4F2F" w:rsidRPr="007944ED" w:rsidP="00A57D36">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النص</w:t>
                  </w:r>
                </w:p>
              </w:tc>
            </w:tr>
            <w:tr w:rsidTr="00A57D36">
              <w:tblPrEx>
                <w:tblW w:w="0" w:type="auto"/>
                <w:tblInd w:w="33" w:type="dxa"/>
                <w:tblLayout w:type="fixed"/>
                <w:tblLook w:val="04A0"/>
              </w:tblPrEx>
              <w:trPr>
                <w:trHeight w:val="1273"/>
              </w:trPr>
              <w:tc>
                <w:tcPr>
                  <w:tcW w:w="2719" w:type="dxa"/>
                </w:tcPr>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مدلول لغوي</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لا يدون ولا يعتنى به</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الوضوح</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مؤلفه مجهول أو غير حجة.</w:t>
                  </w:r>
                </w:p>
                <w:p w:rsidR="00CC4F2F" w:rsidP="00A57D36">
                  <w:pPr>
                    <w:framePr w:hSpace="141" w:wrap="around" w:vAnchor="text" w:hAnchor="margin" w:xAlign="center" w:y="511"/>
                    <w:bidi/>
                    <w:spacing w:after="0" w:line="240" w:lineRule="auto"/>
                    <w:suppressOverlap/>
                    <w:jc w:val="both"/>
                    <w:rPr>
                      <w:rFonts w:ascii="Arial" w:hAnsi="Arial"/>
                      <w:rtl/>
                    </w:rPr>
                  </w:pPr>
                </w:p>
              </w:tc>
              <w:tc>
                <w:tcPr>
                  <w:tcW w:w="2720" w:type="dxa"/>
                </w:tcPr>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له مدلول ثقافي.</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الاعتناء به تداولا وتدينا وتلقينا.</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قبول التفسير والتأويل.</w:t>
                  </w:r>
                </w:p>
                <w:p w:rsidR="00CC4F2F" w:rsidP="00A57D36">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المؤلف الحجة.(ص:19)</w:t>
                  </w:r>
                </w:p>
              </w:tc>
            </w:tr>
          </w:tbl>
          <w:p w:rsidR="00CC4F2F" w:rsidRPr="00382AAA" w:rsidP="00CB0960">
            <w:pPr>
              <w:bidi/>
              <w:spacing w:after="0" w:line="240" w:lineRule="auto"/>
              <w:ind w:left="33" w:hanging="33"/>
              <w:jc w:val="both"/>
              <w:rPr>
                <w:rFonts w:ascii="Arial" w:hAnsi="Arial"/>
                <w:rtl/>
              </w:rPr>
            </w:pPr>
          </w:p>
          <w:p w:rsidR="00CC4F2F" w:rsidP="00CB0960">
            <w:pPr>
              <w:bidi/>
              <w:spacing w:after="0" w:line="240" w:lineRule="auto"/>
              <w:jc w:val="both"/>
              <w:rPr>
                <w:rtl/>
              </w:rPr>
            </w:pPr>
            <w:r>
              <w:rPr>
                <w:rFonts w:eastAsiaTheme="minorEastAsia" w:hint="cs"/>
                <w:rtl/>
              </w:rPr>
              <w:t>يمثل كيليطو لهذا الفرق بألف ليلة وليلة (ص:18/19):إذ اعتبرت لا نصا في الثقافة العربية لأنها لا تتوفر على مقومات النص المعترف به، فمؤلفها مجهول، وهي في أقصى درجات الوضوح، ولا تحتمل التفسير والتأويل. ويمكن قول الشيء نفسه عن "الثقافة الشعبية" عموما.</w:t>
            </w:r>
          </w:p>
          <w:p w:rsidR="00CC4F2F" w:rsidP="00CB0960">
            <w:pPr>
              <w:bidi/>
              <w:spacing w:after="0" w:line="240" w:lineRule="auto"/>
              <w:jc w:val="both"/>
              <w:rPr>
                <w:b/>
                <w:bCs/>
                <w:u w:val="single"/>
                <w:rtl/>
              </w:rPr>
            </w:pPr>
            <w:r w:rsidRPr="00924380">
              <w:rPr>
                <w:rFonts w:eastAsiaTheme="minorEastAsia" w:hint="cs"/>
                <w:b/>
                <w:bCs/>
                <w:rtl/>
              </w:rPr>
              <w:t xml:space="preserve">      </w:t>
            </w:r>
            <w:r w:rsidRPr="00924380">
              <w:rPr>
                <w:rFonts w:eastAsiaTheme="minorEastAsia" w:hint="cs"/>
                <w:b/>
                <w:bCs/>
                <w:u w:val="single"/>
                <w:rtl/>
              </w:rPr>
              <w:t>ب ـ الأدب والنوع:</w:t>
            </w:r>
          </w:p>
          <w:p w:rsidR="00CC4F2F" w:rsidP="00CB0960">
            <w:pPr>
              <w:bidi/>
              <w:spacing w:after="0" w:line="240" w:lineRule="auto"/>
              <w:jc w:val="both"/>
              <w:rPr>
                <w:rtl/>
              </w:rPr>
            </w:pPr>
            <w:r>
              <w:rPr>
                <w:rFonts w:eastAsiaTheme="minorEastAsia" w:hint="cs"/>
                <w:rtl/>
              </w:rPr>
              <w:t>يعرف كيليطو الأدب انطلاقا من مد</w:t>
            </w:r>
            <w:r w:rsidR="0001756C">
              <w:rPr>
                <w:rFonts w:eastAsiaTheme="minorEastAsia" w:hint="cs"/>
                <w:rtl/>
              </w:rPr>
              <w:t>ل</w:t>
            </w:r>
            <w:r>
              <w:rPr>
                <w:rFonts w:eastAsiaTheme="minorEastAsia" w:hint="cs"/>
                <w:rtl/>
              </w:rPr>
              <w:t>وله القديم والحديث. فالأدب القديم يتعلق بالآداب والتحلي بالأخلاق الحميدة والفضائل الممدوحة. وهو بذلك يتخذ صبغة تعليمية تنبني على ثنائية الأمر والنهي. (ص:21)</w:t>
            </w:r>
          </w:p>
          <w:p w:rsidR="00CC4F2F" w:rsidP="00CB0960">
            <w:pPr>
              <w:bidi/>
              <w:spacing w:after="0" w:line="240" w:lineRule="auto"/>
              <w:jc w:val="both"/>
              <w:rPr>
                <w:rtl/>
              </w:rPr>
            </w:pPr>
            <w:r>
              <w:rPr>
                <w:rFonts w:eastAsiaTheme="minorEastAsia" w:hint="cs"/>
                <w:rtl/>
              </w:rPr>
              <w:t>أما الأدب بالمعنى الحديث فهو يدور حول الأنواع القارة والثابتة والمستقرة. لكن مع الرومانسيين تم تجاوز هذا التصور بتبني آخر يقوم على المزج بين الأنواع.( ص:22).</w:t>
            </w:r>
          </w:p>
          <w:p w:rsidR="00CC4F2F" w:rsidRPr="008506D7" w:rsidP="00CB0960">
            <w:pPr>
              <w:bidi/>
              <w:spacing w:after="0" w:line="240" w:lineRule="auto"/>
              <w:jc w:val="both"/>
              <w:rPr>
                <w:b/>
                <w:bCs/>
                <w:u w:val="single"/>
                <w:rtl/>
              </w:rPr>
            </w:pPr>
            <w:r>
              <w:rPr>
                <w:rFonts w:eastAsiaTheme="minorEastAsia" w:hint="cs"/>
                <w:b/>
                <w:bCs/>
                <w:rtl/>
              </w:rPr>
              <w:t xml:space="preserve">     </w:t>
            </w:r>
            <w:r w:rsidRPr="008506D7">
              <w:rPr>
                <w:rFonts w:eastAsiaTheme="minorEastAsia" w:hint="cs"/>
                <w:b/>
                <w:bCs/>
                <w:u w:val="single"/>
                <w:rtl/>
              </w:rPr>
              <w:t>ج ـ التعريف البنيوي للأدب:</w:t>
            </w:r>
          </w:p>
          <w:p w:rsidR="00CC4F2F" w:rsidP="00CB0960">
            <w:pPr>
              <w:bidi/>
              <w:spacing w:after="0" w:line="240" w:lineRule="auto"/>
              <w:jc w:val="both"/>
              <w:rPr>
                <w:rtl/>
              </w:rPr>
            </w:pPr>
            <w:r>
              <w:rPr>
                <w:rFonts w:eastAsiaTheme="minorEastAsia" w:hint="cs"/>
                <w:rtl/>
              </w:rPr>
              <w:t>يطرح كيليطو سؤالا جديدا يصوغه على النحو التالي: هل يوجد تعريف بنيوي للأدب؟ (ص:23) ويؤكد صعوبة العثور على هذا التعريف، ولكنه يجد أمامه بعض التعريفات مثل:</w:t>
            </w:r>
          </w:p>
          <w:p w:rsidR="00CC4F2F" w:rsidRPr="005C2A8C" w:rsidP="00CB0960">
            <w:pPr>
              <w:bidi/>
              <w:spacing w:after="0" w:line="240" w:lineRule="auto"/>
              <w:jc w:val="both"/>
              <w:rPr>
                <w:b/>
                <w:bCs/>
                <w:rtl/>
              </w:rPr>
            </w:pPr>
            <w:r w:rsidRPr="005C2A8C">
              <w:rPr>
                <w:rFonts w:eastAsiaTheme="minorEastAsia" w:hint="cs"/>
                <w:b/>
                <w:bCs/>
                <w:rtl/>
              </w:rPr>
              <w:t>ـ النص الأدبي إحالة إلى عالم أشياء وشخصيات وأحداث خيالية.</w:t>
            </w:r>
          </w:p>
          <w:p w:rsidR="00CC4F2F" w:rsidRPr="005C2A8C" w:rsidP="00CB0960">
            <w:pPr>
              <w:bidi/>
              <w:spacing w:after="0" w:line="240" w:lineRule="auto"/>
              <w:jc w:val="both"/>
              <w:rPr>
                <w:b/>
                <w:bCs/>
                <w:rtl/>
              </w:rPr>
            </w:pPr>
            <w:r w:rsidRPr="005C2A8C">
              <w:rPr>
                <w:rFonts w:eastAsiaTheme="minorEastAsia" w:hint="cs"/>
                <w:b/>
                <w:bCs/>
                <w:rtl/>
              </w:rPr>
              <w:t>ـ التعريف الثاني ينطبق من الوظيفة الشعرية كما حددها رومان جاكبسون.</w:t>
            </w:r>
          </w:p>
          <w:p w:rsidR="00CC4F2F" w:rsidP="00CB0960">
            <w:pPr>
              <w:bidi/>
              <w:spacing w:after="0" w:line="240" w:lineRule="auto"/>
              <w:jc w:val="both"/>
              <w:rPr>
                <w:rtl/>
              </w:rPr>
            </w:pPr>
            <w:r>
              <w:rPr>
                <w:rFonts w:eastAsiaTheme="minorEastAsia" w:hint="cs"/>
                <w:rtl/>
              </w:rPr>
              <w:t xml:space="preserve">    نستنتج من خلال ما سبق أن كيليطو خاض تجربة الانتقال من الأدب إلى النص .ومن النص إلى النوع. ومن الأدب إلى الخطاب .</w:t>
            </w:r>
          </w:p>
          <w:p w:rsidR="00CC4F2F" w:rsidP="00CB0960">
            <w:pPr>
              <w:bidi/>
              <w:spacing w:after="0" w:line="240" w:lineRule="auto"/>
              <w:jc w:val="both"/>
              <w:rPr>
                <w:rtl/>
              </w:rPr>
            </w:pPr>
          </w:p>
          <w:p w:rsidR="00CC4F2F" w:rsidP="00CB0960">
            <w:pPr>
              <w:numPr>
                <w:ilvl w:val="0"/>
                <w:numId w:val="4"/>
              </w:numPr>
              <w:bidi/>
              <w:spacing w:after="0" w:line="240" w:lineRule="auto"/>
              <w:ind w:left="720" w:hanging="360"/>
              <w:contextualSpacing/>
              <w:jc w:val="both"/>
              <w:rPr>
                <w:b/>
                <w:bCs/>
                <w:u w:val="single"/>
              </w:rPr>
            </w:pPr>
            <w:r w:rsidRPr="00D863B2">
              <w:rPr>
                <w:rFonts w:eastAsiaTheme="minorEastAsia" w:hint="cs"/>
                <w:b/>
                <w:bCs/>
                <w:u w:val="single"/>
                <w:rtl/>
              </w:rPr>
              <w:t xml:space="preserve">تصنيف الأنواع: </w:t>
            </w:r>
          </w:p>
          <w:p w:rsidR="00CC4F2F" w:rsidP="00CB0960">
            <w:pPr>
              <w:bidi/>
              <w:spacing w:after="0" w:line="240" w:lineRule="auto"/>
              <w:jc w:val="both"/>
              <w:rPr>
                <w:rtl/>
              </w:rPr>
            </w:pPr>
            <w:r>
              <w:rPr>
                <w:rFonts w:eastAsiaTheme="minorEastAsia" w:hint="cs"/>
                <w:rtl/>
              </w:rPr>
              <w:t>يقتضي الحديث عن النوع والقواعد الأدبية، عموما، والسردية خصوصا، الانطلاق من الأنماط الخطابية كما تحققت في التاريخ الأدبي، والعمل على قراءتها وتحديدها بالانطلاق من فهم جديد للأدب.</w:t>
            </w:r>
          </w:p>
          <w:p w:rsidR="00CC4F2F" w:rsidP="00CB0960">
            <w:pPr>
              <w:bidi/>
              <w:spacing w:after="0" w:line="240" w:lineRule="auto"/>
              <w:jc w:val="both"/>
              <w:rPr>
                <w:rtl/>
              </w:rPr>
            </w:pPr>
            <w:r>
              <w:rPr>
                <w:rFonts w:eastAsiaTheme="minorEastAsia" w:hint="cs"/>
                <w:rtl/>
              </w:rPr>
              <w:t>يقول كيليطو عن النوع الأدبي:( إن كل نوع أدبي يفتح "أفق انتظار" خاصا به. راجع نفسك وسترى نفسك أنك لا تقرأ رواية بولسية كما تقرأ رواية جنسية أو رواية أبطالها رعاة بقر).(ص:25)</w:t>
            </w:r>
          </w:p>
          <w:p w:rsidR="00CC4F2F" w:rsidRPr="00EC7AE7" w:rsidP="00CB0960">
            <w:pPr>
              <w:bidi/>
              <w:spacing w:after="0" w:line="240" w:lineRule="auto"/>
              <w:rPr>
                <w:rtl/>
              </w:rPr>
            </w:pPr>
            <w:r w:rsidRPr="00EC7AE7">
              <w:rPr>
                <w:rFonts w:asciiTheme="majorBidi" w:hAnsiTheme="majorBidi" w:cstheme="majorBidi"/>
                <w:rtl/>
              </w:rPr>
              <w:t>ويقترح الكاتب تصنيفا للأنواع</w:t>
            </w:r>
            <w:r>
              <w:rPr>
                <w:rFonts w:asciiTheme="majorBidi" w:hAnsiTheme="majorBidi" w:cstheme="majorBidi" w:hint="cs"/>
                <w:rtl/>
              </w:rPr>
              <w:t>( ص:29)</w:t>
            </w:r>
            <w:r w:rsidRPr="00EC7AE7">
              <w:rPr>
                <w:rFonts w:asciiTheme="majorBidi" w:hAnsiTheme="majorBidi" w:cstheme="majorBidi"/>
                <w:rtl/>
              </w:rPr>
              <w:t xml:space="preserve"> يستند إلى تحليل علاقة المتكلم بالخطاب(إسناد الخطاب) على النحو التالي</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يتحدث باسمه: الرسائل، الخطب، العديد من الأنواع الشعرية التقليدية</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يروي لغيره: الحديث، كتب الأخبار</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ينسب لنفسه خطابا لغيره</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ينسب لغيره خطابا يكون هو منشئه. هنا حالتان: إما لا يفطن إلى النسبة المزيفة فيدخل الخطاب ضمن النمط الثاني، وإما يفطن إلى النسبة فيدخل الخطاب ضمن النمط الأول.</w:t>
            </w:r>
          </w:p>
          <w:p w:rsidR="00CC4F2F" w:rsidRPr="008E439F" w:rsidP="00CB0960">
            <w:pPr>
              <w:numPr>
                <w:ilvl w:val="0"/>
                <w:numId w:val="4"/>
              </w:numPr>
              <w:tabs>
                <w:tab w:val="left" w:pos="1719"/>
              </w:tabs>
              <w:bidi/>
              <w:spacing w:after="0" w:line="240" w:lineRule="auto"/>
              <w:ind w:left="720" w:hanging="360"/>
              <w:contextualSpacing/>
              <w:jc w:val="both"/>
              <w:rPr>
                <w:b/>
                <w:bCs/>
                <w:u w:val="single"/>
                <w:rtl/>
              </w:rPr>
            </w:pPr>
            <w:r w:rsidRPr="008E439F">
              <w:rPr>
                <w:rFonts w:eastAsiaTheme="minorEastAsia" w:hint="cs"/>
                <w:b/>
                <w:bCs/>
                <w:u w:val="single"/>
                <w:rtl/>
              </w:rPr>
              <w:t>قواعد السرد:</w:t>
            </w:r>
          </w:p>
          <w:p w:rsidR="00CC4F2F" w:rsidRPr="007C2B36" w:rsidP="00CB0960">
            <w:pPr>
              <w:bidi/>
              <w:spacing w:after="0" w:line="240" w:lineRule="auto"/>
              <w:jc w:val="both"/>
              <w:rPr>
                <w:rtl/>
              </w:rPr>
            </w:pPr>
            <w:r w:rsidRPr="007C2B36">
              <w:rPr>
                <w:rFonts w:asciiTheme="majorBidi" w:hAnsiTheme="majorBidi" w:cstheme="majorBidi"/>
                <w:rtl/>
              </w:rPr>
              <w:t>ينطلق كيليطو من نص مأخوذ من ألف ليلة وليلة قصد استخلاص القواعد السردية العامة لكل نص حكائي أو سردي. فأثبت بأن الحكاية السردية عبارة عن أحداث أو أفعال سردية تنتظم في متواليات سردية مترابطة زمنيا ومنطقيا. كما تخضع الأحداث لمنطق الاختيارات والإمكانيات المحتملة، أي إن السارد يمكن أن يجعل الحدث فعلا تحسينيا أو فعلا منحطا. كما أن للسرد قواعد أساسية يمكن حصرها في تعلق السابق باللاحق وارتباط تسلسل الأحداث بنوع الحكاية، و أفق الاحتمال والعرف.</w:t>
            </w:r>
          </w:p>
          <w:p w:rsidR="00CC4F2F" w:rsidP="00CB0960">
            <w:pPr>
              <w:bidi/>
              <w:spacing w:after="0" w:line="240" w:lineRule="auto"/>
              <w:jc w:val="both"/>
              <w:rPr>
                <w:rtl/>
              </w:rPr>
            </w:pPr>
            <w:r>
              <w:rPr>
                <w:noProof/>
                <w:rtl/>
              </w:rPr>
              <w:pict>
                <v:shape id="_x0000_s1059" type="#_x0000_t32" style="width:16.5pt;height:0;margin-top:42.9pt;margin-left:61.65pt;position:absolute;z-index:251782144" o:connectortype="straight">
                  <v:stroke endarrow="block"/>
                </v:shape>
              </w:pict>
            </w:r>
            <w:r>
              <w:rPr>
                <w:noProof/>
                <w:rtl/>
              </w:rPr>
              <w:pict>
                <v:shape id="_x0000_s1060" type="#_x0000_t32" style="width:18pt;height:0;margin-top:17.4pt;margin-left:100.65pt;flip:x;position:absolute;z-index:251783168" o:connectortype="straight">
                  <v:stroke endarrow="block"/>
                </v:shape>
              </w:pict>
            </w:r>
            <w:r>
              <w:rPr>
                <w:rFonts w:eastAsiaTheme="minorEastAsia" w:hint="cs"/>
                <w:rtl/>
              </w:rPr>
              <w:t>والحكاية عند كيليطو يمكن أن تقرأ قراءتين: القراءة الأولى (العادية) تتم من اليمين إلى اليسار أي من البداية إلى النهاية (       ). القراءة الثانية التي يمكن أن نسميها القراءة "العالمة" لأنها تجعلنا نلمس البناء السردي عن كثب..وهذه القراءة تتم من النهاية إلى البداية، من اليسار إلى اليمين (      ).( ص:41)</w:t>
            </w:r>
          </w:p>
          <w:p w:rsidR="00CC4F2F" w:rsidP="00E46A3A">
            <w:pPr>
              <w:numPr>
                <w:ilvl w:val="0"/>
                <w:numId w:val="4"/>
              </w:numPr>
              <w:bidi/>
              <w:spacing w:after="0" w:line="240" w:lineRule="auto"/>
              <w:ind w:left="720" w:hanging="360"/>
              <w:contextualSpacing/>
              <w:jc w:val="both"/>
              <w:rPr>
                <w:b/>
                <w:bCs/>
                <w:u w:val="single"/>
              </w:rPr>
            </w:pPr>
            <w:r w:rsidRPr="00E46A3A">
              <w:rPr>
                <w:rFonts w:eastAsiaTheme="minorEastAsia" w:hint="cs"/>
                <w:b/>
                <w:bCs/>
                <w:u w:val="single"/>
                <w:rtl/>
              </w:rPr>
              <w:t>دراسة الأدب الكلاسيكي:</w:t>
            </w:r>
          </w:p>
          <w:p w:rsidR="00CC4F2F" w:rsidRPr="009C581F" w:rsidP="009C581F">
            <w:pPr>
              <w:bidi/>
              <w:spacing w:after="0" w:line="240" w:lineRule="auto"/>
              <w:jc w:val="both"/>
              <w:rPr>
                <w:rtl/>
              </w:rPr>
            </w:pPr>
            <w:r w:rsidRPr="009C581F">
              <w:rPr>
                <w:rFonts w:asciiTheme="majorBidi" w:hAnsiTheme="majorBidi" w:cstheme="majorBidi" w:hint="cs"/>
                <w:rtl/>
              </w:rPr>
              <w:t>ينطلق المؤلف في هذا القسم من إبراز المفاهيم السائدة اليوم في الدراسات الأدبية ( مفهوم الفرد المبدع / مفهوم التعبير / مفهوم تلاحم أجزاء النص). و</w:t>
            </w:r>
            <w:r w:rsidRPr="009C581F">
              <w:rPr>
                <w:rFonts w:asciiTheme="majorBidi" w:hAnsiTheme="majorBidi" w:cstheme="majorBidi"/>
                <w:rtl/>
              </w:rPr>
              <w:t xml:space="preserve">يطرح </w:t>
            </w:r>
            <w:r w:rsidRPr="009C581F">
              <w:rPr>
                <w:rFonts w:asciiTheme="majorBidi" w:hAnsiTheme="majorBidi" w:cstheme="majorBidi" w:hint="cs"/>
                <w:rtl/>
              </w:rPr>
              <w:t>كذلك</w:t>
            </w:r>
            <w:r w:rsidRPr="009C581F">
              <w:rPr>
                <w:rFonts w:asciiTheme="majorBidi" w:hAnsiTheme="majorBidi" w:cstheme="majorBidi"/>
                <w:rtl/>
              </w:rPr>
              <w:t xml:space="preserve"> مسألة مهمة وهي الطريقة التي نظر بها النقاد العرب إلى الشعر القديم حينما كانوا يبحثون في طياته عن الوحدة العضوية انطلاقا من المقاييس الغربية بينما للشعر العربي القديم خصوصياته التي تميزه عن باقي الأشعار العالمية الأخرى. ولابد كذلك أثناء التعامل مع المؤلفات الكلاسيكية من مراعاة غرابة النصوص والتسلح بتصورات نقدية وتأويلية تنسجم مع هذه النصوص التي تتطلب قارئا خاضعا لمنطق السؤال والجواب يستطيع أن يرصد الغرابة ويحاول تفكيكها وتركيبها من منطلقات تأخذ بعين الاعتبار عصر المؤلف وبيئته واللغة التي</w:t>
            </w:r>
            <w:r w:rsidRPr="009C581F">
              <w:rPr>
                <w:rFonts w:asciiTheme="majorBidi" w:hAnsiTheme="majorBidi" w:cstheme="majorBidi" w:hint="cs"/>
                <w:rtl/>
              </w:rPr>
              <w:t xml:space="preserve"> </w:t>
            </w:r>
            <w:r w:rsidRPr="009C581F">
              <w:rPr>
                <w:rFonts w:asciiTheme="majorBidi" w:hAnsiTheme="majorBidi" w:cstheme="majorBidi"/>
                <w:rtl/>
              </w:rPr>
              <w:t>كتب بها نصه والسياق</w:t>
            </w:r>
            <w:r w:rsidRPr="009C581F">
              <w:rPr>
                <w:rFonts w:asciiTheme="majorBidi" w:hAnsiTheme="majorBidi" w:cstheme="majorBidi" w:hint="cs"/>
                <w:rtl/>
              </w:rPr>
              <w:t xml:space="preserve"> </w:t>
            </w:r>
            <w:r w:rsidRPr="009C581F">
              <w:rPr>
                <w:rFonts w:asciiTheme="majorBidi" w:hAnsiTheme="majorBidi" w:cstheme="majorBidi"/>
                <w:rtl/>
              </w:rPr>
              <w:t xml:space="preserve"> الذي ورد فيه</w:t>
            </w:r>
            <w:r w:rsidRPr="009C581F">
              <w:rPr>
                <w:rFonts w:asciiTheme="majorBidi" w:hAnsiTheme="majorBidi" w:cstheme="majorBidi" w:hint="cs"/>
                <w:rtl/>
              </w:rPr>
              <w:t>.</w:t>
            </w:r>
          </w:p>
          <w:p w:rsidR="00CC4F2F" w:rsidRPr="009C581F" w:rsidP="009C581F">
            <w:pPr>
              <w:numPr>
                <w:ilvl w:val="0"/>
                <w:numId w:val="4"/>
              </w:numPr>
              <w:bidi/>
              <w:spacing w:after="0" w:line="240" w:lineRule="auto"/>
              <w:ind w:left="720" w:hanging="360"/>
              <w:contextualSpacing/>
              <w:jc w:val="both"/>
              <w:rPr>
                <w:b/>
                <w:bCs/>
                <w:u w:val="single"/>
                <w:rtl/>
              </w:rPr>
            </w:pPr>
            <w:r w:rsidRPr="009C581F">
              <w:rPr>
                <w:rFonts w:eastAsiaTheme="minorEastAsia" w:hint="cs"/>
                <w:b/>
                <w:bCs/>
                <w:u w:val="single"/>
                <w:rtl/>
              </w:rPr>
              <w:t>تاريخ الشاعر:</w:t>
            </w:r>
          </w:p>
          <w:p w:rsidR="00CC4F2F" w:rsidRPr="00795946" w:rsidP="00795946">
            <w:pPr>
              <w:bidi/>
              <w:spacing w:after="0" w:line="240" w:lineRule="auto"/>
              <w:jc w:val="both"/>
              <w:rPr>
                <w:rtl/>
              </w:rPr>
            </w:pPr>
            <w:r w:rsidRPr="00795946">
              <w:rPr>
                <w:rFonts w:eastAsiaTheme="minorEastAsia" w:hint="cs"/>
                <w:rtl/>
              </w:rPr>
              <w:t xml:space="preserve">يحدد الكاتب في هذا القسم ضرورة النظر إلى كيفية تعليل الشاعر إنتاجه وإبراز دواعي التعليل وملاءمته. لذلك فهو </w:t>
            </w:r>
            <w:r w:rsidRPr="00795946">
              <w:rPr>
                <w:rFonts w:asciiTheme="majorBidi" w:hAnsiTheme="majorBidi" w:cstheme="majorBidi"/>
                <w:rtl/>
              </w:rPr>
              <w:t xml:space="preserve"> يرفض عند دراسة الشاعر ما يسمى بالدراسة التاريخية الكلاسيكية التي تهتم بحياة الشاعر بإسهاب وذكر أحوال نفسيته وآثاره الإنتاجية. ويقترح أن نجيب عن مجموعة من الأسئلة النصية الداخلية مثل: كيف يعلل الشاعر إنتاجه؟ إلى أي حد يوجد هذا التعليل في ثنايا الإنتاج نفسه؟ ما الداعي إلى هذا التعليل؟ كيف تندمج حياة الشاعر ضمن هذا التعليل؟</w:t>
            </w:r>
          </w:p>
          <w:p w:rsidR="00CC4F2F" w:rsidP="00CB0960">
            <w:pPr>
              <w:bidi/>
              <w:spacing w:after="0" w:line="240" w:lineRule="auto"/>
              <w:jc w:val="both"/>
              <w:rPr>
                <w:rtl/>
              </w:rPr>
            </w:pPr>
          </w:p>
          <w:p w:rsidR="00CC4F2F" w:rsidP="00CB0960">
            <w:pPr>
              <w:bidi/>
              <w:spacing w:after="0" w:line="240" w:lineRule="auto"/>
              <w:jc w:val="both"/>
              <w:rPr>
                <w:rtl/>
              </w:rPr>
            </w:pPr>
            <w:r>
              <w:rPr>
                <w:rFonts w:eastAsiaTheme="minorEastAsia" w:hint="cs"/>
                <w:rtl/>
              </w:rPr>
              <w:t>س</w:t>
            </w:r>
          </w:p>
          <w:p w:rsidR="00CC4F2F" w:rsidP="00CB0960">
            <w:pPr>
              <w:bidi/>
              <w:spacing w:after="0" w:line="240" w:lineRule="auto"/>
              <w:jc w:val="both"/>
              <w:rPr>
                <w:rtl/>
              </w:rPr>
            </w:pPr>
          </w:p>
          <w:p w:rsidR="00CC4F2F" w:rsidRPr="00182684" w:rsidP="0085400B">
            <w:pPr>
              <w:numPr>
                <w:ilvl w:val="0"/>
                <w:numId w:val="3"/>
              </w:numPr>
              <w:bidi/>
              <w:spacing w:after="0" w:line="240" w:lineRule="auto"/>
              <w:ind w:left="720" w:hanging="360"/>
              <w:contextualSpacing/>
              <w:jc w:val="both"/>
              <w:rPr>
                <w:b/>
                <w:bCs/>
                <w:rtl/>
              </w:rPr>
            </w:pPr>
            <w:r w:rsidRPr="00182684">
              <w:rPr>
                <w:rFonts w:eastAsiaTheme="minorEastAsia" w:hint="cs"/>
                <w:b/>
                <w:bCs/>
                <w:u w:val="single"/>
                <w:rtl/>
              </w:rPr>
              <w:t>القسم الثاني:</w:t>
            </w:r>
            <w:r w:rsidRPr="00182684">
              <w:rPr>
                <w:rFonts w:eastAsiaTheme="minorEastAsia" w:hint="cs"/>
                <w:b/>
                <w:bCs/>
                <w:rtl/>
              </w:rPr>
              <w:t xml:space="preserve"> </w:t>
            </w:r>
            <w:r w:rsidRPr="00182684">
              <w:rPr>
                <w:rFonts w:asciiTheme="majorBidi" w:hAnsiTheme="majorBidi" w:cstheme="majorBidi"/>
                <w:b/>
                <w:bCs/>
                <w:rtl/>
              </w:rPr>
              <w:t xml:space="preserve"> تطبيقات حول مؤلفات عربية كلاسيكية</w:t>
            </w:r>
          </w:p>
          <w:p w:rsidR="00CC4F2F" w:rsidP="00CB0960">
            <w:pPr>
              <w:bidi/>
              <w:spacing w:after="0" w:line="240" w:lineRule="auto"/>
              <w:jc w:val="both"/>
              <w:rPr>
                <w:rtl/>
              </w:rPr>
            </w:pPr>
          </w:p>
          <w:p w:rsidR="00CC4F2F" w:rsidRPr="00182684" w:rsidP="00182684">
            <w:pPr>
              <w:numPr>
                <w:ilvl w:val="0"/>
                <w:numId w:val="4"/>
              </w:numPr>
              <w:bidi/>
              <w:spacing w:after="0" w:line="240" w:lineRule="auto"/>
              <w:ind w:left="720" w:hanging="360"/>
              <w:contextualSpacing/>
              <w:jc w:val="both"/>
              <w:rPr>
                <w:b/>
                <w:bCs/>
                <w:u w:val="single"/>
                <w:rtl/>
              </w:rPr>
            </w:pPr>
            <w:r w:rsidRPr="00182684">
              <w:rPr>
                <w:rFonts w:eastAsiaTheme="minorEastAsia" w:hint="cs"/>
                <w:b/>
                <w:bCs/>
                <w:u w:val="single"/>
                <w:rtl/>
              </w:rPr>
              <w:t>بين أرسطو والجرجاني: الغرابة والألفة</w:t>
            </w:r>
          </w:p>
          <w:p w:rsidR="00CC4F2F" w:rsidP="00CB0960">
            <w:pPr>
              <w:bidi/>
              <w:spacing w:after="0" w:line="240" w:lineRule="auto"/>
              <w:jc w:val="both"/>
              <w:rPr>
                <w:rtl/>
              </w:rPr>
            </w:pPr>
            <w:r>
              <w:rPr>
                <w:rFonts w:eastAsiaTheme="minorEastAsia" w:hint="cs"/>
                <w:rtl/>
              </w:rPr>
              <w:t>يسعى كيليطو من خلال قراءته للنص الأدبي العربي أن يظل لصيق الصلة بالأدب كما فهم في عصره، ونرى ذلك بجلاء في تمثله لآراء الجرجاني في البلاغة وابن رشيق في نقد الشعر.فينطلق من الجرجاني،</w:t>
            </w:r>
            <w:r>
              <w:rPr>
                <w:rFonts w:eastAsiaTheme="minorEastAsia"/>
              </w:rPr>
              <w:t xml:space="preserve"> </w:t>
            </w:r>
            <w:r>
              <w:rPr>
                <w:rFonts w:eastAsiaTheme="minorEastAsia" w:hint="cs"/>
                <w:rtl/>
              </w:rPr>
              <w:t>مثلا، للمقارنة بين البلاغة العربية واليونانية مبينا الفرق بينهما..</w:t>
            </w:r>
          </w:p>
          <w:p w:rsidR="00CC4F2F" w:rsidP="006F166B">
            <w:pPr>
              <w:bidi/>
              <w:spacing w:after="0" w:line="240" w:lineRule="auto"/>
              <w:jc w:val="both"/>
              <w:rPr>
                <w:rtl/>
              </w:rPr>
            </w:pPr>
            <w:r w:rsidRPr="006F166B">
              <w:rPr>
                <w:rFonts w:asciiTheme="majorBidi" w:hAnsiTheme="majorBidi" w:cstheme="majorBidi"/>
                <w:rtl/>
              </w:rPr>
              <w:t>ويلاحظ أن الثقافة العربية الكلاسيكية على مستوى التقبل والتلقي قائمة على الغرابة والإبعاد والاغتراب كما يظهر ذلك جليا في الشعر والبلاغة اللذين يعتمدان على الصور الفنية القائمة على التشبيه والاستعارة والكناية والتي تساهم في تعمية النص وإثرائه بالغموض و الإبهام المجازي الذين لا ينكشفان إلا بنبراس الشمس ونورها الوهاج ومشكاتها الكاشفة</w:t>
            </w:r>
            <w:r>
              <w:rPr>
                <w:rFonts w:asciiTheme="majorBidi" w:hAnsiTheme="majorBidi" w:cstheme="majorBidi" w:hint="cs"/>
                <w:rtl/>
              </w:rPr>
              <w:t>.</w:t>
            </w:r>
          </w:p>
          <w:p w:rsidR="00CC4F2F" w:rsidP="00335539">
            <w:pPr>
              <w:numPr>
                <w:ilvl w:val="0"/>
                <w:numId w:val="4"/>
              </w:numPr>
              <w:bidi/>
              <w:spacing w:after="0" w:line="240" w:lineRule="auto"/>
              <w:ind w:left="720" w:hanging="360"/>
              <w:contextualSpacing/>
              <w:jc w:val="both"/>
              <w:rPr>
                <w:b/>
                <w:bCs/>
                <w:u w:val="single"/>
              </w:rPr>
            </w:pPr>
            <w:r w:rsidRPr="00335539">
              <w:rPr>
                <w:rFonts w:eastAsiaTheme="minorEastAsia" w:hint="cs"/>
                <w:b/>
                <w:bCs/>
                <w:u w:val="single"/>
                <w:rtl/>
              </w:rPr>
              <w:t>الحريري والكتابة الكلاسيكية:</w:t>
            </w:r>
          </w:p>
          <w:p w:rsidR="00CC4F2F" w:rsidRPr="002E755C" w:rsidP="00512A74">
            <w:pPr>
              <w:bidi/>
              <w:spacing w:after="0" w:line="240" w:lineRule="auto"/>
              <w:jc w:val="both"/>
              <w:rPr>
                <w:rtl/>
              </w:rPr>
            </w:pPr>
            <w:r>
              <w:rPr>
                <w:rFonts w:eastAsiaTheme="minorEastAsia" w:hint="cs"/>
                <w:rtl/>
              </w:rPr>
              <w:t xml:space="preserve">كيليطو في هذا القسم إلى كثرة التسميات العامة التي نجدها في المقامات. إضافة إلى تحديده للمعاني والأفكار بين القديم والحديث. وينبه أنه </w:t>
            </w:r>
            <w:r w:rsidRPr="00512A74">
              <w:rPr>
                <w:rFonts w:asciiTheme="majorBidi" w:hAnsiTheme="majorBidi" w:cstheme="majorBidi"/>
                <w:rtl/>
              </w:rPr>
              <w:t>إذا كانت المعاني والأفكار تتغير بسرعة في العصر الحديث بتغير الموضات والمدارس والتيارات الأدبية والفلسفية ، فإن المعاني في الآثار العربية الكلاسيكية مهما كانت مبتذلة ومكررة فإنها ما تزال تحافظ على مصداقيتها ومطلقيتها المعرفية والثقافية،</w:t>
            </w:r>
            <w:r>
              <w:rPr>
                <w:rFonts w:asciiTheme="majorBidi" w:hAnsiTheme="majorBidi" w:cstheme="majorBidi"/>
              </w:rPr>
              <w:t xml:space="preserve"> </w:t>
            </w:r>
            <w:r w:rsidRPr="00512A74">
              <w:rPr>
                <w:rFonts w:asciiTheme="majorBidi" w:hAnsiTheme="majorBidi" w:cstheme="majorBidi"/>
                <w:rtl/>
              </w:rPr>
              <w:t>وفي هذا يقول كيليطو</w:t>
            </w:r>
            <w:r w:rsidR="0001756C">
              <w:rPr>
                <w:rFonts w:asciiTheme="majorBidi" w:hAnsiTheme="majorBidi" w:cstheme="majorBidi" w:hint="cs"/>
                <w:rtl/>
              </w:rPr>
              <w:t xml:space="preserve"> </w:t>
            </w:r>
            <w:r w:rsidRPr="00512A74">
              <w:rPr>
                <w:rFonts w:asciiTheme="majorBidi" w:hAnsiTheme="majorBidi" w:cstheme="majorBidi"/>
                <w:rtl/>
              </w:rPr>
              <w:t>:” أما في العصر الكلاسيكي فإن المعنى كان يعتبر مطلقا ويمتاز بالعمومية أي إننا نجده في جميع العصور، وهذا ما يفسر إيجابي</w:t>
            </w:r>
            <w:r w:rsidR="0001756C">
              <w:rPr>
                <w:rFonts w:asciiTheme="majorBidi" w:hAnsiTheme="majorBidi" w:cstheme="majorBidi" w:hint="cs"/>
                <w:rtl/>
                <w:lang w:bidi="ar-MA"/>
              </w:rPr>
              <w:t>ا</w:t>
            </w:r>
            <w:r w:rsidRPr="00512A74">
              <w:rPr>
                <w:rFonts w:asciiTheme="majorBidi" w:hAnsiTheme="majorBidi" w:cstheme="majorBidi"/>
                <w:rtl/>
              </w:rPr>
              <w:t>ته. نجد عند كل شاعر تشبيه الكريم بالبحر والمرأة بغصن البان.. “</w:t>
            </w:r>
            <w:r>
              <w:rPr>
                <w:rFonts w:asciiTheme="majorBidi" w:hAnsiTheme="majorBidi" w:cstheme="majorBidi" w:hint="cs"/>
                <w:rtl/>
              </w:rPr>
              <w:t>( ص:86)</w:t>
            </w:r>
            <w:r w:rsidRPr="00512A74">
              <w:rPr>
                <w:rFonts w:asciiTheme="majorBidi" w:hAnsiTheme="majorBidi" w:cstheme="majorBidi"/>
                <w:rtl/>
              </w:rPr>
              <w:t>.</w:t>
            </w:r>
          </w:p>
          <w:p w:rsidR="00CC4F2F" w:rsidP="0005151D">
            <w:pPr>
              <w:numPr>
                <w:ilvl w:val="0"/>
                <w:numId w:val="4"/>
              </w:numPr>
              <w:bidi/>
              <w:spacing w:after="0" w:line="240" w:lineRule="auto"/>
              <w:ind w:left="720" w:hanging="360"/>
              <w:contextualSpacing/>
              <w:jc w:val="both"/>
              <w:rPr>
                <w:b/>
                <w:bCs/>
                <w:u w:val="single"/>
              </w:rPr>
            </w:pPr>
            <w:r w:rsidRPr="0005151D">
              <w:rPr>
                <w:rFonts w:eastAsiaTheme="minorEastAsia" w:hint="cs"/>
                <w:b/>
                <w:bCs/>
                <w:u w:val="single"/>
                <w:rtl/>
              </w:rPr>
              <w:t>الزمخشري والأدب:</w:t>
            </w:r>
          </w:p>
          <w:p w:rsidR="00CC4F2F" w:rsidP="00CC4F2F">
            <w:pPr>
              <w:bidi/>
              <w:spacing w:after="0" w:line="240" w:lineRule="auto"/>
              <w:jc w:val="both"/>
              <w:rPr>
                <w:rtl/>
              </w:rPr>
            </w:pPr>
            <w:r w:rsidRPr="00372C57">
              <w:rPr>
                <w:rFonts w:eastAsiaTheme="minorEastAsia" w:hint="cs"/>
                <w:rtl/>
              </w:rPr>
              <w:t>طرح كيليطو في هذا القسم مبدأ الاستعانة بوسيط لايصال المقامات إلى ذوي "الفضل والديانة".</w:t>
            </w:r>
            <w:r w:rsidRPr="00372C57">
              <w:rPr>
                <w:rFonts w:asciiTheme="majorBidi" w:hAnsiTheme="majorBidi" w:cstheme="majorBidi"/>
                <w:rtl/>
              </w:rPr>
              <w:t xml:space="preserve"> وقد كتب الزمخشري أدب المقامات تحت وازع حلم رآه في الليل يطلب منه أن يستعد للموت وأن يدع عنه الهزل ويعوضه بالجد</w:t>
            </w:r>
            <w:r w:rsidRPr="00372C57">
              <w:rPr>
                <w:rFonts w:asciiTheme="majorBidi" w:hAnsiTheme="majorBidi" w:cstheme="majorBidi"/>
              </w:rPr>
              <w:t xml:space="preserve">. </w:t>
            </w:r>
            <w:r w:rsidRPr="00372C57">
              <w:rPr>
                <w:rFonts w:asciiTheme="majorBidi" w:hAnsiTheme="majorBidi" w:cstheme="majorBidi"/>
                <w:rtl/>
              </w:rPr>
              <w:t>لذلك كتب مجموعة من المقامات التي لاتشبه مقامات الحريري أو الهمذاني إلا في أسلوب السجع واستعمال المحسنات البديعية. وتخضع المقامة حسب الكاتب للثوابت البنيوية التالية</w:t>
            </w:r>
            <w:r>
              <w:rPr>
                <w:rFonts w:asciiTheme="majorBidi" w:hAnsiTheme="majorBidi" w:cstheme="majorBidi" w:hint="cs"/>
                <w:rtl/>
              </w:rPr>
              <w:t xml:space="preserve">:                                </w:t>
            </w:r>
            <w:r w:rsidRPr="00372C57">
              <w:rPr>
                <w:rFonts w:asciiTheme="majorBidi" w:hAnsiTheme="majorBidi" w:cstheme="majorBidi"/>
              </w:rPr>
              <w:t>:</w:t>
            </w:r>
            <w:r w:rsidRPr="00372C57">
              <w:rPr>
                <w:rFonts w:asciiTheme="majorBidi" w:hAnsiTheme="majorBidi" w:cstheme="majorBidi"/>
              </w:rPr>
              <w:br/>
            </w:r>
            <w:r w:rsidRPr="00372C57">
              <w:rPr>
                <w:rFonts w:asciiTheme="majorBidi" w:hAnsiTheme="majorBidi" w:cstheme="majorBidi"/>
                <w:rtl/>
              </w:rPr>
              <w:t>السند، و السفر، و نمطان إنسانيان متناقضان</w:t>
            </w:r>
            <w:r>
              <w:rPr>
                <w:rFonts w:asciiTheme="majorBidi" w:hAnsiTheme="majorBidi" w:cstheme="majorBidi" w:hint="cs"/>
                <w:rtl/>
              </w:rPr>
              <w:t>(</w:t>
            </w:r>
            <w:r w:rsidRPr="00372C57">
              <w:rPr>
                <w:rFonts w:asciiTheme="majorBidi" w:hAnsiTheme="majorBidi" w:cstheme="majorBidi"/>
              </w:rPr>
              <w:t xml:space="preserve"> </w:t>
            </w:r>
            <w:r w:rsidRPr="00372C57">
              <w:rPr>
                <w:rFonts w:asciiTheme="majorBidi" w:hAnsiTheme="majorBidi" w:cstheme="majorBidi"/>
                <w:rtl/>
              </w:rPr>
              <w:t>الأديب والمكدي</w:t>
            </w:r>
            <w:r>
              <w:rPr>
                <w:rFonts w:asciiTheme="majorBidi" w:hAnsiTheme="majorBidi" w:cstheme="majorBidi" w:hint="cs"/>
                <w:rtl/>
              </w:rPr>
              <w:t>)</w:t>
            </w:r>
            <w:r w:rsidRPr="00372C57">
              <w:rPr>
                <w:rFonts w:asciiTheme="majorBidi" w:hAnsiTheme="majorBidi" w:cstheme="majorBidi"/>
                <w:rtl/>
              </w:rPr>
              <w:t>،وحكاية مبنية على مايسميه أرسطو التعرف، وفن كتابي يشير إلى الأسلوب الرفيع سواء أكان مزيجا من الشعر والنثر أم مزيجا من الأنواع الأدبية ومن الجد والهزل أم يغلب عليه السجع والمحسنات</w:t>
            </w:r>
            <w:r>
              <w:rPr>
                <w:rFonts w:asciiTheme="majorBidi" w:hAnsiTheme="majorBidi" w:cstheme="majorBidi" w:hint="cs"/>
                <w:rtl/>
              </w:rPr>
              <w:t xml:space="preserve">.                        </w:t>
            </w:r>
            <w:r w:rsidRPr="00E63E58">
              <w:rPr>
                <w:rFonts w:asciiTheme="majorBidi" w:hAnsiTheme="majorBidi" w:cstheme="majorBidi"/>
              </w:rPr>
              <w:t>.</w:t>
            </w:r>
            <w:r w:rsidRPr="00E63E58">
              <w:rPr>
                <w:rFonts w:asciiTheme="majorBidi" w:hAnsiTheme="majorBidi" w:cstheme="majorBidi"/>
              </w:rPr>
              <w:br/>
            </w:r>
          </w:p>
          <w:p w:rsidR="00CC4F2F" w:rsidRPr="00E63E58" w:rsidP="00E63E58">
            <w:pPr>
              <w:numPr>
                <w:ilvl w:val="0"/>
                <w:numId w:val="4"/>
              </w:numPr>
              <w:bidi/>
              <w:spacing w:after="0" w:line="240" w:lineRule="auto"/>
              <w:ind w:left="720" w:hanging="360"/>
              <w:contextualSpacing/>
              <w:jc w:val="both"/>
              <w:rPr>
                <w:b/>
                <w:bCs/>
                <w:u w:val="single"/>
                <w:rtl/>
              </w:rPr>
            </w:pPr>
            <w:r w:rsidRPr="00E63E58">
              <w:rPr>
                <w:rFonts w:eastAsiaTheme="minorEastAsia" w:hint="cs"/>
                <w:b/>
                <w:bCs/>
                <w:u w:val="single"/>
                <w:rtl/>
              </w:rPr>
              <w:t>الملح والنحو:</w:t>
            </w:r>
          </w:p>
          <w:p w:rsidR="00CC4F2F" w:rsidP="00CB0960">
            <w:pPr>
              <w:bidi/>
              <w:spacing w:after="0" w:line="240" w:lineRule="auto"/>
              <w:jc w:val="both"/>
              <w:rPr>
                <w:rtl/>
              </w:rPr>
            </w:pPr>
            <w:r>
              <w:rPr>
                <w:rFonts w:eastAsiaTheme="minorEastAsia" w:hint="cs"/>
                <w:rtl/>
              </w:rPr>
              <w:t>اعتنى كيليطو في هذا الجزء بدراسة المعايير اللسانية التي تحدث أثرا في المتلقي. واستحضر في ذلك الشخصية أو الاسم كما ركز عليه في دراسته لمقامات الحريري حيث الشخصية نمطية ولا اسم لها. وكذلك في هذه الملحمة لا نجد ذكرا لأي نحوي. وقد تحدث أيضا عن قواعد السرد في تحليله لمقطع من الليالي، يستحضر "القواعد" النحوية رابطا بينها وبين المتكلم والمتلقي والميثاق...وما شاكل كل هذا من القضايا المتصلة بالمتكلم والمخاطب.</w:t>
            </w:r>
          </w:p>
          <w:p w:rsidR="00CC4F2F" w:rsidRPr="00E760D9" w:rsidP="00E760D9">
            <w:pPr>
              <w:numPr>
                <w:ilvl w:val="0"/>
                <w:numId w:val="4"/>
              </w:numPr>
              <w:bidi/>
              <w:spacing w:after="0" w:line="240" w:lineRule="auto"/>
              <w:ind w:left="720" w:hanging="360"/>
              <w:contextualSpacing/>
              <w:jc w:val="both"/>
              <w:rPr>
                <w:b/>
                <w:bCs/>
                <w:u w:val="single"/>
                <w:rtl/>
              </w:rPr>
            </w:pPr>
            <w:r w:rsidRPr="00E760D9">
              <w:rPr>
                <w:rFonts w:eastAsiaTheme="minorEastAsia" w:hint="cs"/>
                <w:b/>
                <w:bCs/>
                <w:u w:val="single"/>
                <w:rtl/>
              </w:rPr>
              <w:t>نحن والسندباد:</w:t>
            </w:r>
          </w:p>
          <w:p w:rsidR="00CC4F2F" w:rsidP="00F634E1">
            <w:pPr>
              <w:bidi/>
              <w:spacing w:after="0" w:line="240" w:lineRule="auto"/>
              <w:jc w:val="both"/>
              <w:rPr>
                <w:rtl/>
              </w:rPr>
            </w:pPr>
            <w:r>
              <w:rPr>
                <w:rFonts w:eastAsiaTheme="minorEastAsia" w:hint="cs"/>
                <w:rtl/>
              </w:rPr>
              <w:t xml:space="preserve">كرس كيليطو دراسته الأخيرة لتحليل حكايات السندباد كما تقدمها لنا ألف لية وليلة. وأول ما يثير انتباهنا في هذه الدراسة عنوانها "نحن والسندباد". إنه يضعنا منذ البداية في مواجهة حكاية قديمة رابطا إياها بالعصر الذي عاش فيه.إنها محاولة لقراءة حكايات للإنسان الذي يغترب ويتعرض للمتاعب والمشاق مقابل الحصول على المعرفة من جهة، والمال من جهة ثانية، وعلى رأسمال سردي من جهة ثالثة. </w:t>
            </w:r>
          </w:p>
          <w:p w:rsidR="00CC4F2F" w:rsidP="009B6891">
            <w:pPr>
              <w:bidi/>
              <w:spacing w:after="0" w:line="240" w:lineRule="auto"/>
              <w:jc w:val="both"/>
              <w:rPr>
                <w:rtl/>
              </w:rPr>
            </w:pPr>
            <w:r>
              <w:rPr>
                <w:rFonts w:eastAsiaTheme="minorEastAsia" w:hint="cs"/>
                <w:rtl/>
              </w:rPr>
              <w:t xml:space="preserve">           </w:t>
            </w:r>
          </w:p>
          <w:p w:rsidR="00CC4F2F" w:rsidP="009B6891">
            <w:pPr>
              <w:bidi/>
              <w:spacing w:after="0" w:line="240" w:lineRule="auto"/>
              <w:jc w:val="both"/>
              <w:rPr>
                <w:rtl/>
              </w:rPr>
            </w:pPr>
            <w:r>
              <w:rPr>
                <w:noProof/>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61" type="#_x0000_t66" style="width:28.5pt;height:9.75pt;margin-top:0.8pt;margin-left:245.35pt;position:absolute;z-index:251786240"/>
              </w:pict>
            </w:r>
            <w:r>
              <w:rPr>
                <w:rFonts w:eastAsiaTheme="minorEastAsia" w:hint="cs"/>
                <w:rtl/>
              </w:rPr>
              <w:t xml:space="preserve">           نستنتج مما سبق إلى أن كتاب "الأدب والغرابة"  لم يكتف بالدعوة إلى        تبني فهم ورؤية جديدين إلى الأدب، ولكنه مارس ذلك نظريا وتطبيقيا، من خلال اشتغاله بقضايا أدبية وعالجها من منظور جديد وبمنهجية جديدة.</w:t>
            </w:r>
          </w:p>
          <w:p w:rsidR="00CC4F2F" w:rsidP="00CB0960">
            <w:pPr>
              <w:bidi/>
              <w:spacing w:after="0" w:line="240" w:lineRule="auto"/>
              <w:jc w:val="both"/>
              <w:rPr>
                <w:rtl/>
              </w:rPr>
            </w:pPr>
          </w:p>
          <w:p w:rsidR="00CC4F2F" w:rsidP="001C1EC1">
            <w:pPr>
              <w:bidi/>
              <w:spacing w:after="0" w:line="240" w:lineRule="auto"/>
              <w:jc w:val="both"/>
              <w:rPr>
                <w:rtl/>
              </w:rPr>
            </w:pPr>
          </w:p>
          <w:p w:rsidR="00CC4F2F" w:rsidRPr="00AC496B" w:rsidP="00CB0960">
            <w:pPr>
              <w:bidi/>
              <w:spacing w:after="0" w:line="240" w:lineRule="auto"/>
              <w:rPr>
                <w:rtl/>
              </w:rPr>
            </w:pPr>
          </w:p>
        </w:tc>
        <w:tc>
          <w:tcPr>
            <w:tcW w:w="1275" w:type="dxa"/>
          </w:tcPr>
          <w:p w:rsidR="00CC4F2F" w:rsidP="00CB0960">
            <w:pPr>
              <w:bidi/>
              <w:spacing w:after="0" w:line="240" w:lineRule="auto"/>
            </w:pPr>
          </w:p>
          <w:p w:rsidR="00CC4F2F" w:rsidP="008A7143">
            <w:pPr>
              <w:bidi/>
              <w:spacing w:after="0" w:line="240" w:lineRule="auto"/>
            </w:pPr>
          </w:p>
          <w:p w:rsidR="00CC4F2F" w:rsidP="008A7143">
            <w:pPr>
              <w:bidi/>
              <w:spacing w:after="0" w:line="240" w:lineRule="auto"/>
            </w:pPr>
          </w:p>
          <w:p w:rsidR="00CC4F2F" w:rsidP="008A7143">
            <w:pPr>
              <w:bidi/>
              <w:spacing w:after="0" w:line="240" w:lineRule="auto"/>
            </w:pPr>
          </w:p>
          <w:p w:rsidR="00CC4F2F" w:rsidP="008A7143">
            <w:pPr>
              <w:bidi/>
              <w:spacing w:after="0" w:line="240" w:lineRule="auto"/>
              <w:rPr>
                <w:rtl/>
              </w:rPr>
            </w:pPr>
          </w:p>
          <w:p w:rsidR="00CC4F2F" w:rsidP="008A7143">
            <w:pPr>
              <w:bidi/>
              <w:spacing w:after="0" w:line="240" w:lineRule="auto"/>
              <w:rPr>
                <w:rtl/>
              </w:rPr>
            </w:pPr>
          </w:p>
          <w:p w:rsidR="00CC4F2F" w:rsidP="008A7143">
            <w:pPr>
              <w:bidi/>
              <w:spacing w:after="0" w:line="240" w:lineRule="auto"/>
            </w:pPr>
          </w:p>
          <w:p w:rsidR="00CC4F2F" w:rsidP="008A7143">
            <w:pPr>
              <w:bidi/>
              <w:spacing w:after="0" w:line="240" w:lineRule="auto"/>
            </w:pPr>
          </w:p>
          <w:p w:rsidR="00CC4F2F" w:rsidP="00CB0960">
            <w:pPr>
              <w:bidi/>
              <w:spacing w:after="0" w:line="240" w:lineRule="auto"/>
              <w:rPr>
                <w:rtl/>
              </w:rPr>
            </w:pPr>
          </w:p>
          <w:p w:rsidR="00CC4F2F" w:rsidP="008A7143">
            <w:pPr>
              <w:bidi/>
              <w:spacing w:after="0" w:line="240" w:lineRule="auto"/>
              <w:rPr>
                <w:rtl/>
              </w:rPr>
            </w:pPr>
          </w:p>
          <w:p w:rsidR="00CC4F2F" w:rsidP="008A7143">
            <w:pPr>
              <w:bidi/>
              <w:spacing w:after="0" w:line="240" w:lineRule="auto"/>
              <w:rPr>
                <w:rtl/>
              </w:rPr>
            </w:pPr>
          </w:p>
          <w:p w:rsidR="00CC4F2F" w:rsidP="008A7143">
            <w:pPr>
              <w:bidi/>
              <w:spacing w:after="0" w:line="240" w:lineRule="auto"/>
              <w:rPr>
                <w:rtl/>
              </w:rPr>
            </w:pPr>
          </w:p>
          <w:p w:rsidR="00CC4F2F" w:rsidP="008A7143">
            <w:pPr>
              <w:bidi/>
              <w:spacing w:after="0" w:line="240" w:lineRule="auto"/>
              <w:rPr>
                <w:rtl/>
              </w:rPr>
            </w:pPr>
          </w:p>
          <w:p w:rsidR="00CC4F2F" w:rsidP="008A7143">
            <w:pPr>
              <w:bidi/>
              <w:spacing w:after="0" w:line="240" w:lineRule="auto"/>
              <w:rPr>
                <w:rtl/>
              </w:rPr>
            </w:pPr>
          </w:p>
          <w:p w:rsidR="00CC4F2F" w:rsidP="008A7143">
            <w:pPr>
              <w:bidi/>
              <w:spacing w:after="0" w:line="240" w:lineRule="auto"/>
              <w:rPr>
                <w:rtl/>
              </w:rPr>
            </w:pPr>
            <w:r>
              <w:rPr>
                <w:rFonts w:eastAsiaTheme="minorEastAsia" w:hint="cs"/>
                <w:rtl/>
                <w:lang w:bidi="ar-MA"/>
              </w:rPr>
              <w:t>تقويم مدى قدرة المتعلم على تحليل مؤلف نقدي.</w:t>
            </w:r>
          </w:p>
          <w:p w:rsidR="00CC4F2F" w:rsidP="008A7143">
            <w:pPr>
              <w:bidi/>
              <w:spacing w:after="0" w:line="240" w:lineRule="auto"/>
              <w:rPr>
                <w:rtl/>
              </w:rPr>
            </w:pPr>
          </w:p>
          <w:p w:rsidR="00CC4F2F" w:rsidP="008A7143">
            <w:pPr>
              <w:bidi/>
              <w:spacing w:after="0" w:line="240" w:lineRule="auto"/>
              <w:rPr>
                <w:rtl/>
              </w:rPr>
            </w:pPr>
            <w:r>
              <w:rPr>
                <w:rFonts w:eastAsiaTheme="minorEastAsia" w:hint="cs"/>
                <w:rtl/>
              </w:rPr>
              <w:t>دعم المتعثرين دعما آنيا.</w:t>
            </w:r>
          </w:p>
        </w:tc>
      </w:tr>
    </w:tbl>
    <w:p w:rsidR="00F5269D" w:rsidP="00F5269D">
      <w:pPr>
        <w:bidi/>
        <w:spacing w:after="200" w:line="276" w:lineRule="auto"/>
        <w:rPr>
          <w:rFonts w:ascii="Calibri" w:hAnsi="Calibri" w:cs="Arial"/>
          <w:sz w:val="22"/>
          <w:szCs w:val="22"/>
          <w:lang w:val="fr-FR" w:eastAsia="fr-FR" w:bidi="ar-SA"/>
        </w:rPr>
      </w:pPr>
    </w:p>
    <w:p w:rsidR="0079129B" w:rsidRPr="00F5269D" w:rsidP="00F5269D">
      <w:pPr>
        <w:bidi/>
        <w:spacing w:after="200" w:line="276" w:lineRule="auto"/>
        <w:rPr>
          <w:rFonts w:ascii="Calibri" w:hAnsi="Calibri" w:cs="Arial"/>
          <w:sz w:val="22"/>
          <w:szCs w:val="22"/>
          <w:lang w:val="fr-FR" w:eastAsia="fr-FR" w:bidi="ar-SA"/>
        </w:rPr>
        <w:sectPr w:rsidSect="00C66778">
          <w:headerReference w:type="default" r:id="rId4"/>
          <w:footerReference w:type="default" r:id="rId5"/>
          <w:pgSz w:w="16838" w:h="11906" w:orient="landscape"/>
          <w:pgMar w:top="1417" w:right="1417" w:bottom="1417" w:left="1417" w:header="708" w:footer="708" w:gutter="0"/>
          <w:cols w:space="708"/>
          <w:docGrid w:linePitch="360"/>
        </w:sectPr>
      </w:pPr>
      <w:r>
        <w:rPr>
          <w:rFonts w:ascii="Calibri" w:hAnsi="Calibri" w:eastAsiaTheme="minorEastAsia" w:cs="Arial"/>
          <w:sz w:val="22"/>
          <w:szCs w:val="22"/>
          <w:lang w:val="fr-FR" w:eastAsia="fr-FR" w:bidi="ar-SA"/>
        </w:rPr>
        <w:br w:type="textWrapping" w:clear="all"/>
      </w:r>
    </w:p>
    <w:p w:rsidR="00921EBF" w:rsidP="00921EBF">
      <w:pPr>
        <w:spacing w:after="200" w:line="276" w:lineRule="auto"/>
        <w:jc w:val="right"/>
        <w:rPr>
          <w:rFonts w:ascii="Calibri" w:hAnsi="Calibri" w:cs="Arial"/>
          <w:sz w:val="22"/>
          <w:szCs w:val="22"/>
          <w:rtl/>
          <w:lang w:val="fr-FR" w:eastAsia="fr-FR" w:bidi="ar-MA"/>
        </w:rPr>
      </w:pPr>
      <w:r>
        <w:rPr>
          <w:noProof/>
          <w:rtl/>
          <w:lang w:val="en-US" w:eastAsia="en-US"/>
        </w:rPr>
        <mc:AlternateContent>
          <mc:Choice Requires="wps">
            <w:drawing>
              <wp:anchor distT="0" distB="0" distL="114300" distR="114300" simplePos="0" relativeHeight="251741184" behindDoc="0" locked="0" layoutInCell="1" allowOverlap="1">
                <wp:simplePos x="0" y="0"/>
                <wp:positionH relativeFrom="column">
                  <wp:posOffset>500380</wp:posOffset>
                </wp:positionH>
                <wp:positionV relativeFrom="paragraph">
                  <wp:posOffset>-585470</wp:posOffset>
                </wp:positionV>
                <wp:extent cx="1943100" cy="361950"/>
                <wp:effectExtent l="19050" t="9525" r="19050" b="9525"/>
                <wp:wrapNone/>
                <wp:docPr id="1441257019" name="AutoShape 4" descr="20 %"/>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943100" cy="361950"/>
                        </a:xfrm>
                        <a:prstGeom prst="hexagon">
                          <a:avLst>
                            <a:gd name="adj" fmla="val 134211"/>
                            <a:gd name="vf" fmla="val 115470"/>
                          </a:avLst>
                        </a:prstGeom>
                        <a:pattFill prst="pct20">
                          <a:fgClr>
                            <a:srgbClr val="000000"/>
                          </a:fgClr>
                          <a:bgClr>
                            <a:srgbClr val="FFFFFF"/>
                          </a:bgClr>
                        </a:pattFill>
                        <a:ln w="9525">
                          <a:solidFill>
                            <a:srgbClr val="000000"/>
                          </a:solidFill>
                          <a:miter lim="800000"/>
                          <a:headEnd/>
                          <a:tailEnd/>
                        </a:ln>
                      </wps:spPr>
                      <wps:txbx>
                        <w:txbxContent>
                          <w:p w:rsidR="009D3865" w:rsidRPr="008D0BBF" w:rsidP="009D3865">
                            <w:pPr>
                              <w:bidi/>
                              <w:rPr>
                                <w:rFonts w:cs="Sultan Medium"/>
                                <w:sz w:val="24"/>
                                <w:szCs w:val="24"/>
                                <w:lang w:bidi="ar-MA"/>
                              </w:rPr>
                            </w:pPr>
                            <w:r>
                              <w:rPr>
                                <w:rFonts w:cs="Sultan Medium" w:hint="cs"/>
                                <w:sz w:val="24"/>
                                <w:szCs w:val="24"/>
                                <w:rtl/>
                                <w:lang w:bidi="ar-MA"/>
                              </w:rPr>
                              <w:t>الكفايات المستهدفة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AutoShape 4" o:spid="_x0000_s1062" type="#_x0000_t9" alt="20 %" style="width:153pt;height:28.5pt;margin-top:-46.1pt;margin-left:39.4pt;mso-height-percent:0;mso-height-relative:page;mso-width-percent:0;mso-width-relative:page;mso-wrap-distance-bottom:0;mso-wrap-distance-left:9pt;mso-wrap-distance-right:9pt;mso-wrap-distance-top:0;position:absolute;v-text-anchor:top;z-index:251740160" fillcolor="black" stroked="t" strokecolor="black" strokeweight="0.75pt">
                <v:fill type="pattern"/>
                <v:textbox>
                  <w:txbxContent>
                    <w:p w:rsidR="009D3865" w:rsidRPr="008D0BBF" w:rsidP="009D3865">
                      <w:pPr>
                        <w:bidi/>
                        <w:rPr>
                          <w:rFonts w:cs="Sultan Medium"/>
                          <w:sz w:val="24"/>
                          <w:szCs w:val="24"/>
                          <w:lang w:bidi="ar-MA"/>
                        </w:rPr>
                      </w:pPr>
                      <w:r>
                        <w:rPr>
                          <w:rFonts w:cs="Sultan Medium" w:hint="cs"/>
                          <w:sz w:val="24"/>
                          <w:szCs w:val="24"/>
                          <w:rtl/>
                          <w:lang w:bidi="ar-MA"/>
                        </w:rPr>
                        <w:t>الكفايات المستهدفة</w:t>
                      </w:r>
                    </w:p>
                  </w:txbxContent>
                </v:textbox>
              </v:shape>
            </w:pict>
          </mc:Fallback>
        </mc:AlternateContent>
      </w:r>
      <w:r>
        <w:rPr>
          <w:noProof/>
          <w:rtl/>
          <w:lang w:val="en-US" w:eastAsia="en-US"/>
        </w:rPr>
        <mc:AlternateContent>
          <mc:Choice Requires="wps">
            <w:drawing>
              <wp:anchor distT="0" distB="0" distL="114300" distR="114300" simplePos="0" relativeHeight="251746304" behindDoc="0" locked="0" layoutInCell="1" allowOverlap="1">
                <wp:simplePos x="0" y="0"/>
                <wp:positionH relativeFrom="column">
                  <wp:posOffset>464185</wp:posOffset>
                </wp:positionH>
                <wp:positionV relativeFrom="paragraph">
                  <wp:posOffset>-1231265</wp:posOffset>
                </wp:positionV>
                <wp:extent cx="1685925" cy="3377565"/>
                <wp:effectExtent l="13335" t="9525" r="9525" b="9525"/>
                <wp:wrapNone/>
                <wp:docPr id="248220017" name="AutoShape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5400000">
                          <a:off x="0" y="0"/>
                          <a:ext cx="1685925" cy="3377565"/>
                        </a:xfrm>
                        <a:prstGeom prst="verticalScroll">
                          <a:avLst>
                            <a:gd name="adj" fmla="val 12500"/>
                          </a:avLst>
                        </a:prstGeom>
                        <a:solidFill>
                          <a:srgbClr val="FFFFFF"/>
                        </a:solidFill>
                        <a:ln w="9525">
                          <a:solidFill>
                            <a:srgbClr val="000000"/>
                          </a:solidFill>
                          <a:round/>
                          <a:headEnd/>
                          <a:tailEnd/>
                        </a:ln>
                      </wps:spPr>
                      <wps:txbx>
                        <w:txbxContent>
                          <w:p w:rsidR="009D3865" w:rsidRPr="00A90F24" w:rsidP="00C76BB1">
                            <w:pPr>
                              <w:bidi/>
                              <w:spacing w:line="240" w:lineRule="auto"/>
                              <w:ind w:left="157" w:right="-426"/>
                              <w:rPr>
                                <w:rFonts w:ascii="Traditional Arabic" w:hAnsi="Traditional Arabic" w:cs="Traditional Arabic"/>
                                <w:sz w:val="28"/>
                                <w:szCs w:val="28"/>
                                <w:lang w:bidi="ar-MA"/>
                              </w:rPr>
                            </w:pPr>
                            <w:r w:rsidRPr="00A90F24">
                              <w:rPr>
                                <w:rFonts w:ascii="Traditional Arabic" w:hAnsi="Traditional Arabic" w:cs="Traditional Arabic" w:hint="cs"/>
                                <w:sz w:val="28"/>
                                <w:szCs w:val="28"/>
                                <w:rtl/>
                                <w:lang w:bidi="ar-MA"/>
                              </w:rPr>
                              <w:t xml:space="preserve">الكفاية التواصلية: </w:t>
                            </w:r>
                            <w:r w:rsidRPr="00A90F24">
                              <w:rPr>
                                <w:rFonts w:ascii="Traditional Arabic" w:hAnsi="Traditional Arabic" w:cs="Traditional Arabic"/>
                                <w:sz w:val="28"/>
                                <w:szCs w:val="28"/>
                                <w:rtl/>
                                <w:lang w:bidi="ar-MA"/>
                              </w:rPr>
                              <w:t>القدرة على التواصل مع</w:t>
                            </w:r>
                            <w:r w:rsidRPr="00A90F24">
                              <w:rPr>
                                <w:rFonts w:ascii="Traditional Arabic" w:hAnsi="Traditional Arabic" w:cs="Traditional Arabic" w:hint="cs"/>
                                <w:sz w:val="28"/>
                                <w:szCs w:val="28"/>
                                <w:rtl/>
                                <w:lang w:bidi="ar-MA"/>
                              </w:rPr>
                              <w:t xml:space="preserve"> </w:t>
                            </w:r>
                            <w:r w:rsidRPr="00A90F24" w:rsidR="009E43AA">
                              <w:rPr>
                                <w:rFonts w:ascii="Traditional Arabic" w:hAnsi="Traditional Arabic" w:cs="Traditional Arabic" w:hint="cs"/>
                                <w:sz w:val="28"/>
                                <w:szCs w:val="28"/>
                                <w:rtl/>
                                <w:lang w:bidi="ar-MA"/>
                              </w:rPr>
                              <w:t>المؤلف النقدي.</w:t>
                            </w:r>
                            <w:r w:rsidRPr="00A90F24">
                              <w:rPr>
                                <w:rFonts w:ascii="Traditional Arabic" w:hAnsi="Traditional Arabic" w:cs="Traditional Arabic"/>
                                <w:sz w:val="28"/>
                                <w:szCs w:val="28"/>
                                <w:rtl/>
                                <w:lang w:bidi="ar-MA"/>
                              </w:rPr>
                              <w:t xml:space="preserve"> </w:t>
                            </w:r>
                          </w:p>
                          <w:p w:rsidR="009D3865" w:rsidRPr="00A90F24" w:rsidP="00C76BB1">
                            <w:pPr>
                              <w:bidi/>
                              <w:spacing w:line="240" w:lineRule="auto"/>
                              <w:ind w:left="56"/>
                              <w:rPr>
                                <w:rFonts w:ascii="Traditional Arabic" w:hAnsi="Traditional Arabic" w:cs="Traditional Arabic"/>
                                <w:sz w:val="28"/>
                                <w:szCs w:val="28"/>
                                <w:lang w:bidi="ar-MA"/>
                              </w:rPr>
                            </w:pPr>
                            <w:r w:rsidRPr="00A90F24">
                              <w:rPr>
                                <w:rFonts w:ascii="Traditional Arabic" w:hAnsi="Traditional Arabic" w:cs="Traditional Arabic" w:hint="cs"/>
                                <w:sz w:val="28"/>
                                <w:szCs w:val="28"/>
                                <w:rtl/>
                                <w:lang w:bidi="ar-MA"/>
                              </w:rPr>
                              <w:t xml:space="preserve">الكفاية المنهجية: </w:t>
                            </w:r>
                            <w:r w:rsidRPr="00A90F24">
                              <w:rPr>
                                <w:rFonts w:ascii="Traditional Arabic" w:hAnsi="Traditional Arabic" w:cs="Traditional Arabic"/>
                                <w:sz w:val="28"/>
                                <w:szCs w:val="28"/>
                                <w:rtl/>
                                <w:lang w:bidi="ar-MA"/>
                              </w:rPr>
                              <w:t>التمكن من آليات القراءة و التحليل</w:t>
                            </w:r>
                            <w:r w:rsidRPr="00A90F24" w:rsidR="009E43AA">
                              <w:rPr>
                                <w:rFonts w:ascii="Traditional Arabic" w:hAnsi="Traditional Arabic" w:cs="Traditional Arabic" w:hint="cs"/>
                                <w:sz w:val="28"/>
                                <w:szCs w:val="28"/>
                                <w:rtl/>
                                <w:lang w:bidi="ar-MA"/>
                              </w:rPr>
                              <w:t>.</w:t>
                            </w:r>
                          </w:p>
                          <w:p w:rsidR="009D3865" w:rsidRPr="00A90F24" w:rsidP="00C76BB1">
                            <w:pPr>
                              <w:bidi/>
                              <w:spacing w:line="240" w:lineRule="auto"/>
                              <w:ind w:left="56"/>
                              <w:rPr>
                                <w:rFonts w:cs="Sultan Medium"/>
                                <w:sz w:val="18"/>
                                <w:szCs w:val="18"/>
                                <w:lang w:bidi="ar-MA"/>
                              </w:rPr>
                            </w:pPr>
                            <w:r w:rsidRPr="00A90F24">
                              <w:rPr>
                                <w:rFonts w:cs="Sultan Medium" w:hint="cs"/>
                                <w:sz w:val="18"/>
                                <w:szCs w:val="18"/>
                                <w:rtl/>
                                <w:lang w:bidi="ar-MA"/>
                              </w:rPr>
                              <w:t xml:space="preserve"> </w:t>
                            </w:r>
                            <w:r w:rsidRPr="00A90F24">
                              <w:rPr>
                                <w:rFonts w:ascii="Traditional Arabic" w:hAnsi="Traditional Arabic" w:cs="Traditional Arabic" w:hint="cs"/>
                                <w:sz w:val="28"/>
                                <w:szCs w:val="28"/>
                                <w:rtl/>
                                <w:lang w:bidi="ar-MA"/>
                              </w:rPr>
                              <w:t>الكفاية الثقافية:</w:t>
                            </w:r>
                            <w:r w:rsidRPr="00A90F24">
                              <w:rPr>
                                <w:rFonts w:ascii="Traditional Arabic" w:hAnsi="Traditional Arabic" w:cs="Traditional Arabic"/>
                                <w:sz w:val="28"/>
                                <w:szCs w:val="28"/>
                                <w:rtl/>
                                <w:lang w:bidi="ar-MA"/>
                              </w:rPr>
                              <w:t>تعرف</w:t>
                            </w:r>
                            <w:r w:rsidRPr="00A90F24" w:rsidR="00C76BB1">
                              <w:rPr>
                                <w:rFonts w:ascii="Traditional Arabic" w:hAnsi="Traditional Arabic" w:cs="Traditional Arabic" w:hint="cs"/>
                                <w:sz w:val="28"/>
                                <w:szCs w:val="28"/>
                                <w:rtl/>
                                <w:lang w:bidi="ar-MA"/>
                              </w:rPr>
                              <w:t xml:space="preserve"> خصو</w:t>
                            </w:r>
                            <w:r w:rsidRPr="00A90F24" w:rsidR="00A6768F">
                              <w:rPr>
                                <w:rFonts w:ascii="Traditional Arabic" w:hAnsi="Traditional Arabic" w:cs="Traditional Arabic" w:hint="cs"/>
                                <w:sz w:val="28"/>
                                <w:szCs w:val="28"/>
                                <w:rtl/>
                                <w:lang w:bidi="ar-MA"/>
                              </w:rPr>
                              <w:t>صيات</w:t>
                            </w:r>
                            <w:r w:rsidRPr="00A90F24">
                              <w:rPr>
                                <w:rFonts w:ascii="Traditional Arabic" w:hAnsi="Traditional Arabic" w:cs="Traditional Arabic"/>
                                <w:sz w:val="28"/>
                                <w:szCs w:val="28"/>
                                <w:rtl/>
                                <w:lang w:bidi="ar-MA"/>
                              </w:rPr>
                              <w:t xml:space="preserve"> </w:t>
                            </w:r>
                            <w:r w:rsidRPr="00A90F24" w:rsidR="00A6768F">
                              <w:rPr>
                                <w:rFonts w:ascii="Traditional Arabic" w:hAnsi="Traditional Arabic" w:cs="Traditional Arabic" w:hint="cs"/>
                                <w:sz w:val="28"/>
                                <w:szCs w:val="28"/>
                                <w:rtl/>
                                <w:lang w:bidi="ar-MA"/>
                              </w:rPr>
                              <w:t>الكتابات والقضايا</w:t>
                            </w:r>
                            <w:r w:rsidRPr="00A90F24" w:rsidR="00C76BB1">
                              <w:rPr>
                                <w:rFonts w:ascii="Traditional Arabic" w:hAnsi="Traditional Arabic" w:cs="Traditional Arabic" w:hint="cs"/>
                                <w:sz w:val="28"/>
                                <w:szCs w:val="28"/>
                                <w:rtl/>
                                <w:lang w:bidi="ar-MA"/>
                              </w:rPr>
                              <w:t xml:space="preserve"> النقدية</w:t>
                            </w:r>
                            <w:r w:rsidR="00A90F24">
                              <w:rPr>
                                <w:rFonts w:ascii="Traditional Arabic" w:hAnsi="Traditional Arabic" w:cs="Traditional Arabic" w:hint="cs"/>
                                <w:sz w:val="28"/>
                                <w:szCs w:val="28"/>
                                <w:rtl/>
                                <w:lang w:bidi="ar-MA"/>
                              </w:rPr>
                              <w:t>.</w:t>
                            </w:r>
                          </w:p>
                          <w:p w:rsidR="009D3865" w:rsidP="009D386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AutoShape 5" o:spid="_x0000_s1063" type="#_x0000_t97" style="width:132.75pt;height:265.95pt;margin-top:-96.95pt;margin-left:36.55pt;mso-height-percent:0;mso-height-relative:page;mso-width-percent:0;mso-width-relative:page;mso-wrap-distance-bottom:0;mso-wrap-distance-left:9pt;mso-wrap-distance-right:9pt;mso-wrap-distance-top:0;position:absolute;rotation:90;v-text-anchor:top;z-index:251745280" fillcolor="white" stroked="t" strokecolor="black" strokeweight="0.75pt">
                <v:stroke joinstyle="round"/>
                <v:textbox>
                  <w:txbxContent>
                    <w:p w:rsidR="009D3865" w:rsidRPr="00A90F24" w:rsidP="00C76BB1">
                      <w:pPr>
                        <w:bidi/>
                        <w:spacing w:line="240" w:lineRule="auto"/>
                        <w:ind w:left="157" w:right="-426"/>
                        <w:rPr>
                          <w:rFonts w:ascii="Traditional Arabic" w:hAnsi="Traditional Arabic" w:cs="Traditional Arabic"/>
                          <w:sz w:val="28"/>
                          <w:szCs w:val="28"/>
                          <w:lang w:bidi="ar-MA"/>
                        </w:rPr>
                      </w:pPr>
                      <w:r w:rsidRPr="00A90F24">
                        <w:rPr>
                          <w:rFonts w:ascii="Traditional Arabic" w:hAnsi="Traditional Arabic" w:cs="Traditional Arabic" w:hint="cs"/>
                          <w:sz w:val="28"/>
                          <w:szCs w:val="28"/>
                          <w:rtl/>
                          <w:lang w:bidi="ar-MA"/>
                        </w:rPr>
                        <w:t xml:space="preserve">الكفاية التواصلية: </w:t>
                      </w:r>
                      <w:r w:rsidRPr="00A90F24">
                        <w:rPr>
                          <w:rFonts w:ascii="Traditional Arabic" w:hAnsi="Traditional Arabic" w:cs="Traditional Arabic"/>
                          <w:sz w:val="28"/>
                          <w:szCs w:val="28"/>
                          <w:rtl/>
                          <w:lang w:bidi="ar-MA"/>
                        </w:rPr>
                        <w:t>القدرة على التواصل مع</w:t>
                      </w:r>
                      <w:r w:rsidRPr="00A90F24">
                        <w:rPr>
                          <w:rFonts w:ascii="Traditional Arabic" w:hAnsi="Traditional Arabic" w:cs="Traditional Arabic" w:hint="cs"/>
                          <w:sz w:val="28"/>
                          <w:szCs w:val="28"/>
                          <w:rtl/>
                          <w:lang w:bidi="ar-MA"/>
                        </w:rPr>
                        <w:t xml:space="preserve"> </w:t>
                      </w:r>
                      <w:r w:rsidRPr="00A90F24" w:rsidR="009E43AA">
                        <w:rPr>
                          <w:rFonts w:ascii="Traditional Arabic" w:hAnsi="Traditional Arabic" w:cs="Traditional Arabic" w:hint="cs"/>
                          <w:sz w:val="28"/>
                          <w:szCs w:val="28"/>
                          <w:rtl/>
                          <w:lang w:bidi="ar-MA"/>
                        </w:rPr>
                        <w:t>المؤلف النقدي.</w:t>
                      </w:r>
                      <w:r w:rsidRPr="00A90F24">
                        <w:rPr>
                          <w:rFonts w:ascii="Traditional Arabic" w:hAnsi="Traditional Arabic" w:cs="Traditional Arabic"/>
                          <w:sz w:val="28"/>
                          <w:szCs w:val="28"/>
                          <w:rtl/>
                          <w:lang w:bidi="ar-MA"/>
                        </w:rPr>
                        <w:t xml:space="preserve"> </w:t>
                      </w:r>
                    </w:p>
                    <w:p w:rsidR="009D3865" w:rsidRPr="00A90F24" w:rsidP="00C76BB1">
                      <w:pPr>
                        <w:bidi/>
                        <w:spacing w:line="240" w:lineRule="auto"/>
                        <w:ind w:left="56"/>
                        <w:rPr>
                          <w:rFonts w:ascii="Traditional Arabic" w:hAnsi="Traditional Arabic" w:cs="Traditional Arabic"/>
                          <w:sz w:val="28"/>
                          <w:szCs w:val="28"/>
                          <w:lang w:bidi="ar-MA"/>
                        </w:rPr>
                      </w:pPr>
                      <w:r w:rsidRPr="00A90F24">
                        <w:rPr>
                          <w:rFonts w:ascii="Traditional Arabic" w:hAnsi="Traditional Arabic" w:cs="Traditional Arabic" w:hint="cs"/>
                          <w:sz w:val="28"/>
                          <w:szCs w:val="28"/>
                          <w:rtl/>
                          <w:lang w:bidi="ar-MA"/>
                        </w:rPr>
                        <w:t xml:space="preserve">الكفاية المنهجية: </w:t>
                      </w:r>
                      <w:r w:rsidRPr="00A90F24">
                        <w:rPr>
                          <w:rFonts w:ascii="Traditional Arabic" w:hAnsi="Traditional Arabic" w:cs="Traditional Arabic"/>
                          <w:sz w:val="28"/>
                          <w:szCs w:val="28"/>
                          <w:rtl/>
                          <w:lang w:bidi="ar-MA"/>
                        </w:rPr>
                        <w:t>التمكن من آليات القراءة و التحليل</w:t>
                      </w:r>
                      <w:r w:rsidRPr="00A90F24" w:rsidR="009E43AA">
                        <w:rPr>
                          <w:rFonts w:ascii="Traditional Arabic" w:hAnsi="Traditional Arabic" w:cs="Traditional Arabic" w:hint="cs"/>
                          <w:sz w:val="28"/>
                          <w:szCs w:val="28"/>
                          <w:rtl/>
                          <w:lang w:bidi="ar-MA"/>
                        </w:rPr>
                        <w:t>.</w:t>
                      </w:r>
                    </w:p>
                    <w:p w:rsidR="009D3865" w:rsidRPr="00A90F24" w:rsidP="00C76BB1">
                      <w:pPr>
                        <w:bidi/>
                        <w:spacing w:line="240" w:lineRule="auto"/>
                        <w:ind w:left="56"/>
                        <w:rPr>
                          <w:rFonts w:cs="Sultan Medium"/>
                          <w:sz w:val="18"/>
                          <w:szCs w:val="18"/>
                          <w:lang w:bidi="ar-MA"/>
                        </w:rPr>
                      </w:pPr>
                      <w:r w:rsidRPr="00A90F24">
                        <w:rPr>
                          <w:rFonts w:cs="Sultan Medium" w:hint="cs"/>
                          <w:sz w:val="18"/>
                          <w:szCs w:val="18"/>
                          <w:rtl/>
                          <w:lang w:bidi="ar-MA"/>
                        </w:rPr>
                        <w:t xml:space="preserve"> </w:t>
                      </w:r>
                      <w:r w:rsidRPr="00A90F24">
                        <w:rPr>
                          <w:rFonts w:ascii="Traditional Arabic" w:hAnsi="Traditional Arabic" w:cs="Traditional Arabic" w:hint="cs"/>
                          <w:sz w:val="28"/>
                          <w:szCs w:val="28"/>
                          <w:rtl/>
                          <w:lang w:bidi="ar-MA"/>
                        </w:rPr>
                        <w:t>الكفاية الثقافية:</w:t>
                      </w:r>
                      <w:r w:rsidRPr="00A90F24">
                        <w:rPr>
                          <w:rFonts w:ascii="Traditional Arabic" w:hAnsi="Traditional Arabic" w:cs="Traditional Arabic"/>
                          <w:sz w:val="28"/>
                          <w:szCs w:val="28"/>
                          <w:rtl/>
                          <w:lang w:bidi="ar-MA"/>
                        </w:rPr>
                        <w:t>تعرف</w:t>
                      </w:r>
                      <w:r w:rsidRPr="00A90F24" w:rsidR="00C76BB1">
                        <w:rPr>
                          <w:rFonts w:ascii="Traditional Arabic" w:hAnsi="Traditional Arabic" w:cs="Traditional Arabic" w:hint="cs"/>
                          <w:sz w:val="28"/>
                          <w:szCs w:val="28"/>
                          <w:rtl/>
                          <w:lang w:bidi="ar-MA"/>
                        </w:rPr>
                        <w:t xml:space="preserve"> خصو</w:t>
                      </w:r>
                      <w:r w:rsidRPr="00A90F24" w:rsidR="00A6768F">
                        <w:rPr>
                          <w:rFonts w:ascii="Traditional Arabic" w:hAnsi="Traditional Arabic" w:cs="Traditional Arabic" w:hint="cs"/>
                          <w:sz w:val="28"/>
                          <w:szCs w:val="28"/>
                          <w:rtl/>
                          <w:lang w:bidi="ar-MA"/>
                        </w:rPr>
                        <w:t>صيات</w:t>
                      </w:r>
                      <w:r w:rsidRPr="00A90F24">
                        <w:rPr>
                          <w:rFonts w:ascii="Traditional Arabic" w:hAnsi="Traditional Arabic" w:cs="Traditional Arabic"/>
                          <w:sz w:val="28"/>
                          <w:szCs w:val="28"/>
                          <w:rtl/>
                          <w:lang w:bidi="ar-MA"/>
                        </w:rPr>
                        <w:t xml:space="preserve"> </w:t>
                      </w:r>
                      <w:r w:rsidRPr="00A90F24" w:rsidR="00A6768F">
                        <w:rPr>
                          <w:rFonts w:ascii="Traditional Arabic" w:hAnsi="Traditional Arabic" w:cs="Traditional Arabic" w:hint="cs"/>
                          <w:sz w:val="28"/>
                          <w:szCs w:val="28"/>
                          <w:rtl/>
                          <w:lang w:bidi="ar-MA"/>
                        </w:rPr>
                        <w:t>الكتابات والقضايا</w:t>
                      </w:r>
                      <w:r w:rsidRPr="00A90F24" w:rsidR="00C76BB1">
                        <w:rPr>
                          <w:rFonts w:ascii="Traditional Arabic" w:hAnsi="Traditional Arabic" w:cs="Traditional Arabic" w:hint="cs"/>
                          <w:sz w:val="28"/>
                          <w:szCs w:val="28"/>
                          <w:rtl/>
                          <w:lang w:bidi="ar-MA"/>
                        </w:rPr>
                        <w:t xml:space="preserve"> النقدية</w:t>
                      </w:r>
                      <w:r w:rsidR="00A90F24">
                        <w:rPr>
                          <w:rFonts w:ascii="Traditional Arabic" w:hAnsi="Traditional Arabic" w:cs="Traditional Arabic" w:hint="cs"/>
                          <w:sz w:val="28"/>
                          <w:szCs w:val="28"/>
                          <w:rtl/>
                          <w:lang w:bidi="ar-MA"/>
                        </w:rPr>
                        <w:t>.</w:t>
                      </w:r>
                    </w:p>
                    <w:p w:rsidR="009D3865" w:rsidP="009D3865">
                      <w:pPr>
                        <w:bidi/>
                        <w:rPr>
                          <w:lang w:bidi="ar-MA"/>
                        </w:rPr>
                      </w:pPr>
                    </w:p>
                  </w:txbxContent>
                </v:textbox>
              </v:shape>
            </w:pict>
          </mc:Fallback>
        </mc:AlternateContent>
      </w:r>
      <w:r>
        <w:rPr>
          <w:noProof/>
          <w:rtl/>
          <w:lang w:val="en-US" w:eastAsia="en-US"/>
        </w:rPr>
        <mc:AlternateContent>
          <mc:Choice Requires="wps">
            <w:drawing>
              <wp:anchor distT="0" distB="0" distL="114300" distR="114300" simplePos="0" relativeHeight="251726848" behindDoc="0" locked="0" layoutInCell="1" allowOverlap="1">
                <wp:simplePos x="0" y="0"/>
                <wp:positionH relativeFrom="column">
                  <wp:posOffset>7065645</wp:posOffset>
                </wp:positionH>
                <wp:positionV relativeFrom="paragraph">
                  <wp:posOffset>-1183005</wp:posOffset>
                </wp:positionV>
                <wp:extent cx="1814195" cy="3152775"/>
                <wp:effectExtent l="9525" t="5080" r="9525" b="9525"/>
                <wp:wrapNone/>
                <wp:docPr id="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5400000">
                          <a:off x="0" y="0"/>
                          <a:ext cx="1814195" cy="3152775"/>
                        </a:xfrm>
                        <a:prstGeom prst="verticalScroll">
                          <a:avLst>
                            <a:gd name="adj" fmla="val 12500"/>
                          </a:avLst>
                        </a:prstGeom>
                        <a:solidFill>
                          <a:srgbClr val="FFFFFF"/>
                        </a:solidFill>
                        <a:ln w="9525">
                          <a:solidFill>
                            <a:srgbClr val="000000"/>
                          </a:solidFill>
                          <a:round/>
                          <a:headEnd/>
                          <a:tailEnd/>
                        </a:ln>
                      </wps:spPr>
                      <wps:txbx>
                        <w:txbxContent>
                          <w:p w:rsidR="00A73D0A" w:rsidP="00C47B9C">
                            <w:pPr>
                              <w:bidi/>
                              <w:spacing w:after="0" w:line="240" w:lineRule="auto"/>
                              <w:rPr>
                                <w:rFonts w:ascii="Traditional Arabic" w:hAnsi="Traditional Arabic" w:cs="Traditional Arabic"/>
                                <w:sz w:val="24"/>
                                <w:szCs w:val="24"/>
                                <w:rtl/>
                                <w:lang w:bidi="ar-MA"/>
                              </w:rPr>
                            </w:pPr>
                            <w:r w:rsidRPr="00C47B9C">
                              <w:rPr>
                                <w:rFonts w:ascii="Traditional Arabic" w:hAnsi="Traditional Arabic" w:cs="Traditional Arabic" w:hint="cs"/>
                                <w:sz w:val="24"/>
                                <w:szCs w:val="24"/>
                                <w:rtl/>
                                <w:lang w:bidi="ar-MA"/>
                              </w:rPr>
                              <w:t xml:space="preserve">المكون : دراسة المؤلفات </w:t>
                            </w:r>
                          </w:p>
                          <w:p w:rsidR="00C47B9C" w:rsidRPr="00C47B9C" w:rsidP="00C47B9C">
                            <w:pPr>
                              <w:bidi/>
                              <w:spacing w:after="0" w:line="240" w:lineRule="auto"/>
                              <w:rPr>
                                <w:rFonts w:ascii="Traditional Arabic" w:hAnsi="Traditional Arabic" w:cs="Traditional Arabic"/>
                                <w:sz w:val="24"/>
                                <w:szCs w:val="24"/>
                                <w:lang w:bidi="ar-MA"/>
                              </w:rPr>
                            </w:pPr>
                            <w:r>
                              <w:rPr>
                                <w:rFonts w:ascii="Traditional Arabic" w:hAnsi="Traditional Arabic" w:cs="Traditional Arabic" w:hint="cs"/>
                                <w:sz w:val="24"/>
                                <w:szCs w:val="24"/>
                                <w:rtl/>
                                <w:lang w:bidi="ar-MA"/>
                              </w:rPr>
                              <w:t>الموضوع:القراءة التوجيهية لمؤلف"الأدب والغرابة" ل"عبد الفتاح كيليطو"</w:t>
                            </w:r>
                          </w:p>
                          <w:p w:rsidR="00A73D0A" w:rsidRPr="00C47B9C" w:rsidP="00A90F24">
                            <w:pPr>
                              <w:bidi/>
                              <w:spacing w:after="0" w:line="240" w:lineRule="auto"/>
                              <w:ind w:left="11"/>
                              <w:rPr>
                                <w:rFonts w:ascii="Traditional Arabic" w:hAnsi="Traditional Arabic" w:cs="Traditional Arabic"/>
                                <w:sz w:val="24"/>
                                <w:szCs w:val="24"/>
                                <w:lang w:bidi="ar-MA"/>
                              </w:rPr>
                            </w:pPr>
                            <w:r w:rsidRPr="00C47B9C">
                              <w:rPr>
                                <w:rFonts w:ascii="Traditional Arabic" w:hAnsi="Traditional Arabic" w:cs="Traditional Arabic" w:hint="cs"/>
                                <w:sz w:val="24"/>
                                <w:szCs w:val="24"/>
                                <w:rtl/>
                                <w:lang w:bidi="ar-MA"/>
                              </w:rPr>
                              <w:t xml:space="preserve">الفئة: </w:t>
                            </w:r>
                            <w:r w:rsidRPr="00C47B9C" w:rsidR="002359C0">
                              <w:rPr>
                                <w:rFonts w:ascii="Traditional Arabic" w:hAnsi="Traditional Arabic" w:cs="Traditional Arabic" w:hint="cs"/>
                                <w:sz w:val="24"/>
                                <w:szCs w:val="24"/>
                                <w:rtl/>
                                <w:lang w:bidi="ar-MA"/>
                              </w:rPr>
                              <w:t>الأولى</w:t>
                            </w:r>
                            <w:r w:rsidRPr="00C47B9C">
                              <w:rPr>
                                <w:rFonts w:ascii="Traditional Arabic" w:hAnsi="Traditional Arabic" w:cs="Traditional Arabic"/>
                                <w:sz w:val="24"/>
                                <w:szCs w:val="24"/>
                                <w:rtl/>
                                <w:lang w:bidi="ar-MA"/>
                              </w:rPr>
                              <w:t xml:space="preserve"> باك </w:t>
                            </w:r>
                            <w:r w:rsidRPr="00C47B9C">
                              <w:rPr>
                                <w:rFonts w:ascii="Traditional Arabic" w:hAnsi="Traditional Arabic" w:cs="Traditional Arabic" w:hint="cs"/>
                                <w:sz w:val="24"/>
                                <w:szCs w:val="24"/>
                                <w:rtl/>
                                <w:lang w:bidi="ar-MA"/>
                              </w:rPr>
                              <w:t>آداب</w:t>
                            </w:r>
                            <w:r w:rsidRPr="00C47B9C">
                              <w:rPr>
                                <w:rFonts w:ascii="Traditional Arabic" w:hAnsi="Traditional Arabic" w:cs="Traditional Arabic"/>
                                <w:sz w:val="24"/>
                                <w:szCs w:val="24"/>
                                <w:rtl/>
                                <w:lang w:bidi="ar-MA"/>
                              </w:rPr>
                              <w:t xml:space="preserve"> و علوم إنسانية</w:t>
                            </w:r>
                          </w:p>
                          <w:p w:rsidR="00A73D0A" w:rsidRPr="00C47B9C" w:rsidP="00A90F24">
                            <w:pPr>
                              <w:bidi/>
                              <w:spacing w:after="0" w:line="240" w:lineRule="auto"/>
                              <w:ind w:left="11"/>
                              <w:rPr>
                                <w:rFonts w:ascii="Traditional Arabic" w:hAnsi="Traditional Arabic" w:cs="Traditional Arabic"/>
                                <w:sz w:val="28"/>
                                <w:szCs w:val="28"/>
                                <w:lang w:bidi="ar-MA"/>
                              </w:rPr>
                            </w:pPr>
                            <w:r w:rsidRPr="00C47B9C">
                              <w:rPr>
                                <w:rFonts w:ascii="Traditional Arabic" w:hAnsi="Traditional Arabic" w:cs="Traditional Arabic" w:hint="cs"/>
                                <w:sz w:val="24"/>
                                <w:szCs w:val="24"/>
                                <w:rtl/>
                                <w:lang w:bidi="ar-MA"/>
                              </w:rPr>
                              <w:t>الحصة: الأولى والثانيةو الثالثة</w:t>
                            </w:r>
                            <w:r w:rsidR="00C47B9C">
                              <w:rPr>
                                <w:rFonts w:ascii="Traditional Arabic" w:hAnsi="Traditional Arabic" w:cs="Traditional Arabic" w:hint="cs"/>
                                <w:sz w:val="24"/>
                                <w:szCs w:val="24"/>
                                <w:rtl/>
                                <w:lang w:bidi="ar-MA"/>
                              </w:rPr>
                              <w:t>.</w:t>
                            </w:r>
                          </w:p>
                          <w:p w:rsidR="00A73D0A" w:rsidRPr="00C47B9C" w:rsidP="00C47B9C">
                            <w:pPr>
                              <w:bidi/>
                              <w:ind w:left="11"/>
                              <w:rPr>
                                <w:rFonts w:ascii="Traditional Arabic" w:hAnsi="Traditional Arabic" w:cs="Traditional Arabic"/>
                                <w:sz w:val="28"/>
                                <w:szCs w:val="28"/>
                                <w:lang w:bidi="ar-MA"/>
                              </w:rPr>
                            </w:pPr>
                            <w:r w:rsidRPr="00C47B9C">
                              <w:rPr>
                                <w:rFonts w:ascii="Traditional Arabic" w:hAnsi="Traditional Arabic" w:cs="Traditional Arabic" w:hint="cs"/>
                                <w:sz w:val="28"/>
                                <w:szCs w:val="28"/>
                                <w:rtl/>
                                <w:lang w:bidi="ar-MA"/>
                              </w:rPr>
                              <w:t xml:space="preserve">الوسائل </w:t>
                            </w:r>
                            <w:r w:rsidRPr="00C47B9C" w:rsidR="00EA6C1C">
                              <w:rPr>
                                <w:rFonts w:ascii="Traditional Arabic" w:hAnsi="Traditional Arabic" w:cs="Traditional Arabic" w:hint="cs"/>
                                <w:sz w:val="28"/>
                                <w:szCs w:val="28"/>
                                <w:rtl/>
                                <w:lang w:bidi="ar-MA"/>
                              </w:rPr>
                              <w:t>الديداكتيكية</w:t>
                            </w:r>
                            <w:r w:rsidRPr="00C47B9C">
                              <w:rPr>
                                <w:rFonts w:ascii="Traditional Arabic" w:hAnsi="Traditional Arabic" w:cs="Traditional Arabic" w:hint="cs"/>
                                <w:sz w:val="28"/>
                                <w:szCs w:val="28"/>
                                <w:rtl/>
                                <w:lang w:bidi="ar-MA"/>
                              </w:rPr>
                              <w:t>:</w:t>
                            </w:r>
                            <w:r w:rsidRPr="00C47B9C">
                              <w:rPr>
                                <w:rFonts w:ascii="Traditional Arabic" w:hAnsi="Traditional Arabic" w:cs="Traditional Arabic"/>
                                <w:sz w:val="28"/>
                                <w:szCs w:val="28"/>
                                <w:rtl/>
                                <w:lang w:bidi="ar-MA"/>
                              </w:rPr>
                              <w:t xml:space="preserve"> السبورة</w:t>
                            </w:r>
                            <w:r w:rsidRPr="00C47B9C">
                              <w:rPr>
                                <w:rFonts w:ascii="Traditional Arabic" w:hAnsi="Traditional Arabic" w:cs="Traditional Arabic" w:hint="cs"/>
                                <w:sz w:val="28"/>
                                <w:szCs w:val="28"/>
                                <w:rtl/>
                                <w:lang w:bidi="ar-MA"/>
                              </w:rPr>
                              <w:t xml:space="preserve">، </w:t>
                            </w:r>
                            <w:r w:rsidR="00C47B9C">
                              <w:rPr>
                                <w:rFonts w:ascii="Traditional Arabic" w:hAnsi="Traditional Arabic" w:cs="Traditional Arabic" w:hint="cs"/>
                                <w:sz w:val="28"/>
                                <w:szCs w:val="28"/>
                                <w:rtl/>
                                <w:lang w:bidi="ar-MA"/>
                              </w:rPr>
                              <w:t>ال</w:t>
                            </w:r>
                            <w:r w:rsidRPr="00C47B9C" w:rsidR="002359C0">
                              <w:rPr>
                                <w:rFonts w:ascii="Traditional Arabic" w:hAnsi="Traditional Arabic" w:cs="Traditional Arabic" w:hint="cs"/>
                                <w:sz w:val="28"/>
                                <w:szCs w:val="28"/>
                                <w:rtl/>
                                <w:lang w:bidi="ar-MA"/>
                              </w:rPr>
                              <w:t>مؤلف: ،</w:t>
                            </w:r>
                            <w:r w:rsidRPr="00C47B9C">
                              <w:rPr>
                                <w:rFonts w:ascii="Traditional Arabic" w:hAnsi="Traditional Arabic" w:cs="Traditional Arabic" w:hint="cs"/>
                                <w:sz w:val="28"/>
                                <w:szCs w:val="28"/>
                                <w:rtl/>
                                <w:lang w:bidi="ar-MA"/>
                              </w:rPr>
                              <w:t>ومراجع أخرى</w:t>
                            </w:r>
                            <w:r w:rsidRPr="00C47B9C" w:rsidR="002359C0">
                              <w:rPr>
                                <w:rFonts w:ascii="Traditional Arabic" w:hAnsi="Traditional Arabic" w:cs="Traditional Arabic" w:hint="cs"/>
                                <w:sz w:val="28"/>
                                <w:szCs w:val="28"/>
                                <w:rtl/>
                                <w:lang w:bidi="ar-MA"/>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64" type="#_x0000_t97" style="width:142.85pt;height:248.25pt;margin-top:-93.15pt;margin-left:556.35pt;mso-height-percent:0;mso-height-relative:page;mso-width-percent:0;mso-width-relative:page;mso-wrap-distance-bottom:0;mso-wrap-distance-left:9pt;mso-wrap-distance-right:9pt;mso-wrap-distance-top:0;position:absolute;rotation:90;v-text-anchor:top;z-index:251725824" fillcolor="white" stroked="t" strokecolor="black" strokeweight="0.75pt">
                <v:stroke joinstyle="round"/>
                <v:textbox>
                  <w:txbxContent>
                    <w:p w:rsidR="00A73D0A" w:rsidP="00C47B9C">
                      <w:pPr>
                        <w:bidi/>
                        <w:spacing w:after="0" w:line="240" w:lineRule="auto"/>
                        <w:rPr>
                          <w:rFonts w:ascii="Traditional Arabic" w:hAnsi="Traditional Arabic" w:cs="Traditional Arabic"/>
                          <w:sz w:val="24"/>
                          <w:szCs w:val="24"/>
                          <w:rtl/>
                          <w:lang w:bidi="ar-MA"/>
                        </w:rPr>
                      </w:pPr>
                      <w:r w:rsidRPr="00C47B9C">
                        <w:rPr>
                          <w:rFonts w:ascii="Traditional Arabic" w:hAnsi="Traditional Arabic" w:cs="Traditional Arabic" w:hint="cs"/>
                          <w:sz w:val="24"/>
                          <w:szCs w:val="24"/>
                          <w:rtl/>
                          <w:lang w:bidi="ar-MA"/>
                        </w:rPr>
                        <w:t xml:space="preserve">المكون : دراسة المؤلفات </w:t>
                      </w:r>
                    </w:p>
                    <w:p w:rsidR="00C47B9C" w:rsidRPr="00C47B9C" w:rsidP="00C47B9C">
                      <w:pPr>
                        <w:bidi/>
                        <w:spacing w:after="0" w:line="240" w:lineRule="auto"/>
                        <w:rPr>
                          <w:rFonts w:ascii="Traditional Arabic" w:hAnsi="Traditional Arabic" w:cs="Traditional Arabic"/>
                          <w:sz w:val="24"/>
                          <w:szCs w:val="24"/>
                          <w:lang w:bidi="ar-MA"/>
                        </w:rPr>
                      </w:pPr>
                      <w:r>
                        <w:rPr>
                          <w:rFonts w:ascii="Traditional Arabic" w:hAnsi="Traditional Arabic" w:cs="Traditional Arabic" w:hint="cs"/>
                          <w:sz w:val="24"/>
                          <w:szCs w:val="24"/>
                          <w:rtl/>
                          <w:lang w:bidi="ar-MA"/>
                        </w:rPr>
                        <w:t>الموضوع:القراءة التوجيهية لمؤلف"الأدب والغرابة" ل"عبد الفتاح كيليطو"</w:t>
                      </w:r>
                    </w:p>
                    <w:p w:rsidR="00A73D0A" w:rsidRPr="00C47B9C" w:rsidP="00A90F24">
                      <w:pPr>
                        <w:bidi/>
                        <w:spacing w:after="0" w:line="240" w:lineRule="auto"/>
                        <w:ind w:left="11"/>
                        <w:rPr>
                          <w:rFonts w:ascii="Traditional Arabic" w:hAnsi="Traditional Arabic" w:cs="Traditional Arabic"/>
                          <w:sz w:val="24"/>
                          <w:szCs w:val="24"/>
                          <w:lang w:bidi="ar-MA"/>
                        </w:rPr>
                      </w:pPr>
                      <w:r w:rsidRPr="00C47B9C">
                        <w:rPr>
                          <w:rFonts w:ascii="Traditional Arabic" w:hAnsi="Traditional Arabic" w:cs="Traditional Arabic" w:hint="cs"/>
                          <w:sz w:val="24"/>
                          <w:szCs w:val="24"/>
                          <w:rtl/>
                          <w:lang w:bidi="ar-MA"/>
                        </w:rPr>
                        <w:t xml:space="preserve">الفئة: </w:t>
                      </w:r>
                      <w:r w:rsidRPr="00C47B9C" w:rsidR="002359C0">
                        <w:rPr>
                          <w:rFonts w:ascii="Traditional Arabic" w:hAnsi="Traditional Arabic" w:cs="Traditional Arabic" w:hint="cs"/>
                          <w:sz w:val="24"/>
                          <w:szCs w:val="24"/>
                          <w:rtl/>
                          <w:lang w:bidi="ar-MA"/>
                        </w:rPr>
                        <w:t>الأولى</w:t>
                      </w:r>
                      <w:r w:rsidRPr="00C47B9C">
                        <w:rPr>
                          <w:rFonts w:ascii="Traditional Arabic" w:hAnsi="Traditional Arabic" w:cs="Traditional Arabic"/>
                          <w:sz w:val="24"/>
                          <w:szCs w:val="24"/>
                          <w:rtl/>
                          <w:lang w:bidi="ar-MA"/>
                        </w:rPr>
                        <w:t xml:space="preserve"> باك </w:t>
                      </w:r>
                      <w:r w:rsidRPr="00C47B9C">
                        <w:rPr>
                          <w:rFonts w:ascii="Traditional Arabic" w:hAnsi="Traditional Arabic" w:cs="Traditional Arabic" w:hint="cs"/>
                          <w:sz w:val="24"/>
                          <w:szCs w:val="24"/>
                          <w:rtl/>
                          <w:lang w:bidi="ar-MA"/>
                        </w:rPr>
                        <w:t>آداب</w:t>
                      </w:r>
                      <w:r w:rsidRPr="00C47B9C">
                        <w:rPr>
                          <w:rFonts w:ascii="Traditional Arabic" w:hAnsi="Traditional Arabic" w:cs="Traditional Arabic"/>
                          <w:sz w:val="24"/>
                          <w:szCs w:val="24"/>
                          <w:rtl/>
                          <w:lang w:bidi="ar-MA"/>
                        </w:rPr>
                        <w:t xml:space="preserve"> و علوم إنسانية</w:t>
                      </w:r>
                    </w:p>
                    <w:p w:rsidR="00A73D0A" w:rsidRPr="00C47B9C" w:rsidP="00A90F24">
                      <w:pPr>
                        <w:bidi/>
                        <w:spacing w:after="0" w:line="240" w:lineRule="auto"/>
                        <w:ind w:left="11"/>
                        <w:rPr>
                          <w:rFonts w:ascii="Traditional Arabic" w:hAnsi="Traditional Arabic" w:cs="Traditional Arabic"/>
                          <w:sz w:val="28"/>
                          <w:szCs w:val="28"/>
                          <w:lang w:bidi="ar-MA"/>
                        </w:rPr>
                      </w:pPr>
                      <w:r w:rsidRPr="00C47B9C">
                        <w:rPr>
                          <w:rFonts w:ascii="Traditional Arabic" w:hAnsi="Traditional Arabic" w:cs="Traditional Arabic" w:hint="cs"/>
                          <w:sz w:val="24"/>
                          <w:szCs w:val="24"/>
                          <w:rtl/>
                          <w:lang w:bidi="ar-MA"/>
                        </w:rPr>
                        <w:t>الحصة: الأولى والثانيةو الثالثة</w:t>
                      </w:r>
                      <w:r w:rsidR="00C47B9C">
                        <w:rPr>
                          <w:rFonts w:ascii="Traditional Arabic" w:hAnsi="Traditional Arabic" w:cs="Traditional Arabic" w:hint="cs"/>
                          <w:sz w:val="24"/>
                          <w:szCs w:val="24"/>
                          <w:rtl/>
                          <w:lang w:bidi="ar-MA"/>
                        </w:rPr>
                        <w:t>.</w:t>
                      </w:r>
                    </w:p>
                    <w:p w:rsidR="00A73D0A" w:rsidRPr="00C47B9C" w:rsidP="00C47B9C">
                      <w:pPr>
                        <w:bidi/>
                        <w:ind w:left="11"/>
                        <w:rPr>
                          <w:rFonts w:ascii="Traditional Arabic" w:hAnsi="Traditional Arabic" w:cs="Traditional Arabic"/>
                          <w:sz w:val="28"/>
                          <w:szCs w:val="28"/>
                          <w:lang w:bidi="ar-MA"/>
                        </w:rPr>
                      </w:pPr>
                      <w:r w:rsidRPr="00C47B9C">
                        <w:rPr>
                          <w:rFonts w:ascii="Traditional Arabic" w:hAnsi="Traditional Arabic" w:cs="Traditional Arabic" w:hint="cs"/>
                          <w:sz w:val="28"/>
                          <w:szCs w:val="28"/>
                          <w:rtl/>
                          <w:lang w:bidi="ar-MA"/>
                        </w:rPr>
                        <w:t xml:space="preserve">الوسائل </w:t>
                      </w:r>
                      <w:r w:rsidRPr="00C47B9C" w:rsidR="00EA6C1C">
                        <w:rPr>
                          <w:rFonts w:ascii="Traditional Arabic" w:hAnsi="Traditional Arabic" w:cs="Traditional Arabic" w:hint="cs"/>
                          <w:sz w:val="28"/>
                          <w:szCs w:val="28"/>
                          <w:rtl/>
                          <w:lang w:bidi="ar-MA"/>
                        </w:rPr>
                        <w:t>الديداكتيكية</w:t>
                      </w:r>
                      <w:r w:rsidRPr="00C47B9C">
                        <w:rPr>
                          <w:rFonts w:ascii="Traditional Arabic" w:hAnsi="Traditional Arabic" w:cs="Traditional Arabic" w:hint="cs"/>
                          <w:sz w:val="28"/>
                          <w:szCs w:val="28"/>
                          <w:rtl/>
                          <w:lang w:bidi="ar-MA"/>
                        </w:rPr>
                        <w:t>:</w:t>
                      </w:r>
                      <w:r w:rsidRPr="00C47B9C">
                        <w:rPr>
                          <w:rFonts w:ascii="Traditional Arabic" w:hAnsi="Traditional Arabic" w:cs="Traditional Arabic"/>
                          <w:sz w:val="28"/>
                          <w:szCs w:val="28"/>
                          <w:rtl/>
                          <w:lang w:bidi="ar-MA"/>
                        </w:rPr>
                        <w:t xml:space="preserve"> السبورة</w:t>
                      </w:r>
                      <w:r w:rsidRPr="00C47B9C">
                        <w:rPr>
                          <w:rFonts w:ascii="Traditional Arabic" w:hAnsi="Traditional Arabic" w:cs="Traditional Arabic" w:hint="cs"/>
                          <w:sz w:val="28"/>
                          <w:szCs w:val="28"/>
                          <w:rtl/>
                          <w:lang w:bidi="ar-MA"/>
                        </w:rPr>
                        <w:t xml:space="preserve">، </w:t>
                      </w:r>
                      <w:r w:rsidR="00C47B9C">
                        <w:rPr>
                          <w:rFonts w:ascii="Traditional Arabic" w:hAnsi="Traditional Arabic" w:cs="Traditional Arabic" w:hint="cs"/>
                          <w:sz w:val="28"/>
                          <w:szCs w:val="28"/>
                          <w:rtl/>
                          <w:lang w:bidi="ar-MA"/>
                        </w:rPr>
                        <w:t>ال</w:t>
                      </w:r>
                      <w:r w:rsidRPr="00C47B9C" w:rsidR="002359C0">
                        <w:rPr>
                          <w:rFonts w:ascii="Traditional Arabic" w:hAnsi="Traditional Arabic" w:cs="Traditional Arabic" w:hint="cs"/>
                          <w:sz w:val="28"/>
                          <w:szCs w:val="28"/>
                          <w:rtl/>
                          <w:lang w:bidi="ar-MA"/>
                        </w:rPr>
                        <w:t>مؤلف: ،</w:t>
                      </w:r>
                      <w:r w:rsidRPr="00C47B9C">
                        <w:rPr>
                          <w:rFonts w:ascii="Traditional Arabic" w:hAnsi="Traditional Arabic" w:cs="Traditional Arabic" w:hint="cs"/>
                          <w:sz w:val="28"/>
                          <w:szCs w:val="28"/>
                          <w:rtl/>
                          <w:lang w:bidi="ar-MA"/>
                        </w:rPr>
                        <w:t>ومراجع أخرى</w:t>
                      </w:r>
                      <w:r w:rsidRPr="00C47B9C" w:rsidR="002359C0">
                        <w:rPr>
                          <w:rFonts w:ascii="Traditional Arabic" w:hAnsi="Traditional Arabic" w:cs="Traditional Arabic" w:hint="cs"/>
                          <w:sz w:val="28"/>
                          <w:szCs w:val="28"/>
                          <w:rtl/>
                          <w:lang w:bidi="ar-MA"/>
                        </w:rPr>
                        <w:t>،</w:t>
                      </w:r>
                    </w:p>
                  </w:txbxContent>
                </v:textbox>
              </v:shape>
            </w:pict>
          </mc:Fallback>
        </mc:AlternateContent>
      </w:r>
    </w:p>
    <w:p w:rsidR="00921EBF" w:rsidP="00921EBF">
      <w:pPr>
        <w:spacing w:after="200" w:line="276" w:lineRule="auto"/>
        <w:jc w:val="right"/>
        <w:rPr>
          <w:rFonts w:ascii="Calibri" w:hAnsi="Calibri" w:cs="Arial"/>
          <w:sz w:val="22"/>
          <w:szCs w:val="22"/>
          <w:rtl/>
          <w:lang w:val="fr-FR" w:eastAsia="fr-FR" w:bidi="ar-MA"/>
        </w:rPr>
      </w:pPr>
    </w:p>
    <w:p w:rsidR="00921EBF" w:rsidP="00921EBF">
      <w:pPr>
        <w:spacing w:after="200" w:line="276" w:lineRule="auto"/>
        <w:jc w:val="right"/>
        <w:rPr>
          <w:rFonts w:ascii="Calibri" w:hAnsi="Calibri" w:cs="Arial"/>
          <w:sz w:val="22"/>
          <w:szCs w:val="22"/>
          <w:rtl/>
          <w:lang w:val="fr-FR" w:eastAsia="fr-FR" w:bidi="ar-MA"/>
        </w:rPr>
      </w:pPr>
    </w:p>
    <w:p w:rsidR="00921EBF" w:rsidP="00921EBF">
      <w:pPr>
        <w:spacing w:after="200" w:line="276" w:lineRule="auto"/>
        <w:jc w:val="right"/>
        <w:rPr>
          <w:rFonts w:ascii="Calibri" w:hAnsi="Calibri" w:cs="Arial"/>
          <w:sz w:val="22"/>
          <w:szCs w:val="22"/>
          <w:rtl/>
          <w:lang w:val="fr-FR" w:eastAsia="fr-FR" w:bidi="ar-MA"/>
        </w:rPr>
      </w:pPr>
    </w:p>
    <w:p w:rsidR="00921EBF" w:rsidRPr="00315F57" w:rsidP="00921EBF">
      <w:pPr>
        <w:spacing w:after="200" w:line="276" w:lineRule="auto"/>
        <w:jc w:val="right"/>
        <w:rPr>
          <w:rFonts w:ascii="Calibri" w:hAnsi="Calibri" w:cs="Arial"/>
          <w:sz w:val="22"/>
          <w:szCs w:val="22"/>
          <w:rtl/>
          <w:lang w:val="en-US" w:eastAsia="fr-FR" w:bidi="ar-MA"/>
        </w:rPr>
      </w:pPr>
      <w:r>
        <w:rPr>
          <w:rFonts w:ascii="Calibri" w:hAnsi="Calibri" w:eastAsiaTheme="minorEastAsia" w:cs="Arial" w:hint="cs"/>
          <w:sz w:val="22"/>
          <w:szCs w:val="22"/>
          <w:rtl/>
          <w:lang w:val="en-US" w:eastAsia="fr-FR" w:bidi="ar-MA"/>
        </w:rPr>
        <w:t xml:space="preserve">                                                                                          الأستاذ: محمد السعيدي. </w:t>
      </w:r>
    </w:p>
    <w:p w:rsidR="00C47B9C" w:rsidP="00921EBF">
      <w:pPr>
        <w:spacing w:after="200" w:line="276" w:lineRule="auto"/>
        <w:jc w:val="right"/>
        <w:rPr>
          <w:rFonts w:ascii="Calibri" w:hAnsi="Calibri" w:cs="Arial"/>
          <w:sz w:val="22"/>
          <w:szCs w:val="22"/>
          <w:rtl/>
          <w:lang w:val="fr-FR" w:eastAsia="fr-FR" w:bidi="ar-MA"/>
        </w:rPr>
      </w:pPr>
    </w:p>
    <w:tbl>
      <w:tblPr>
        <w:tblStyle w:val="TableGrid2"/>
        <w:tblW w:w="15168" w:type="dxa"/>
        <w:tblInd w:w="-601" w:type="dxa"/>
        <w:tblLook w:val="04A0"/>
      </w:tblPr>
      <w:tblGrid>
        <w:gridCol w:w="1972"/>
        <w:gridCol w:w="5589"/>
        <w:gridCol w:w="1978"/>
        <w:gridCol w:w="2115"/>
        <w:gridCol w:w="1551"/>
        <w:gridCol w:w="1963"/>
      </w:tblGrid>
      <w:tr w:rsidTr="0021099C">
        <w:tblPrEx>
          <w:tblW w:w="15168" w:type="dxa"/>
          <w:tblInd w:w="-601" w:type="dxa"/>
          <w:tblLook w:val="04A0"/>
        </w:tblPrEx>
        <w:trPr>
          <w:trHeight w:val="267"/>
        </w:trPr>
        <w:tc>
          <w:tcPr>
            <w:tcW w:w="1985" w:type="dxa"/>
            <w:vMerge w:val="restart"/>
          </w:tcPr>
          <w:p w:rsidR="00544B63" w:rsidP="00544B63">
            <w:pPr>
              <w:spacing w:after="0" w:line="240" w:lineRule="auto"/>
              <w:jc w:val="center"/>
              <w:rPr>
                <w:lang w:bidi="ar-MA"/>
              </w:rPr>
            </w:pPr>
            <w:r w:rsidRPr="002C6E25">
              <w:rPr>
                <w:rFonts w:ascii="Traditional Arabic" w:hAnsi="Traditional Arabic" w:eastAsiaTheme="minorEastAsia" w:cs="Traditional Arabic" w:hint="cs"/>
                <w:sz w:val="36"/>
                <w:szCs w:val="36"/>
                <w:rtl/>
                <w:lang w:bidi="ar-MA"/>
              </w:rPr>
              <w:t>التقويم والدعم</w:t>
            </w:r>
          </w:p>
        </w:tc>
        <w:tc>
          <w:tcPr>
            <w:tcW w:w="9781" w:type="dxa"/>
            <w:gridSpan w:val="3"/>
          </w:tcPr>
          <w:p w:rsidR="00544B63" w:rsidP="00544B63">
            <w:pPr>
              <w:spacing w:after="0" w:line="240" w:lineRule="auto"/>
              <w:jc w:val="center"/>
              <w:rPr>
                <w:lang w:bidi="ar-MA"/>
              </w:rPr>
            </w:pPr>
            <w:r w:rsidRPr="002C6E25">
              <w:rPr>
                <w:rFonts w:ascii="Traditional Arabic" w:hAnsi="Traditional Arabic" w:eastAsiaTheme="minorEastAsia" w:cs="Traditional Arabic" w:hint="cs"/>
                <w:sz w:val="36"/>
                <w:szCs w:val="36"/>
                <w:rtl/>
                <w:lang w:bidi="ar-MA"/>
              </w:rPr>
              <w:t>الأنشطة التعليمية والتعلمية</w:t>
            </w:r>
          </w:p>
        </w:tc>
        <w:tc>
          <w:tcPr>
            <w:tcW w:w="1417" w:type="dxa"/>
            <w:vMerge w:val="restart"/>
          </w:tcPr>
          <w:p w:rsidR="00544B63" w:rsidP="00C4635D">
            <w:pPr>
              <w:spacing w:after="0" w:line="240" w:lineRule="auto"/>
              <w:jc w:val="center"/>
              <w:rPr>
                <w:lang w:bidi="ar-MA"/>
              </w:rPr>
            </w:pPr>
            <w:r w:rsidRPr="002C6E25">
              <w:rPr>
                <w:rFonts w:ascii="Traditional Arabic" w:hAnsi="Traditional Arabic" w:eastAsiaTheme="minorEastAsia" w:cs="Traditional Arabic" w:hint="cs"/>
                <w:sz w:val="36"/>
                <w:szCs w:val="36"/>
                <w:rtl/>
                <w:lang w:bidi="ar-MA"/>
              </w:rPr>
              <w:t>القدرات المستهدفة</w:t>
            </w:r>
          </w:p>
        </w:tc>
        <w:tc>
          <w:tcPr>
            <w:tcW w:w="1985" w:type="dxa"/>
            <w:vMerge w:val="restart"/>
          </w:tcPr>
          <w:p w:rsidR="00544B63" w:rsidRPr="002C6E25" w:rsidP="00544B63">
            <w:pPr>
              <w:spacing w:after="0" w:line="240" w:lineRule="auto"/>
              <w:jc w:val="center"/>
              <w:rPr>
                <w:rFonts w:ascii="Traditional Arabic" w:hAnsi="Traditional Arabic" w:cs="Traditional Arabic"/>
                <w:lang w:bidi="ar-MA"/>
              </w:rPr>
            </w:pPr>
            <w:r w:rsidRPr="002C6E25">
              <w:rPr>
                <w:rFonts w:ascii="Traditional Arabic" w:hAnsi="Traditional Arabic" w:eastAsiaTheme="minorEastAsia" w:cs="Traditional Arabic"/>
                <w:sz w:val="36"/>
                <w:szCs w:val="36"/>
                <w:rtl/>
                <w:lang w:bidi="ar-MA"/>
              </w:rPr>
              <w:t>الخطوات المنهجية</w:t>
            </w:r>
          </w:p>
        </w:tc>
      </w:tr>
      <w:tr w:rsidTr="00C4635D">
        <w:tblPrEx>
          <w:tblW w:w="15168" w:type="dxa"/>
          <w:tblInd w:w="-601" w:type="dxa"/>
          <w:tblLook w:val="04A0"/>
        </w:tblPrEx>
        <w:trPr>
          <w:trHeight w:val="899"/>
        </w:trPr>
        <w:tc>
          <w:tcPr>
            <w:tcW w:w="1985" w:type="dxa"/>
            <w:vMerge/>
          </w:tcPr>
          <w:p w:rsidR="00544B63" w:rsidP="00544B63">
            <w:pPr>
              <w:spacing w:after="0" w:line="240" w:lineRule="auto"/>
              <w:jc w:val="center"/>
              <w:rPr>
                <w:rtl/>
                <w:lang w:bidi="ar-MA"/>
              </w:rPr>
            </w:pPr>
          </w:p>
        </w:tc>
        <w:tc>
          <w:tcPr>
            <w:tcW w:w="5670" w:type="dxa"/>
          </w:tcPr>
          <w:p w:rsidR="00544B63" w:rsidP="00544B63">
            <w:pPr>
              <w:spacing w:after="0" w:line="240" w:lineRule="auto"/>
              <w:jc w:val="center"/>
              <w:rPr>
                <w:rtl/>
                <w:lang w:bidi="ar-MA"/>
              </w:rPr>
            </w:pPr>
            <w:r w:rsidRPr="002C6E25">
              <w:rPr>
                <w:rFonts w:ascii="Traditional Arabic" w:hAnsi="Traditional Arabic" w:eastAsiaTheme="minorEastAsia" w:cs="Traditional Arabic" w:hint="cs"/>
                <w:sz w:val="36"/>
                <w:szCs w:val="36"/>
                <w:rtl/>
                <w:lang w:bidi="ar-MA"/>
              </w:rPr>
              <w:t>محتوى التعلمات</w:t>
            </w:r>
          </w:p>
        </w:tc>
        <w:tc>
          <w:tcPr>
            <w:tcW w:w="1985" w:type="dxa"/>
          </w:tcPr>
          <w:p w:rsidR="00544B63" w:rsidP="00544B63">
            <w:pPr>
              <w:spacing w:after="0" w:line="240" w:lineRule="auto"/>
              <w:jc w:val="center"/>
              <w:rPr>
                <w:rtl/>
                <w:lang w:bidi="ar-MA"/>
              </w:rPr>
            </w:pPr>
            <w:r w:rsidRPr="002C6E25">
              <w:rPr>
                <w:rFonts w:ascii="Traditional Arabic" w:hAnsi="Traditional Arabic" w:eastAsiaTheme="minorEastAsia" w:cs="Traditional Arabic" w:hint="cs"/>
                <w:sz w:val="36"/>
                <w:szCs w:val="36"/>
                <w:rtl/>
                <w:lang w:bidi="ar-MA"/>
              </w:rPr>
              <w:t>أنشطة المتعلم</w:t>
            </w:r>
          </w:p>
        </w:tc>
        <w:tc>
          <w:tcPr>
            <w:tcW w:w="2126" w:type="dxa"/>
          </w:tcPr>
          <w:p w:rsidR="00544B63" w:rsidP="00544B63">
            <w:pPr>
              <w:spacing w:after="0" w:line="240" w:lineRule="auto"/>
              <w:jc w:val="center"/>
              <w:rPr>
                <w:rtl/>
                <w:lang w:bidi="ar-MA"/>
              </w:rPr>
            </w:pPr>
            <w:r>
              <w:rPr>
                <w:rFonts w:eastAsiaTheme="minorEastAsia" w:hint="cs"/>
                <w:rtl/>
                <w:lang w:bidi="ar-MA"/>
              </w:rPr>
              <w:t>أ</w:t>
            </w:r>
            <w:r w:rsidRPr="002C6E25">
              <w:rPr>
                <w:rFonts w:ascii="Traditional Arabic" w:hAnsi="Traditional Arabic" w:eastAsiaTheme="minorEastAsia" w:cs="Traditional Arabic" w:hint="cs"/>
                <w:sz w:val="36"/>
                <w:szCs w:val="36"/>
                <w:rtl/>
                <w:lang w:bidi="ar-MA"/>
              </w:rPr>
              <w:t>نشطة المدرس</w:t>
            </w:r>
          </w:p>
        </w:tc>
        <w:tc>
          <w:tcPr>
            <w:tcW w:w="1417" w:type="dxa"/>
            <w:vMerge/>
          </w:tcPr>
          <w:p w:rsidR="00544B63" w:rsidP="00544B63">
            <w:pPr>
              <w:spacing w:after="0" w:line="240" w:lineRule="auto"/>
              <w:jc w:val="center"/>
              <w:rPr>
                <w:rtl/>
                <w:lang w:bidi="ar-MA"/>
              </w:rPr>
            </w:pPr>
          </w:p>
        </w:tc>
        <w:tc>
          <w:tcPr>
            <w:tcW w:w="1985" w:type="dxa"/>
            <w:vMerge/>
          </w:tcPr>
          <w:p w:rsidR="00544B63" w:rsidP="00544B63">
            <w:pPr>
              <w:spacing w:after="0" w:line="240" w:lineRule="auto"/>
              <w:jc w:val="center"/>
              <w:rPr>
                <w:rtl/>
                <w:lang w:bidi="ar-MA"/>
              </w:rPr>
            </w:pPr>
          </w:p>
        </w:tc>
      </w:tr>
      <w:tr w:rsidTr="0021099C">
        <w:tblPrEx>
          <w:tblW w:w="15168" w:type="dxa"/>
          <w:tblInd w:w="-601" w:type="dxa"/>
          <w:tblLook w:val="04A0"/>
        </w:tblPrEx>
        <w:tc>
          <w:tcPr>
            <w:tcW w:w="1985" w:type="dxa"/>
          </w:tcPr>
          <w:p w:rsidR="00544B63" w:rsidP="00921EBF">
            <w:pPr>
              <w:spacing w:after="0" w:line="240" w:lineRule="auto"/>
              <w:jc w:val="right"/>
              <w:rPr>
                <w:rtl/>
                <w:lang w:bidi="ar-MA"/>
              </w:rPr>
            </w:pPr>
            <w:r>
              <w:rPr>
                <w:rFonts w:eastAsiaTheme="minorEastAsia" w:hint="cs"/>
                <w:rtl/>
                <w:lang w:bidi="ar-MA"/>
              </w:rPr>
              <w:t xml:space="preserve">   </w:t>
            </w:r>
          </w:p>
          <w:p w:rsidR="002359C0" w:rsidP="00921EBF">
            <w:pPr>
              <w:spacing w:after="0" w:line="240" w:lineRule="auto"/>
              <w:jc w:val="right"/>
              <w:rPr>
                <w:rtl/>
                <w:lang w:bidi="ar-MA"/>
              </w:rPr>
            </w:pPr>
          </w:p>
          <w:p w:rsidR="002359C0" w:rsidP="00921EBF">
            <w:pPr>
              <w:spacing w:after="0" w:line="240" w:lineRule="auto"/>
              <w:jc w:val="right"/>
              <w:rPr>
                <w:rtl/>
                <w:lang w:bidi="ar-MA"/>
              </w:rPr>
            </w:pPr>
          </w:p>
          <w:p w:rsidR="00094C4F" w:rsidP="00921EBF">
            <w:pPr>
              <w:spacing w:after="0" w:line="240" w:lineRule="auto"/>
              <w:jc w:val="right"/>
              <w:rPr>
                <w:rtl/>
                <w:lang w:bidi="ar-MA"/>
              </w:rPr>
            </w:pPr>
          </w:p>
          <w:p w:rsidR="00094C4F" w:rsidP="00921EBF">
            <w:pPr>
              <w:spacing w:after="0" w:line="240" w:lineRule="auto"/>
              <w:jc w:val="right"/>
              <w:rPr>
                <w:rtl/>
                <w:lang w:bidi="ar-MA"/>
              </w:rPr>
            </w:pPr>
          </w:p>
          <w:p w:rsidR="00094C4F" w:rsidP="008525FC">
            <w:pPr>
              <w:spacing w:after="0" w:line="240" w:lineRule="auto"/>
              <w:jc w:val="right"/>
              <w:rPr>
                <w:rtl/>
                <w:lang w:bidi="ar-MA"/>
              </w:rPr>
            </w:pPr>
            <w:r w:rsidRPr="00094C4F">
              <w:rPr>
                <w:rFonts w:ascii="Traditional Arabic" w:hAnsi="Traditional Arabic" w:eastAsiaTheme="minorEastAsia" w:cs="Traditional Arabic" w:hint="cs"/>
                <w:sz w:val="32"/>
                <w:szCs w:val="32"/>
                <w:rtl/>
                <w:lang w:bidi="ar-MA"/>
              </w:rPr>
              <w:t>تشجيع المتعلمين  ع</w:t>
            </w:r>
            <w:r w:rsidR="008525FC">
              <w:rPr>
                <w:rFonts w:ascii="Traditional Arabic" w:hAnsi="Traditional Arabic" w:eastAsiaTheme="minorEastAsia" w:cs="Traditional Arabic" w:hint="cs"/>
                <w:sz w:val="32"/>
                <w:szCs w:val="32"/>
                <w:rtl/>
                <w:lang w:bidi="ar-MA"/>
              </w:rPr>
              <w:t xml:space="preserve">لى المطالعةوتحفيزهم </w:t>
            </w:r>
            <w:r w:rsidRPr="00094C4F">
              <w:rPr>
                <w:rFonts w:ascii="Traditional Arabic" w:hAnsi="Traditional Arabic" w:eastAsiaTheme="minorEastAsia" w:cs="Traditional Arabic" w:hint="cs"/>
                <w:sz w:val="32"/>
                <w:szCs w:val="32"/>
                <w:rtl/>
                <w:lang w:bidi="ar-MA"/>
              </w:rPr>
              <w:t>للانخراط في النوادي الثقافية والأدبية،سواء داخل المؤسسة،أو خارج</w:t>
            </w:r>
            <w:r w:rsidR="008525FC">
              <w:rPr>
                <w:rFonts w:ascii="Traditional Arabic" w:hAnsi="Traditional Arabic" w:eastAsiaTheme="minorEastAsia" w:cs="Traditional Arabic" w:hint="cs"/>
                <w:sz w:val="32"/>
                <w:szCs w:val="32"/>
                <w:rtl/>
                <w:lang w:bidi="ar-MA"/>
              </w:rPr>
              <w:t>ها</w:t>
            </w:r>
            <w:r>
              <w:rPr>
                <w:rFonts w:eastAsiaTheme="minorEastAsia" w:hint="cs"/>
                <w:rtl/>
                <w:lang w:bidi="ar-MA"/>
              </w:rPr>
              <w:t>.</w:t>
            </w: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AD09E4" w:rsidP="008525FC">
            <w:pPr>
              <w:spacing w:after="0" w:line="240" w:lineRule="auto"/>
              <w:jc w:val="right"/>
              <w:rPr>
                <w:rtl/>
                <w:lang w:bidi="ar-MA"/>
              </w:rPr>
            </w:pPr>
          </w:p>
          <w:p w:rsidR="003A3B1C" w:rsidP="003A3B1C">
            <w:pPr>
              <w:spacing w:after="0" w:line="240" w:lineRule="auto"/>
              <w:jc w:val="right"/>
              <w:rPr>
                <w:rFonts w:ascii="Traditional Arabic" w:hAnsi="Traditional Arabic" w:cs="Traditional Arabic"/>
                <w:sz w:val="32"/>
                <w:szCs w:val="32"/>
                <w:rtl/>
                <w:lang w:bidi="ar-MA"/>
              </w:rPr>
            </w:pPr>
            <w:r w:rsidRPr="0083267C">
              <w:rPr>
                <w:rFonts w:ascii="Traditional Arabic" w:hAnsi="Traditional Arabic" w:eastAsiaTheme="minorEastAsia" w:cs="Traditional Arabic" w:hint="cs"/>
                <w:sz w:val="32"/>
                <w:szCs w:val="32"/>
                <w:rtl/>
                <w:lang w:bidi="ar-MA"/>
              </w:rPr>
              <w:t>اختبار مدى قدرة التلاميذ على تقديم معطيات</w:t>
            </w:r>
            <w:r>
              <w:rPr>
                <w:rFonts w:ascii="Traditional Arabic" w:hAnsi="Traditional Arabic" w:eastAsiaTheme="minorEastAsia" w:cs="Traditional Arabic" w:hint="cs"/>
                <w:sz w:val="32"/>
                <w:szCs w:val="32"/>
                <w:rtl/>
                <w:lang w:bidi="ar-MA"/>
              </w:rPr>
              <w:t xml:space="preserve"> وظيفية</w:t>
            </w:r>
            <w:r w:rsidRPr="0083267C">
              <w:rPr>
                <w:rFonts w:ascii="Traditional Arabic" w:hAnsi="Traditional Arabic" w:eastAsiaTheme="minorEastAsia" w:cs="Traditional Arabic" w:hint="cs"/>
                <w:sz w:val="32"/>
                <w:szCs w:val="32"/>
                <w:rtl/>
                <w:lang w:bidi="ar-MA"/>
              </w:rPr>
              <w:t xml:space="preserve"> ومركزة حول المؤل</w:t>
            </w:r>
            <w:r>
              <w:rPr>
                <w:rFonts w:ascii="Traditional Arabic" w:hAnsi="Traditional Arabic" w:eastAsiaTheme="minorEastAsia" w:cs="Traditional Arabic" w:hint="cs"/>
                <w:sz w:val="32"/>
                <w:szCs w:val="32"/>
                <w:rtl/>
                <w:lang w:bidi="ar-MA"/>
              </w:rPr>
              <w:t>ِ</w:t>
            </w:r>
            <w:r w:rsidRPr="0083267C">
              <w:rPr>
                <w:rFonts w:ascii="Traditional Arabic" w:hAnsi="Traditional Arabic" w:eastAsiaTheme="minorEastAsia" w:cs="Traditional Arabic" w:hint="cs"/>
                <w:sz w:val="32"/>
                <w:szCs w:val="32"/>
                <w:rtl/>
                <w:lang w:bidi="ar-MA"/>
              </w:rPr>
              <w:t>ف</w:t>
            </w:r>
            <w:r>
              <w:rPr>
                <w:rFonts w:ascii="Traditional Arabic" w:hAnsi="Traditional Arabic" w:eastAsiaTheme="minorEastAsia" w:cs="Traditional Arabic" w:hint="cs"/>
                <w:sz w:val="32"/>
                <w:szCs w:val="32"/>
                <w:rtl/>
                <w:lang w:bidi="ar-MA"/>
              </w:rPr>
              <w:t>.</w:t>
            </w:r>
          </w:p>
          <w:p w:rsidR="003A3B1C" w:rsidP="003A3B1C">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 إرشاد المتعلمين إلى بعض </w:t>
            </w:r>
            <w:r w:rsidR="008F722E">
              <w:rPr>
                <w:rFonts w:ascii="Traditional Arabic" w:hAnsi="Traditional Arabic" w:eastAsiaTheme="minorEastAsia" w:cs="Traditional Arabic" w:hint="cs"/>
                <w:sz w:val="32"/>
                <w:szCs w:val="32"/>
                <w:rtl/>
                <w:lang w:bidi="ar-MA"/>
              </w:rPr>
              <w:t>المقالات التي تتحدث عن عبد الفتاح كيليطو،وكذلك إلى الاطلاع على بعض الحوارات التي أجراها مع بعض النابر الإعلامية.</w:t>
            </w:r>
          </w:p>
          <w:p w:rsidR="00346863" w:rsidP="003A3B1C">
            <w:pPr>
              <w:spacing w:after="0" w:line="240" w:lineRule="auto"/>
              <w:jc w:val="right"/>
              <w:rPr>
                <w:rFonts w:ascii="Traditional Arabic" w:hAnsi="Traditional Arabic" w:cs="Traditional Arabic"/>
                <w:sz w:val="32"/>
                <w:szCs w:val="32"/>
                <w:rtl/>
                <w:lang w:bidi="ar-MA"/>
              </w:rPr>
            </w:pPr>
          </w:p>
          <w:p w:rsidR="00346863" w:rsidP="003A3B1C">
            <w:pPr>
              <w:spacing w:after="0" w:line="240" w:lineRule="auto"/>
              <w:jc w:val="right"/>
              <w:rPr>
                <w:rFonts w:ascii="Traditional Arabic" w:hAnsi="Traditional Arabic" w:cs="Traditional Arabic"/>
                <w:sz w:val="32"/>
                <w:szCs w:val="32"/>
                <w:rtl/>
                <w:lang w:bidi="ar-MA"/>
              </w:rPr>
            </w:pPr>
          </w:p>
          <w:p w:rsidR="00346863" w:rsidP="003A3B1C">
            <w:pPr>
              <w:spacing w:after="0" w:line="240" w:lineRule="auto"/>
              <w:jc w:val="right"/>
              <w:rPr>
                <w:rFonts w:ascii="Traditional Arabic" w:hAnsi="Traditional Arabic" w:cs="Traditional Arabic"/>
                <w:sz w:val="32"/>
                <w:szCs w:val="32"/>
                <w:rtl/>
                <w:lang w:bidi="ar-MA"/>
              </w:rPr>
            </w:pPr>
          </w:p>
          <w:p w:rsidR="00346863" w:rsidP="003A3B1C">
            <w:pPr>
              <w:spacing w:after="0" w:line="240" w:lineRule="auto"/>
              <w:jc w:val="right"/>
              <w:rPr>
                <w:rFonts w:ascii="Traditional Arabic" w:hAnsi="Traditional Arabic" w:cs="Traditional Arabic"/>
                <w:sz w:val="32"/>
                <w:szCs w:val="32"/>
                <w:rtl/>
                <w:lang w:bidi="ar-MA"/>
              </w:rPr>
            </w:pPr>
          </w:p>
          <w:p w:rsidR="00346863" w:rsidP="003A3B1C">
            <w:pPr>
              <w:spacing w:after="0" w:line="240" w:lineRule="auto"/>
              <w:jc w:val="right"/>
              <w:rPr>
                <w:rFonts w:ascii="Traditional Arabic" w:hAnsi="Traditional Arabic" w:cs="Traditional Arabic"/>
                <w:sz w:val="32"/>
                <w:szCs w:val="32"/>
                <w:rtl/>
                <w:lang w:bidi="ar-MA"/>
              </w:rPr>
            </w:pPr>
          </w:p>
          <w:p w:rsidR="00346863" w:rsidP="003A3B1C">
            <w:pPr>
              <w:spacing w:after="0" w:line="240" w:lineRule="auto"/>
              <w:jc w:val="right"/>
              <w:rPr>
                <w:rFonts w:ascii="Traditional Arabic" w:hAnsi="Traditional Arabic" w:cs="Traditional Arabic"/>
                <w:sz w:val="32"/>
                <w:szCs w:val="32"/>
                <w:rtl/>
                <w:lang w:bidi="ar-MA"/>
              </w:rPr>
            </w:pPr>
          </w:p>
          <w:p w:rsidR="00346863" w:rsidRPr="003A3B1C" w:rsidP="003A3B1C">
            <w:pPr>
              <w:spacing w:after="0" w:line="240" w:lineRule="auto"/>
              <w:jc w:val="right"/>
              <w:rPr>
                <w:rFonts w:ascii="Traditional Arabic" w:hAnsi="Traditional Arabic" w:cs="Traditional Arabic"/>
                <w:sz w:val="32"/>
                <w:szCs w:val="32"/>
                <w:lang w:bidi="ar-MA"/>
              </w:rPr>
            </w:pPr>
            <w:r>
              <w:rPr>
                <w:rFonts w:ascii="Traditional Arabic" w:hAnsi="Traditional Arabic" w:eastAsiaTheme="minorEastAsia" w:cs="Traditional Arabic" w:hint="cs"/>
                <w:sz w:val="32"/>
                <w:szCs w:val="32"/>
                <w:rtl/>
                <w:lang w:bidi="ar-MA"/>
              </w:rPr>
              <w:t>*تقييم مدى قدرة المتعلمين على ملامسة الفروق بين أنواع المؤلفات،من خلال المشيرات الخارجية</w:t>
            </w:r>
          </w:p>
        </w:tc>
        <w:tc>
          <w:tcPr>
            <w:tcW w:w="5670" w:type="dxa"/>
          </w:tcPr>
          <w:p w:rsidR="00544B63" w:rsidRPr="002E0611" w:rsidP="00921EBF">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 xml:space="preserve">    </w:t>
            </w:r>
          </w:p>
          <w:p w:rsidR="00D938A7" w:rsidRPr="002E0611" w:rsidP="00C4635D">
            <w:pPr>
              <w:spacing w:after="0" w:line="240" w:lineRule="auto"/>
              <w:rPr>
                <w:rFonts w:ascii="Traditional Arabic" w:hAnsi="Traditional Arabic" w:cs="Traditional Arabic"/>
                <w:sz w:val="32"/>
                <w:szCs w:val="32"/>
                <w:rtl/>
                <w:lang w:bidi="ar-MA"/>
              </w:rPr>
            </w:pPr>
          </w:p>
          <w:p w:rsidR="00D938A7" w:rsidP="00921EBF">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2E0611">
              <w:rPr>
                <w:rFonts w:ascii="Traditional Arabic" w:hAnsi="Traditional Arabic" w:eastAsiaTheme="minorEastAsia" w:cs="Traditional Arabic" w:hint="cs"/>
                <w:sz w:val="32"/>
                <w:szCs w:val="32"/>
                <w:rtl/>
                <w:lang w:bidi="ar-MA"/>
              </w:rPr>
              <w:t>إقناع المتعلمين بأهمية القراء</w:t>
            </w:r>
            <w:r w:rsidRPr="002E0611" w:rsidR="00C11481">
              <w:rPr>
                <w:rFonts w:ascii="Traditional Arabic" w:hAnsi="Traditional Arabic" w:eastAsiaTheme="minorEastAsia" w:cs="Traditional Arabic" w:hint="cs"/>
                <w:sz w:val="32"/>
                <w:szCs w:val="32"/>
                <w:rtl/>
                <w:lang w:bidi="ar-MA"/>
              </w:rPr>
              <w:t>ة</w:t>
            </w:r>
            <w:r w:rsidR="00094C4F">
              <w:rPr>
                <w:rFonts w:ascii="Traditional Arabic" w:hAnsi="Traditional Arabic" w:eastAsiaTheme="minorEastAsia" w:cs="Traditional Arabic" w:hint="cs"/>
                <w:sz w:val="32"/>
                <w:szCs w:val="32"/>
                <w:rtl/>
                <w:lang w:bidi="ar-MA"/>
              </w:rPr>
              <w:t>،</w:t>
            </w:r>
            <w:r w:rsidR="008A23FD">
              <w:rPr>
                <w:rFonts w:ascii="Traditional Arabic" w:hAnsi="Traditional Arabic" w:eastAsiaTheme="minorEastAsia" w:cs="Traditional Arabic" w:hint="cs"/>
                <w:sz w:val="32"/>
                <w:szCs w:val="32"/>
                <w:rtl/>
                <w:lang w:bidi="ar-MA"/>
              </w:rPr>
              <w:t xml:space="preserve"> </w:t>
            </w:r>
            <w:r w:rsidR="00094C4F">
              <w:rPr>
                <w:rFonts w:ascii="Traditional Arabic" w:hAnsi="Traditional Arabic" w:eastAsiaTheme="minorEastAsia" w:cs="Traditional Arabic" w:hint="cs"/>
                <w:sz w:val="32"/>
                <w:szCs w:val="32"/>
                <w:rtl/>
                <w:lang w:bidi="ar-MA"/>
              </w:rPr>
              <w:t xml:space="preserve">وتشويقهم لقراءة المؤلفات بجميع أجناسها. </w:t>
            </w:r>
          </w:p>
          <w:p w:rsidR="00094C4F" w:rsidRPr="002E0611" w:rsidP="00094C4F">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Pr>
                <w:rFonts w:ascii="Traditional Arabic" w:hAnsi="Traditional Arabic" w:eastAsiaTheme="minorEastAsia" w:cs="Traditional Arabic" w:hint="cs"/>
                <w:sz w:val="32"/>
                <w:szCs w:val="32"/>
                <w:rtl/>
                <w:lang w:bidi="ar-MA"/>
              </w:rPr>
              <w:t>توضيح أهداف تدريس المؤلف،</w:t>
            </w:r>
            <w:r w:rsidR="008A23FD">
              <w:rPr>
                <w:rFonts w:ascii="Traditional Arabic" w:hAnsi="Traditional Arabic" w:eastAsiaTheme="minorEastAsia" w:cs="Traditional Arabic" w:hint="cs"/>
                <w:sz w:val="32"/>
                <w:szCs w:val="32"/>
                <w:rtl/>
                <w:lang w:bidi="ar-MA"/>
              </w:rPr>
              <w:t xml:space="preserve"> </w:t>
            </w:r>
            <w:r>
              <w:rPr>
                <w:rFonts w:ascii="Traditional Arabic" w:hAnsi="Traditional Arabic" w:eastAsiaTheme="minorEastAsia" w:cs="Traditional Arabic" w:hint="cs"/>
                <w:sz w:val="32"/>
                <w:szCs w:val="32"/>
                <w:rtl/>
                <w:lang w:bidi="ar-MA"/>
              </w:rPr>
              <w:t>وتحديد الخطة والمنهجية المعتمدة في تدريسه،</w:t>
            </w:r>
            <w:r w:rsidR="008A23FD">
              <w:rPr>
                <w:rFonts w:ascii="Traditional Arabic" w:hAnsi="Traditional Arabic" w:eastAsiaTheme="minorEastAsia" w:cs="Traditional Arabic" w:hint="cs"/>
                <w:sz w:val="32"/>
                <w:szCs w:val="32"/>
                <w:rtl/>
                <w:lang w:bidi="ar-MA"/>
              </w:rPr>
              <w:t xml:space="preserve"> </w:t>
            </w:r>
            <w:r>
              <w:rPr>
                <w:rFonts w:ascii="Traditional Arabic" w:hAnsi="Traditional Arabic" w:eastAsiaTheme="minorEastAsia" w:cs="Traditional Arabic" w:hint="cs"/>
                <w:sz w:val="32"/>
                <w:szCs w:val="32"/>
                <w:rtl/>
                <w:lang w:bidi="ar-MA"/>
              </w:rPr>
              <w:t xml:space="preserve">مع التركيز على جانب التحضير والإعداد القبلي. </w:t>
            </w:r>
          </w:p>
          <w:p w:rsidR="00EE4246" w:rsidRPr="002E0611" w:rsidP="00921EBF">
            <w:pPr>
              <w:spacing w:after="0" w:line="240" w:lineRule="auto"/>
              <w:jc w:val="right"/>
              <w:rPr>
                <w:rFonts w:ascii="Traditional Arabic" w:hAnsi="Traditional Arabic" w:cs="Traditional Arabic"/>
                <w:sz w:val="32"/>
                <w:szCs w:val="32"/>
                <w:rtl/>
                <w:lang w:bidi="ar-MA"/>
              </w:rPr>
            </w:pPr>
          </w:p>
          <w:p w:rsidR="00EE4246" w:rsidRPr="002E0611" w:rsidP="00921EBF">
            <w:pPr>
              <w:spacing w:after="0" w:line="240" w:lineRule="auto"/>
              <w:jc w:val="right"/>
              <w:rPr>
                <w:rFonts w:ascii="Traditional Arabic" w:hAnsi="Traditional Arabic" w:cs="Traditional Arabic"/>
                <w:sz w:val="32"/>
                <w:szCs w:val="32"/>
                <w:rtl/>
                <w:lang w:bidi="ar-MA"/>
              </w:rPr>
            </w:pPr>
          </w:p>
          <w:p w:rsidR="00EE4246" w:rsidP="00921EBF">
            <w:pPr>
              <w:spacing w:after="0" w:line="240" w:lineRule="auto"/>
              <w:jc w:val="right"/>
              <w:rPr>
                <w:rFonts w:ascii="Traditional Arabic" w:hAnsi="Traditional Arabic" w:cs="Traditional Arabic"/>
                <w:sz w:val="32"/>
                <w:szCs w:val="32"/>
                <w:rtl/>
                <w:lang w:bidi="ar-MA"/>
              </w:rPr>
            </w:pPr>
          </w:p>
          <w:p w:rsidR="00EA6C1C" w:rsidP="00921EBF">
            <w:pPr>
              <w:spacing w:after="0" w:line="240" w:lineRule="auto"/>
              <w:jc w:val="right"/>
              <w:rPr>
                <w:rFonts w:ascii="Traditional Arabic" w:hAnsi="Traditional Arabic" w:cs="Traditional Arabic"/>
                <w:sz w:val="32"/>
                <w:szCs w:val="32"/>
                <w:rtl/>
                <w:lang w:bidi="ar-MA"/>
              </w:rPr>
            </w:pPr>
          </w:p>
          <w:p w:rsidR="00EA6C1C" w:rsidP="00921EBF">
            <w:pPr>
              <w:spacing w:after="0" w:line="240" w:lineRule="auto"/>
              <w:jc w:val="right"/>
              <w:rPr>
                <w:rFonts w:ascii="Traditional Arabic" w:hAnsi="Traditional Arabic" w:cs="Traditional Arabic"/>
                <w:sz w:val="32"/>
                <w:szCs w:val="32"/>
                <w:rtl/>
                <w:lang w:bidi="ar-MA"/>
              </w:rPr>
            </w:pPr>
          </w:p>
          <w:p w:rsidR="00EA6C1C" w:rsidRPr="002E0611" w:rsidP="00327E85">
            <w:pPr>
              <w:spacing w:after="0" w:line="240" w:lineRule="auto"/>
              <w:rPr>
                <w:rFonts w:ascii="Traditional Arabic" w:hAnsi="Traditional Arabic" w:cs="Traditional Arabic"/>
                <w:sz w:val="32"/>
                <w:szCs w:val="32"/>
                <w:rtl/>
                <w:lang w:bidi="ar-MA"/>
              </w:rPr>
            </w:pPr>
          </w:p>
          <w:p w:rsidR="00EE4246" w:rsidRPr="007D3173" w:rsidP="007D3173">
            <w:pPr>
              <w:spacing w:after="0" w:line="240" w:lineRule="auto"/>
              <w:jc w:val="right"/>
              <w:rPr>
                <w:rFonts w:ascii="Arial" w:hAnsi="Arial"/>
                <w:sz w:val="32"/>
                <w:szCs w:val="32"/>
                <w:u w:val="single"/>
                <w:rtl/>
                <w:lang w:bidi="ar-MA"/>
              </w:rPr>
            </w:pPr>
            <w:r w:rsidRPr="007D3173">
              <w:rPr>
                <w:rFonts w:ascii="Arial" w:hAnsi="Arial" w:eastAsiaTheme="minorEastAsia"/>
                <w:sz w:val="32"/>
                <w:szCs w:val="32"/>
                <w:u w:val="single"/>
                <w:rtl/>
                <w:lang w:bidi="ar-MA"/>
              </w:rPr>
              <w:t>التعريف بالمؤلِف:</w:t>
            </w:r>
          </w:p>
          <w:p w:rsidR="00EE4246" w:rsidRPr="002E0611" w:rsidP="00B8068B">
            <w:pPr>
              <w:bidi/>
              <w:spacing w:after="0" w:line="240" w:lineRule="auto"/>
              <w:jc w:val="lowKashida"/>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عبدالفتاح</w:t>
            </w:r>
            <w:r w:rsidR="00B8068B">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كيليطو،</w:t>
            </w:r>
            <w:r w:rsidR="008A23FD">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كاتب مغربي،</w:t>
            </w:r>
            <w:r w:rsidR="008A23FD">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ولد بمدينة</w:t>
            </w:r>
            <w:r w:rsidR="00B8068B">
              <w:rPr>
                <w:rFonts w:ascii="Traditional Arabic" w:hAnsi="Traditional Arabic" w:eastAsiaTheme="minorEastAsia" w:cs="Traditional Arabic" w:hint="cs"/>
                <w:sz w:val="32"/>
                <w:szCs w:val="32"/>
                <w:rtl/>
                <w:lang w:bidi="ar-MA"/>
              </w:rPr>
              <w:t xml:space="preserve"> الرباط</w:t>
            </w:r>
            <w:r w:rsidRPr="002E0611">
              <w:rPr>
                <w:rFonts w:ascii="Traditional Arabic" w:hAnsi="Traditional Arabic" w:eastAsiaTheme="minorEastAsia" w:cs="Traditional Arabic" w:hint="cs"/>
                <w:sz w:val="32"/>
                <w:szCs w:val="32"/>
                <w:rtl/>
                <w:lang w:bidi="ar-MA"/>
              </w:rPr>
              <w:t>،سنة19</w:t>
            </w:r>
            <w:r w:rsidRPr="002E0611" w:rsidR="00C744B0">
              <w:rPr>
                <w:rFonts w:ascii="Traditional Arabic" w:hAnsi="Traditional Arabic" w:eastAsiaTheme="minorEastAsia" w:cs="Traditional Arabic" w:hint="cs"/>
                <w:sz w:val="32"/>
                <w:szCs w:val="32"/>
                <w:rtl/>
                <w:lang w:bidi="ar-MA"/>
              </w:rPr>
              <w:t>45،حصل على شهادة الباكالوريا من ثانوية مولاي يوسف،</w:t>
            </w:r>
            <w:r w:rsidR="008A23FD">
              <w:rPr>
                <w:rFonts w:ascii="Traditional Arabic" w:hAnsi="Traditional Arabic" w:eastAsiaTheme="minorEastAsia" w:cs="Traditional Arabic" w:hint="cs"/>
                <w:sz w:val="32"/>
                <w:szCs w:val="32"/>
                <w:rtl/>
                <w:lang w:bidi="ar-MA"/>
              </w:rPr>
              <w:t xml:space="preserve"> </w:t>
            </w:r>
            <w:r w:rsidRPr="002E0611" w:rsidR="00C744B0">
              <w:rPr>
                <w:rFonts w:ascii="Traditional Arabic" w:hAnsi="Traditional Arabic" w:eastAsiaTheme="minorEastAsia" w:cs="Traditional Arabic" w:hint="cs"/>
                <w:sz w:val="32"/>
                <w:szCs w:val="32"/>
                <w:rtl/>
                <w:lang w:bidi="ar-MA"/>
              </w:rPr>
              <w:t>تابع  دراساته العليا بكلية الآداب والعلوم الإنسانية بالرباط،</w:t>
            </w:r>
            <w:r w:rsidR="008A23FD">
              <w:rPr>
                <w:rFonts w:ascii="Traditional Arabic" w:hAnsi="Traditional Arabic" w:eastAsiaTheme="minorEastAsia" w:cs="Traditional Arabic" w:hint="cs"/>
                <w:sz w:val="32"/>
                <w:szCs w:val="32"/>
                <w:rtl/>
                <w:lang w:bidi="ar-MA"/>
              </w:rPr>
              <w:t xml:space="preserve"> </w:t>
            </w:r>
            <w:r w:rsidRPr="002E0611" w:rsidR="00C744B0">
              <w:rPr>
                <w:rFonts w:ascii="Traditional Arabic" w:hAnsi="Traditional Arabic" w:eastAsiaTheme="minorEastAsia" w:cs="Traditional Arabic" w:hint="cs"/>
                <w:sz w:val="32"/>
                <w:szCs w:val="32"/>
                <w:rtl/>
                <w:lang w:bidi="ar-MA"/>
              </w:rPr>
              <w:t>حيث فيها حصل على دبلوم الدراسات العليا سنة 1971،وقد توج مساره العلمي بالحصول على ش</w:t>
            </w:r>
            <w:r w:rsidRPr="002E0611" w:rsidR="00020368">
              <w:rPr>
                <w:rFonts w:ascii="Traditional Arabic" w:hAnsi="Traditional Arabic" w:eastAsiaTheme="minorEastAsia" w:cs="Traditional Arabic" w:hint="cs"/>
                <w:sz w:val="32"/>
                <w:szCs w:val="32"/>
                <w:rtl/>
                <w:lang w:bidi="ar-MA"/>
              </w:rPr>
              <w:t>هادة دكتوراه الدولة سنة 1982،من جامعة السوربون.</w:t>
            </w:r>
          </w:p>
          <w:p w:rsidR="00020368" w:rsidRPr="002E0611" w:rsidP="00020368">
            <w:pPr>
              <w:bidi/>
              <w:spacing w:after="0" w:line="240" w:lineRule="auto"/>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اشتغل عبد الفتاح كيليطو أستاذا بكلية الآداب والعلوم الإنسانية بالرباط،</w:t>
            </w:r>
            <w:r w:rsidR="008A23FD">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كما كان أستاذا زائرا بالعديد من الجامعات العالمية.</w:t>
            </w:r>
          </w:p>
          <w:p w:rsidR="00020368" w:rsidRPr="002E0611" w:rsidP="00020368">
            <w:pPr>
              <w:bidi/>
              <w:spacing w:after="0" w:line="240" w:lineRule="auto"/>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نشر  العديد من المؤلفات،</w:t>
            </w:r>
            <w:r w:rsidR="008A23FD">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نذكر من بينها على سبيل المثال لا الحصر:</w:t>
            </w:r>
          </w:p>
          <w:p w:rsidR="00020368" w:rsidRPr="002E0611" w:rsidP="00020368">
            <w:pPr>
              <w:bidi/>
              <w:spacing w:after="0" w:line="240" w:lineRule="auto"/>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المقامات:السرد والأنساق الثقافية</w:t>
            </w:r>
            <w:r w:rsidRPr="002E0611" w:rsidR="00272F0B">
              <w:rPr>
                <w:rFonts w:ascii="Traditional Arabic" w:hAnsi="Traditional Arabic" w:eastAsiaTheme="minorEastAsia" w:cs="Traditional Arabic" w:hint="cs"/>
                <w:sz w:val="32"/>
                <w:szCs w:val="32"/>
                <w:rtl/>
                <w:lang w:bidi="ar-MA"/>
              </w:rPr>
              <w:t>-الحكاية والتأويل-الأدب والارتياب-الكتابة والتناسخ:مفهوم المؤلف في الثقافة العربية-أنبؤني بالرؤيا-الأدب والغرابة.</w:t>
            </w:r>
            <w:r w:rsidRPr="002E0611" w:rsidR="003C4061">
              <w:rPr>
                <w:rFonts w:ascii="Traditional Arabic" w:hAnsi="Traditional Arabic" w:eastAsiaTheme="minorEastAsia" w:cs="Traditional Arabic" w:hint="cs"/>
                <w:sz w:val="32"/>
                <w:szCs w:val="32"/>
                <w:rtl/>
                <w:lang w:bidi="ar-MA"/>
              </w:rPr>
              <w:t>..</w:t>
            </w:r>
          </w:p>
          <w:p w:rsidR="002359C0" w:rsidRPr="002E0611" w:rsidP="007D3173">
            <w:pPr>
              <w:bidi/>
              <w:spacing w:after="0" w:line="240" w:lineRule="auto"/>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 xml:space="preserve">والمؤلف الأخير يحظى بأهمية كبيرة،وذلك بحكم صلته بموضوع اهتماماته العلمية،وبحكم كتابته بالموازاة مع إعداده لأطروحة </w:t>
            </w:r>
            <w:r w:rsidRPr="002E0611">
              <w:rPr>
                <w:rFonts w:ascii="Traditional Arabic" w:hAnsi="Traditional Arabic" w:eastAsiaTheme="minorEastAsia" w:cs="Traditional Arabic" w:hint="cs"/>
                <w:sz w:val="32"/>
                <w:szCs w:val="32"/>
                <w:rtl/>
                <w:lang w:bidi="ar-MA"/>
              </w:rPr>
              <w:t>الدكتوراه</w:t>
            </w:r>
            <w:r w:rsidRPr="002E0611" w:rsidR="003C4061">
              <w:rPr>
                <w:rFonts w:ascii="Traditional Arabic" w:hAnsi="Traditional Arabic" w:eastAsiaTheme="minorEastAsia" w:cs="Traditional Arabic" w:hint="cs"/>
                <w:sz w:val="32"/>
                <w:szCs w:val="32"/>
                <w:rtl/>
                <w:lang w:bidi="ar-MA"/>
              </w:rPr>
              <w:t>.كما تكمن أهميته في الظرفية التي ألف فيها،وفي المنهج الذي تبناه في دراسته لبعض نصوص الأدب العربي.</w:t>
            </w:r>
          </w:p>
          <w:p w:rsidR="003C4061" w:rsidRPr="007D3173" w:rsidP="007D3173">
            <w:pPr>
              <w:spacing w:after="0" w:line="240" w:lineRule="auto"/>
              <w:jc w:val="right"/>
              <w:rPr>
                <w:rFonts w:ascii="Arial" w:hAnsi="Arial"/>
                <w:sz w:val="32"/>
                <w:szCs w:val="32"/>
                <w:u w:val="single"/>
                <w:rtl/>
                <w:lang w:bidi="ar-MA"/>
              </w:rPr>
            </w:pPr>
            <w:r w:rsidRPr="007D3173">
              <w:rPr>
                <w:rFonts w:ascii="Arial" w:hAnsi="Arial" w:eastAsiaTheme="minorEastAsia" w:hint="cs"/>
                <w:sz w:val="32"/>
                <w:szCs w:val="32"/>
                <w:u w:val="single"/>
                <w:rtl/>
                <w:lang w:bidi="ar-MA"/>
              </w:rPr>
              <w:t>التعريف بالكتاب:</w:t>
            </w:r>
          </w:p>
          <w:p w:rsidR="00AB331E" w:rsidRPr="002E0611" w:rsidP="00B05D04">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7D3173">
              <w:rPr>
                <w:rFonts w:ascii="Traditional Arabic" w:hAnsi="Traditional Arabic" w:eastAsiaTheme="minorEastAsia" w:cs="Traditional Arabic" w:hint="cs"/>
                <w:sz w:val="32"/>
                <w:szCs w:val="32"/>
                <w:u w:val="single"/>
                <w:rtl/>
                <w:lang w:bidi="ar-MA"/>
              </w:rPr>
              <w:t>تصنيف المؤلف</w:t>
            </w:r>
            <w:r>
              <w:rPr>
                <w:rFonts w:ascii="Traditional Arabic" w:hAnsi="Traditional Arabic" w:eastAsiaTheme="minorEastAsia" w:cs="Traditional Arabic" w:hint="cs"/>
                <w:sz w:val="32"/>
                <w:szCs w:val="32"/>
                <w:rtl/>
                <w:lang w:bidi="ar-MA"/>
              </w:rPr>
              <w:t>،</w:t>
            </w:r>
            <w:r w:rsidR="00B05D04">
              <w:rPr>
                <w:rFonts w:ascii="Traditional Arabic" w:hAnsi="Traditional Arabic" w:eastAsiaTheme="minorEastAsia" w:cs="Traditional Arabic" w:hint="cs"/>
                <w:sz w:val="32"/>
                <w:szCs w:val="32"/>
                <w:rtl/>
                <w:lang w:bidi="ar-MA"/>
              </w:rPr>
              <w:t xml:space="preserve"> ضمن </w:t>
            </w:r>
            <w:r w:rsidR="00117D97">
              <w:rPr>
                <w:rFonts w:ascii="Traditional Arabic" w:hAnsi="Traditional Arabic" w:eastAsiaTheme="minorEastAsia" w:cs="Traditional Arabic" w:hint="cs"/>
                <w:sz w:val="32"/>
                <w:szCs w:val="32"/>
                <w:rtl/>
                <w:lang w:bidi="ar-MA"/>
              </w:rPr>
              <w:t>ال</w:t>
            </w:r>
            <w:r w:rsidR="00B05D04">
              <w:rPr>
                <w:rFonts w:ascii="Traditional Arabic" w:hAnsi="Traditional Arabic" w:eastAsiaTheme="minorEastAsia" w:cs="Traditional Arabic" w:hint="cs"/>
                <w:sz w:val="32"/>
                <w:szCs w:val="32"/>
                <w:rtl/>
                <w:lang w:bidi="ar-MA"/>
              </w:rPr>
              <w:t>جنس الذي ينتمي إليه</w:t>
            </w:r>
            <w:r w:rsidR="00153CB7">
              <w:rPr>
                <w:rFonts w:ascii="Traditional Arabic" w:hAnsi="Traditional Arabic" w:eastAsiaTheme="minorEastAsia" w:cs="Traditional Arabic" w:hint="cs"/>
                <w:sz w:val="32"/>
                <w:szCs w:val="32"/>
                <w:rtl/>
                <w:lang w:bidi="ar-MA"/>
              </w:rPr>
              <w:t>، بالاحتكام</w:t>
            </w:r>
            <w:r>
              <w:rPr>
                <w:rFonts w:ascii="Traditional Arabic" w:hAnsi="Traditional Arabic" w:eastAsiaTheme="minorEastAsia" w:cs="Traditional Arabic" w:hint="cs"/>
                <w:sz w:val="32"/>
                <w:szCs w:val="32"/>
                <w:rtl/>
                <w:lang w:bidi="ar-MA"/>
              </w:rPr>
              <w:t xml:space="preserve"> إلى عنوان</w:t>
            </w:r>
            <w:r w:rsidR="00B05D04">
              <w:rPr>
                <w:rFonts w:ascii="Traditional Arabic" w:hAnsi="Traditional Arabic" w:eastAsiaTheme="minorEastAsia" w:cs="Traditional Arabic" w:hint="cs"/>
                <w:sz w:val="32"/>
                <w:szCs w:val="32"/>
                <w:rtl/>
                <w:lang w:bidi="ar-MA"/>
              </w:rPr>
              <w:t>ه</w:t>
            </w:r>
            <w:r>
              <w:rPr>
                <w:rFonts w:ascii="Traditional Arabic" w:hAnsi="Traditional Arabic" w:eastAsiaTheme="minorEastAsia" w:cs="Traditional Arabic" w:hint="cs"/>
                <w:sz w:val="32"/>
                <w:szCs w:val="32"/>
                <w:rtl/>
                <w:lang w:bidi="ar-MA"/>
              </w:rPr>
              <w:t xml:space="preserve"> الفرعي:</w:t>
            </w:r>
          </w:p>
          <w:p w:rsidR="00EE4246" w:rsidRPr="002E0611" w:rsidP="008F3F94">
            <w:pPr>
              <w:bidi/>
              <w:spacing w:after="0" w:line="240" w:lineRule="auto"/>
              <w:jc w:val="both"/>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بال</w:t>
            </w:r>
            <w:r w:rsidR="008F3F94">
              <w:rPr>
                <w:rFonts w:ascii="Traditional Arabic" w:hAnsi="Traditional Arabic" w:eastAsiaTheme="minorEastAsia" w:cs="Traditional Arabic" w:hint="cs"/>
                <w:sz w:val="32"/>
                <w:szCs w:val="32"/>
                <w:rtl/>
                <w:lang w:bidi="ar-MA"/>
              </w:rPr>
              <w:t>اعتماد ع</w:t>
            </w:r>
            <w:r>
              <w:rPr>
                <w:rFonts w:ascii="Traditional Arabic" w:hAnsi="Traditional Arabic" w:eastAsiaTheme="minorEastAsia" w:cs="Traditional Arabic" w:hint="cs"/>
                <w:sz w:val="32"/>
                <w:szCs w:val="32"/>
                <w:rtl/>
                <w:lang w:bidi="ar-MA"/>
              </w:rPr>
              <w:t>لى العنوان الفر</w:t>
            </w:r>
            <w:r w:rsidR="008F3F94">
              <w:rPr>
                <w:rFonts w:ascii="Traditional Arabic" w:hAnsi="Traditional Arabic" w:eastAsiaTheme="minorEastAsia" w:cs="Traditional Arabic" w:hint="cs"/>
                <w:sz w:val="32"/>
                <w:szCs w:val="32"/>
                <w:rtl/>
                <w:lang w:bidi="ar-MA"/>
              </w:rPr>
              <w:t xml:space="preserve">عي"دراسات </w:t>
            </w:r>
            <w:r>
              <w:rPr>
                <w:rFonts w:ascii="Traditional Arabic" w:hAnsi="Traditional Arabic" w:eastAsiaTheme="minorEastAsia" w:cs="Traditional Arabic" w:hint="cs"/>
                <w:sz w:val="32"/>
                <w:szCs w:val="32"/>
                <w:rtl/>
                <w:lang w:bidi="ar-MA"/>
              </w:rPr>
              <w:t>بنيوية في الأدب العربي"</w:t>
            </w:r>
            <w:r w:rsidRPr="002E0611" w:rsidR="003C4061">
              <w:rPr>
                <w:rFonts w:ascii="Traditional Arabic" w:hAnsi="Traditional Arabic" w:eastAsiaTheme="minorEastAsia" w:cs="Traditional Arabic" w:hint="cs"/>
                <w:sz w:val="32"/>
                <w:szCs w:val="32"/>
                <w:rtl/>
                <w:lang w:bidi="ar-MA"/>
              </w:rPr>
              <w:t>،</w:t>
            </w:r>
            <w:r w:rsidRPr="002E0611" w:rsidR="00EB71AD">
              <w:rPr>
                <w:rFonts w:ascii="Traditional Arabic" w:hAnsi="Traditional Arabic" w:eastAsiaTheme="minorEastAsia" w:cs="Traditional Arabic" w:hint="cs"/>
                <w:sz w:val="32"/>
                <w:szCs w:val="32"/>
                <w:rtl/>
                <w:lang w:bidi="ar-MA"/>
              </w:rPr>
              <w:t>وبالضبط إلى لفظة "دراسات"،</w:t>
            </w:r>
            <w:r w:rsidR="00C41516">
              <w:rPr>
                <w:rFonts w:ascii="Traditional Arabic" w:hAnsi="Traditional Arabic" w:eastAsiaTheme="minorEastAsia" w:cs="Traditional Arabic" w:hint="cs"/>
                <w:sz w:val="32"/>
                <w:szCs w:val="32"/>
                <w:rtl/>
                <w:lang w:bidi="ar-MA"/>
              </w:rPr>
              <w:t>وإلى الفقرة الأولى من  تقديم الكتاب،</w:t>
            </w:r>
            <w:r w:rsidRPr="002E0611" w:rsidR="00221DC6">
              <w:rPr>
                <w:rFonts w:ascii="Traditional Arabic" w:hAnsi="Traditional Arabic" w:eastAsiaTheme="minorEastAsia" w:cs="Traditional Arabic" w:hint="cs"/>
                <w:sz w:val="32"/>
                <w:szCs w:val="32"/>
                <w:rtl/>
                <w:lang w:bidi="ar-MA"/>
              </w:rPr>
              <w:t>يتضح أن كتاب "الأدب والغرابة"</w:t>
            </w:r>
            <w:r w:rsidR="00C41516">
              <w:rPr>
                <w:rFonts w:ascii="Traditional Arabic" w:hAnsi="Traditional Arabic" w:eastAsiaTheme="minorEastAsia" w:cs="Traditional Arabic" w:hint="cs"/>
                <w:sz w:val="32"/>
                <w:szCs w:val="32"/>
                <w:rtl/>
                <w:lang w:bidi="ar-MA"/>
              </w:rPr>
              <w:t>،عبارة عن دراسات</w:t>
            </w:r>
            <w:r w:rsidRPr="002E0611" w:rsidR="00EB71AD">
              <w:rPr>
                <w:rFonts w:ascii="Traditional Arabic" w:hAnsi="Traditional Arabic" w:eastAsiaTheme="minorEastAsia" w:cs="Traditional Arabic" w:hint="cs"/>
                <w:sz w:val="32"/>
                <w:szCs w:val="32"/>
                <w:rtl/>
                <w:lang w:bidi="ar-MA"/>
              </w:rPr>
              <w:t xml:space="preserve"> نقدية</w:t>
            </w:r>
            <w:r w:rsidR="00C41516">
              <w:rPr>
                <w:rFonts w:ascii="Traditional Arabic" w:hAnsi="Traditional Arabic" w:eastAsiaTheme="minorEastAsia" w:cs="Traditional Arabic" w:hint="cs"/>
                <w:sz w:val="32"/>
                <w:szCs w:val="32"/>
                <w:rtl/>
                <w:lang w:bidi="ar-MA"/>
              </w:rPr>
              <w:t xml:space="preserve"> للأدب</w:t>
            </w:r>
            <w:r w:rsidRPr="002E0611" w:rsidR="00EB71AD">
              <w:rPr>
                <w:rFonts w:ascii="Traditional Arabic" w:hAnsi="Traditional Arabic" w:eastAsiaTheme="minorEastAsia" w:cs="Traditional Arabic" w:hint="cs"/>
                <w:sz w:val="32"/>
                <w:szCs w:val="32"/>
                <w:rtl/>
                <w:lang w:bidi="ar-MA"/>
              </w:rPr>
              <w:t>.</w:t>
            </w:r>
          </w:p>
          <w:p w:rsidR="00EB71AD" w:rsidP="008F3F94">
            <w:pPr>
              <w:bidi/>
              <w:spacing w:after="0" w:line="240" w:lineRule="auto"/>
              <w:jc w:val="both"/>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وي</w:t>
            </w:r>
            <w:r w:rsidR="00BA4073">
              <w:rPr>
                <w:rFonts w:ascii="Traditional Arabic" w:hAnsi="Traditional Arabic" w:eastAsiaTheme="minorEastAsia" w:cs="Traditional Arabic" w:hint="cs"/>
                <w:sz w:val="32"/>
                <w:szCs w:val="32"/>
                <w:rtl/>
                <w:lang w:bidi="ar-MA"/>
              </w:rPr>
              <w:t>قصد</w:t>
            </w:r>
            <w:r w:rsidRPr="002E0611">
              <w:rPr>
                <w:rFonts w:ascii="Traditional Arabic" w:hAnsi="Traditional Arabic" w:eastAsiaTheme="minorEastAsia" w:cs="Traditional Arabic" w:hint="cs"/>
                <w:sz w:val="32"/>
                <w:szCs w:val="32"/>
                <w:rtl/>
                <w:lang w:bidi="ar-MA"/>
              </w:rPr>
              <w:t xml:space="preserve"> </w:t>
            </w:r>
            <w:r w:rsidR="003E68F4">
              <w:rPr>
                <w:rFonts w:ascii="Traditional Arabic" w:hAnsi="Traditional Arabic" w:eastAsiaTheme="minorEastAsia" w:cs="Traditional Arabic" w:hint="cs"/>
                <w:sz w:val="32"/>
                <w:szCs w:val="32"/>
                <w:rtl/>
                <w:lang w:bidi="ar-MA"/>
              </w:rPr>
              <w:t>ب</w:t>
            </w:r>
            <w:r w:rsidRPr="002E0611">
              <w:rPr>
                <w:rFonts w:ascii="Traditional Arabic" w:hAnsi="Traditional Arabic" w:eastAsiaTheme="minorEastAsia" w:cs="Traditional Arabic" w:hint="cs"/>
                <w:sz w:val="32"/>
                <w:szCs w:val="32"/>
                <w:rtl/>
                <w:lang w:bidi="ar-MA"/>
              </w:rPr>
              <w:t>النقد</w:t>
            </w:r>
            <w:r w:rsidR="00BA4073">
              <w:rPr>
                <w:rFonts w:ascii="Traditional Arabic" w:hAnsi="Traditional Arabic" w:eastAsiaTheme="minorEastAsia" w:cs="Traditional Arabic" w:hint="cs"/>
                <w:sz w:val="32"/>
                <w:szCs w:val="32"/>
                <w:rtl/>
                <w:lang w:bidi="ar-MA"/>
              </w:rPr>
              <w:t xml:space="preserve"> الأدبي</w:t>
            </w:r>
            <w:r w:rsidR="003E68F4">
              <w:rPr>
                <w:rFonts w:ascii="Traditional Arabic" w:hAnsi="Traditional Arabic" w:eastAsiaTheme="minorEastAsia" w:cs="Traditional Arabic" w:hint="cs"/>
                <w:sz w:val="32"/>
                <w:szCs w:val="32"/>
                <w:rtl/>
                <w:lang w:bidi="ar-MA"/>
              </w:rPr>
              <w:t>:</w:t>
            </w:r>
            <w:r w:rsidR="00BA4073">
              <w:rPr>
                <w:rFonts w:ascii="Traditional Arabic" w:hAnsi="Traditional Arabic" w:eastAsiaTheme="minorEastAsia" w:cs="Traditional Arabic" w:hint="cs"/>
                <w:sz w:val="32"/>
                <w:szCs w:val="32"/>
                <w:rtl/>
                <w:lang w:bidi="ar-MA"/>
              </w:rPr>
              <w:t>ال</w:t>
            </w:r>
            <w:r w:rsidRPr="002E0611">
              <w:rPr>
                <w:rFonts w:ascii="Traditional Arabic" w:hAnsi="Traditional Arabic" w:eastAsiaTheme="minorEastAsia" w:cs="Traditional Arabic" w:hint="cs"/>
                <w:sz w:val="32"/>
                <w:szCs w:val="32"/>
                <w:rtl/>
                <w:lang w:bidi="ar-MA"/>
              </w:rPr>
              <w:t>عملية</w:t>
            </w:r>
            <w:r w:rsidR="00BA4073">
              <w:rPr>
                <w:rFonts w:ascii="Traditional Arabic" w:hAnsi="Traditional Arabic" w:eastAsiaTheme="minorEastAsia" w:cs="Traditional Arabic" w:hint="cs"/>
                <w:sz w:val="32"/>
                <w:szCs w:val="32"/>
                <w:rtl/>
                <w:lang w:bidi="ar-MA"/>
              </w:rPr>
              <w:t>،التي يقوم بها الناقد،</w:t>
            </w:r>
            <w:r w:rsidR="003E68F4">
              <w:rPr>
                <w:rFonts w:ascii="Traditional Arabic" w:hAnsi="Traditional Arabic" w:eastAsiaTheme="minorEastAsia" w:cs="Traditional Arabic" w:hint="cs"/>
                <w:sz w:val="32"/>
                <w:szCs w:val="32"/>
                <w:rtl/>
                <w:lang w:bidi="ar-MA"/>
              </w:rPr>
              <w:t>وهي</w:t>
            </w:r>
            <w:r w:rsidR="00BA4073">
              <w:rPr>
                <w:rFonts w:ascii="Traditional Arabic" w:hAnsi="Traditional Arabic" w:eastAsiaTheme="minorEastAsia" w:cs="Traditional Arabic" w:hint="cs"/>
                <w:sz w:val="32"/>
                <w:szCs w:val="32"/>
                <w:rtl/>
                <w:lang w:bidi="ar-MA"/>
              </w:rPr>
              <w:t xml:space="preserve"> دراسة الأعمال الأدبية،بوصفها،و</w:t>
            </w:r>
            <w:r w:rsidRPr="002E0611">
              <w:rPr>
                <w:rFonts w:ascii="Traditional Arabic" w:hAnsi="Traditional Arabic" w:eastAsiaTheme="minorEastAsia" w:cs="Traditional Arabic" w:hint="cs"/>
                <w:sz w:val="32"/>
                <w:szCs w:val="32"/>
                <w:rtl/>
                <w:lang w:bidi="ar-MA"/>
              </w:rPr>
              <w:t xml:space="preserve"> </w:t>
            </w:r>
            <w:r w:rsidR="00BA4073">
              <w:rPr>
                <w:rFonts w:ascii="Traditional Arabic" w:hAnsi="Traditional Arabic" w:eastAsiaTheme="minorEastAsia" w:cs="Traditional Arabic"/>
                <w:sz w:val="32"/>
                <w:szCs w:val="32"/>
                <w:rtl/>
                <w:lang w:bidi="ar-MA"/>
              </w:rPr>
              <w:t>تحليلي</w:t>
            </w:r>
            <w:r w:rsidR="00BA4073">
              <w:rPr>
                <w:rFonts w:ascii="Traditional Arabic" w:hAnsi="Traditional Arabic" w:eastAsiaTheme="minorEastAsia" w:cs="Traditional Arabic" w:hint="cs"/>
                <w:sz w:val="32"/>
                <w:szCs w:val="32"/>
                <w:rtl/>
                <w:lang w:bidi="ar-MA"/>
              </w:rPr>
              <w:t>ها</w:t>
            </w:r>
            <w:r w:rsidR="003E68F4">
              <w:rPr>
                <w:rFonts w:ascii="Traditional Arabic" w:hAnsi="Traditional Arabic" w:eastAsiaTheme="minorEastAsia" w:cs="Traditional Arabic" w:hint="cs"/>
                <w:sz w:val="32"/>
                <w:szCs w:val="32"/>
                <w:rtl/>
                <w:lang w:bidi="ar-MA"/>
              </w:rPr>
              <w:t>،وبيان مكوناتها،والحكم عليها.</w:t>
            </w:r>
          </w:p>
          <w:p w:rsidR="00E76B3F" w:rsidP="00E76B3F">
            <w:pPr>
              <w:bidi/>
              <w:spacing w:after="0" w:line="240" w:lineRule="auto"/>
              <w:rPr>
                <w:rFonts w:ascii="Traditional Arabic" w:hAnsi="Traditional Arabic" w:cs="Traditional Arabic"/>
                <w:sz w:val="32"/>
                <w:szCs w:val="32"/>
                <w:rtl/>
                <w:lang w:bidi="ar-MA"/>
              </w:rPr>
            </w:pPr>
          </w:p>
          <w:p w:rsidR="00E76B3F" w:rsidRPr="007D3173" w:rsidP="00E76B3F">
            <w:pPr>
              <w:bidi/>
              <w:spacing w:after="0" w:line="240" w:lineRule="auto"/>
              <w:rPr>
                <w:rFonts w:ascii="Traditional Arabic" w:hAnsi="Traditional Arabic" w:cs="Traditional Arabic"/>
                <w:sz w:val="32"/>
                <w:szCs w:val="32"/>
                <w:u w:val="single"/>
                <w:rtl/>
                <w:lang w:bidi="ar-MA"/>
              </w:rPr>
            </w:pPr>
            <w:r w:rsidRPr="007D3173">
              <w:rPr>
                <w:rFonts w:ascii="Traditional Arabic" w:hAnsi="Traditional Arabic" w:eastAsiaTheme="minorEastAsia" w:cs="Traditional Arabic" w:hint="cs"/>
                <w:sz w:val="32"/>
                <w:szCs w:val="32"/>
                <w:u w:val="single"/>
                <w:rtl/>
                <w:lang w:bidi="ar-MA"/>
              </w:rPr>
              <w:t>*دواعي التأليف:</w:t>
            </w:r>
          </w:p>
          <w:p w:rsidR="00B70F73" w:rsidP="00B70F73">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يلمح عبد الفتاح كيليطو في</w:t>
            </w:r>
            <w:r w:rsidR="00447DBC">
              <w:rPr>
                <w:rFonts w:ascii="Traditional Arabic" w:hAnsi="Traditional Arabic" w:eastAsiaTheme="minorEastAsia" w:cs="Traditional Arabic" w:hint="cs"/>
                <w:sz w:val="32"/>
                <w:szCs w:val="32"/>
                <w:rtl/>
                <w:lang w:bidi="ar-MA"/>
              </w:rPr>
              <w:t xml:space="preserve"> الكلمة التي استهل </w:t>
            </w:r>
            <w:r>
              <w:rPr>
                <w:rFonts w:ascii="Traditional Arabic" w:hAnsi="Traditional Arabic" w:eastAsiaTheme="minorEastAsia" w:cs="Traditional Arabic" w:hint="cs"/>
                <w:sz w:val="32"/>
                <w:szCs w:val="32"/>
                <w:rtl/>
                <w:lang w:bidi="ar-MA"/>
              </w:rPr>
              <w:t xml:space="preserve">بها </w:t>
            </w:r>
            <w:r w:rsidR="00447DBC">
              <w:rPr>
                <w:rFonts w:ascii="Traditional Arabic" w:hAnsi="Traditional Arabic" w:eastAsiaTheme="minorEastAsia" w:cs="Traditional Arabic" w:hint="cs"/>
                <w:sz w:val="32"/>
                <w:szCs w:val="32"/>
                <w:rtl/>
                <w:lang w:bidi="ar-MA"/>
              </w:rPr>
              <w:t xml:space="preserve"> كتابه</w:t>
            </w:r>
            <w:r>
              <w:rPr>
                <w:rFonts w:ascii="Traditional Arabic" w:hAnsi="Traditional Arabic" w:eastAsiaTheme="minorEastAsia" w:cs="Traditional Arabic" w:hint="cs"/>
                <w:sz w:val="32"/>
                <w:szCs w:val="32"/>
                <w:rtl/>
                <w:lang w:bidi="ar-MA"/>
              </w:rPr>
              <w:t xml:space="preserve">،إلى بعض الدواعي التي جعلته </w:t>
            </w:r>
            <w:r w:rsidR="00240489">
              <w:rPr>
                <w:rFonts w:ascii="Traditional Arabic" w:hAnsi="Traditional Arabic" w:eastAsiaTheme="minorEastAsia" w:cs="Traditional Arabic" w:hint="cs"/>
                <w:sz w:val="32"/>
                <w:szCs w:val="32"/>
                <w:rtl/>
                <w:lang w:bidi="ar-MA"/>
              </w:rPr>
              <w:t>يؤلف كتابه،وهي:</w:t>
            </w:r>
            <w:r w:rsidR="0026430B">
              <w:rPr>
                <w:rFonts w:ascii="Traditional Arabic" w:hAnsi="Traditional Arabic" w:eastAsiaTheme="minorEastAsia" w:cs="Traditional Arabic" w:hint="cs"/>
                <w:sz w:val="32"/>
                <w:szCs w:val="32"/>
                <w:rtl/>
                <w:lang w:bidi="ar-MA"/>
              </w:rPr>
              <w:t>مواكبة ركب التجديد في القد الأدبي،,ذلك ب</w:t>
            </w:r>
            <w:r w:rsidR="00240489">
              <w:rPr>
                <w:rFonts w:ascii="Traditional Arabic" w:hAnsi="Traditional Arabic" w:eastAsiaTheme="minorEastAsia" w:cs="Traditional Arabic" w:hint="cs"/>
                <w:sz w:val="32"/>
                <w:szCs w:val="32"/>
                <w:rtl/>
                <w:lang w:bidi="ar-MA"/>
              </w:rPr>
              <w:t>تجديد طريقة دراسة</w:t>
            </w:r>
            <w:r>
              <w:rPr>
                <w:rFonts w:ascii="Traditional Arabic" w:hAnsi="Traditional Arabic" w:eastAsiaTheme="minorEastAsia" w:cs="Traditional Arabic" w:hint="cs"/>
                <w:sz w:val="32"/>
                <w:szCs w:val="32"/>
                <w:rtl/>
                <w:lang w:bidi="ar-MA"/>
              </w:rPr>
              <w:t xml:space="preserve"> </w:t>
            </w:r>
            <w:r w:rsidR="00240489">
              <w:rPr>
                <w:rFonts w:ascii="Traditional Arabic" w:hAnsi="Traditional Arabic" w:eastAsiaTheme="minorEastAsia" w:cs="Traditional Arabic" w:hint="cs"/>
                <w:sz w:val="32"/>
                <w:szCs w:val="32"/>
                <w:rtl/>
                <w:lang w:bidi="ar-MA"/>
              </w:rPr>
              <w:t xml:space="preserve">وتدريس النصوص الأدبية، </w:t>
            </w:r>
            <w:r>
              <w:rPr>
                <w:rFonts w:ascii="Traditional Arabic" w:hAnsi="Traditional Arabic" w:eastAsiaTheme="minorEastAsia" w:cs="Traditional Arabic" w:hint="cs"/>
                <w:sz w:val="32"/>
                <w:szCs w:val="32"/>
                <w:rtl/>
                <w:lang w:bidi="ar-MA"/>
              </w:rPr>
              <w:t>بتجاوز</w:t>
            </w:r>
            <w:r w:rsidR="0026430B">
              <w:rPr>
                <w:rFonts w:ascii="Traditional Arabic" w:hAnsi="Traditional Arabic" w:eastAsiaTheme="minorEastAsia" w:cs="Traditional Arabic" w:hint="cs"/>
                <w:sz w:val="32"/>
                <w:szCs w:val="32"/>
                <w:rtl/>
                <w:lang w:bidi="ar-MA"/>
              </w:rPr>
              <w:t xml:space="preserve"> الطريقة،التي وصفها بالتقليدية،لأنها تكتفي بتسجيل بعض الخواطر والارتسامات</w:t>
            </w:r>
            <w:r>
              <w:rPr>
                <w:rFonts w:ascii="Traditional Arabic" w:hAnsi="Traditional Arabic" w:eastAsiaTheme="minorEastAsia" w:cs="Traditional Arabic" w:hint="cs"/>
                <w:sz w:val="32"/>
                <w:szCs w:val="32"/>
                <w:rtl/>
                <w:lang w:bidi="ar-MA"/>
              </w:rPr>
              <w:t xml:space="preserve">،إلى </w:t>
            </w:r>
            <w:r w:rsidR="0026430B">
              <w:rPr>
                <w:rFonts w:ascii="Traditional Arabic" w:hAnsi="Traditional Arabic" w:eastAsiaTheme="minorEastAsia" w:cs="Traditional Arabic" w:hint="cs"/>
                <w:sz w:val="32"/>
                <w:szCs w:val="32"/>
                <w:rtl/>
                <w:lang w:bidi="ar-MA"/>
              </w:rPr>
              <w:t xml:space="preserve"> العابرة</w:t>
            </w:r>
            <w:r>
              <w:rPr>
                <w:rFonts w:ascii="Traditional Arabic" w:hAnsi="Traditional Arabic" w:eastAsiaTheme="minorEastAsia" w:cs="Traditional Arabic" w:hint="cs"/>
                <w:sz w:val="32"/>
                <w:szCs w:val="32"/>
                <w:rtl/>
                <w:lang w:bidi="ar-MA"/>
              </w:rPr>
              <w:t>.</w:t>
            </w:r>
          </w:p>
          <w:p w:rsidR="00EE4246" w:rsidP="00B70F73">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ومن بين الدواعي كذلك إشارته إلى أن كتابه جاء استجابة لتغير </w:t>
            </w:r>
            <w:r>
              <w:rPr>
                <w:rFonts w:ascii="Traditional Arabic" w:hAnsi="Traditional Arabic" w:eastAsiaTheme="minorEastAsia" w:cs="Traditional Arabic" w:hint="cs"/>
                <w:sz w:val="32"/>
                <w:szCs w:val="32"/>
                <w:rtl/>
                <w:lang w:bidi="ar-MA"/>
              </w:rPr>
              <w:t>نظرت</w:t>
            </w:r>
            <w:r w:rsidR="003B6A0C">
              <w:rPr>
                <w:rFonts w:ascii="Traditional Arabic" w:hAnsi="Traditional Arabic" w:eastAsiaTheme="minorEastAsia" w:cs="Traditional Arabic" w:hint="cs"/>
                <w:sz w:val="32"/>
                <w:szCs w:val="32"/>
                <w:rtl/>
                <w:lang w:bidi="ar-MA"/>
              </w:rPr>
              <w:t>ه إلى ا</w:t>
            </w:r>
            <w:r w:rsidR="00152931">
              <w:rPr>
                <w:rFonts w:ascii="Traditional Arabic" w:hAnsi="Traditional Arabic" w:eastAsiaTheme="minorEastAsia" w:cs="Traditional Arabic" w:hint="cs"/>
                <w:sz w:val="32"/>
                <w:szCs w:val="32"/>
                <w:rtl/>
                <w:lang w:bidi="ar-MA"/>
              </w:rPr>
              <w:t>لأدب.</w:t>
            </w:r>
            <w:r w:rsidR="0026430B">
              <w:rPr>
                <w:rFonts w:ascii="Traditional Arabic" w:hAnsi="Traditional Arabic" w:eastAsiaTheme="minorEastAsia" w:cs="Traditional Arabic" w:hint="cs"/>
                <w:sz w:val="32"/>
                <w:szCs w:val="32"/>
                <w:rtl/>
                <w:lang w:bidi="ar-MA"/>
              </w:rPr>
              <w:t xml:space="preserve"> </w:t>
            </w:r>
          </w:p>
          <w:p w:rsidR="0021099C" w:rsidP="0021099C">
            <w:pPr>
              <w:bidi/>
              <w:spacing w:after="0" w:line="240" w:lineRule="auto"/>
              <w:rPr>
                <w:rFonts w:ascii="Traditional Arabic" w:hAnsi="Traditional Arabic" w:cs="Traditional Arabic"/>
                <w:sz w:val="32"/>
                <w:szCs w:val="32"/>
                <w:rtl/>
                <w:lang w:bidi="ar-MA"/>
              </w:rPr>
            </w:pPr>
          </w:p>
          <w:p w:rsidR="0021099C" w:rsidP="0021099C">
            <w:pPr>
              <w:bidi/>
              <w:spacing w:after="0" w:line="240" w:lineRule="auto"/>
              <w:rPr>
                <w:rFonts w:ascii="Traditional Arabic" w:hAnsi="Traditional Arabic" w:cs="Traditional Arabic"/>
                <w:sz w:val="32"/>
                <w:szCs w:val="32"/>
                <w:rtl/>
                <w:lang w:bidi="ar-MA"/>
              </w:rPr>
            </w:pPr>
          </w:p>
          <w:p w:rsidR="0021099C" w:rsidP="0021099C">
            <w:pPr>
              <w:bidi/>
              <w:spacing w:after="0" w:line="240" w:lineRule="auto"/>
              <w:rPr>
                <w:rFonts w:ascii="Traditional Arabic" w:hAnsi="Traditional Arabic" w:cs="Traditional Arabic"/>
                <w:sz w:val="32"/>
                <w:szCs w:val="32"/>
                <w:rtl/>
                <w:lang w:bidi="ar-MA"/>
              </w:rPr>
            </w:pPr>
          </w:p>
          <w:p w:rsidR="0021099C" w:rsidP="0021099C">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21099C" w:rsidP="0021099C">
            <w:pPr>
              <w:bidi/>
              <w:spacing w:after="0" w:line="240" w:lineRule="auto"/>
              <w:rPr>
                <w:rFonts w:ascii="Traditional Arabic" w:hAnsi="Traditional Arabic" w:cs="Traditional Arabic"/>
                <w:sz w:val="32"/>
                <w:szCs w:val="32"/>
                <w:rtl/>
                <w:lang w:bidi="ar-MA"/>
              </w:rPr>
            </w:pPr>
          </w:p>
          <w:p w:rsidR="0021099C" w:rsidRPr="006C080E" w:rsidP="0021099C">
            <w:pPr>
              <w:bidi/>
              <w:spacing w:after="0" w:line="240" w:lineRule="auto"/>
              <w:rPr>
                <w:rFonts w:ascii="Traditional Arabic" w:hAnsi="Traditional Arabic" w:cs="Traditional Arabic"/>
                <w:sz w:val="32"/>
                <w:szCs w:val="32"/>
                <w:u w:val="single"/>
                <w:rtl/>
                <w:lang w:bidi="ar-MA"/>
              </w:rPr>
            </w:pPr>
            <w:r w:rsidRPr="006C080E">
              <w:rPr>
                <w:rFonts w:ascii="Traditional Arabic" w:hAnsi="Traditional Arabic" w:eastAsiaTheme="minorEastAsia" w:cs="Traditional Arabic" w:hint="cs"/>
                <w:sz w:val="32"/>
                <w:szCs w:val="32"/>
                <w:u w:val="single"/>
                <w:rtl/>
                <w:lang w:bidi="ar-MA"/>
              </w:rPr>
              <w:t>المظهر الخارجي للمؤلف:</w:t>
            </w:r>
          </w:p>
          <w:p w:rsidR="0021099C" w:rsidP="0021099C">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*حجم المؤلف:</w:t>
            </w:r>
            <w:r w:rsidR="007232C4">
              <w:rPr>
                <w:rFonts w:ascii="Traditional Arabic" w:hAnsi="Traditional Arabic" w:eastAsiaTheme="minorEastAsia" w:cs="Traditional Arabic" w:hint="cs"/>
                <w:sz w:val="32"/>
                <w:szCs w:val="32"/>
                <w:rtl/>
                <w:lang w:bidi="ar-MA"/>
              </w:rPr>
              <w:t>مؤلف "الأدب والغرابة"،ذو حجم متوسط،تبلغ عدد صفحاته 127 صفحة.</w:t>
            </w:r>
          </w:p>
          <w:p w:rsidR="005E5E78" w:rsidRPr="006C080E" w:rsidP="008C180E">
            <w:pPr>
              <w:bidi/>
              <w:spacing w:after="0" w:line="240" w:lineRule="auto"/>
              <w:rPr>
                <w:rFonts w:ascii="Traditional Arabic" w:hAnsi="Traditional Arabic" w:cs="Traditional Arabic"/>
                <w:sz w:val="32"/>
                <w:szCs w:val="32"/>
                <w:u w:val="single"/>
                <w:rtl/>
                <w:lang w:bidi="ar-MA"/>
              </w:rPr>
            </w:pPr>
            <w:r w:rsidRPr="006C080E">
              <w:rPr>
                <w:rFonts w:ascii="Traditional Arabic" w:hAnsi="Traditional Arabic" w:eastAsiaTheme="minorEastAsia" w:cs="Traditional Arabic" w:hint="cs"/>
                <w:sz w:val="32"/>
                <w:szCs w:val="32"/>
                <w:u w:val="single"/>
                <w:rtl/>
                <w:lang w:bidi="ar-MA"/>
              </w:rPr>
              <w:t xml:space="preserve">*دلالة </w:t>
            </w:r>
            <w:r w:rsidRPr="006C080E" w:rsidR="008C180E">
              <w:rPr>
                <w:rFonts w:ascii="Traditional Arabic" w:hAnsi="Traditional Arabic" w:eastAsiaTheme="minorEastAsia" w:cs="Traditional Arabic" w:hint="cs"/>
                <w:sz w:val="32"/>
                <w:szCs w:val="32"/>
                <w:u w:val="single"/>
                <w:rtl/>
                <w:lang w:bidi="ar-MA"/>
              </w:rPr>
              <w:t>مكونات الغلاف:</w:t>
            </w:r>
          </w:p>
          <w:p w:rsidR="00BB45EA" w:rsidP="00E479C7">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تتألف الواجهة الأمامية من جزئين،جزء أول في أعلى الصفحة، </w:t>
            </w:r>
            <w:r>
              <w:rPr>
                <w:rFonts w:ascii="Traditional Arabic" w:hAnsi="Traditional Arabic" w:eastAsiaTheme="minorEastAsia" w:cs="Traditional Arabic" w:hint="cs"/>
                <w:sz w:val="32"/>
                <w:szCs w:val="32"/>
                <w:rtl/>
                <w:lang w:bidi="ar-MA"/>
              </w:rPr>
              <w:t>صمم على شكل إطار أبيض،كتب فيه اسم المؤلف</w:t>
            </w:r>
            <w:r w:rsidR="006500D6">
              <w:rPr>
                <w:rFonts w:ascii="Traditional Arabic" w:hAnsi="Traditional Arabic" w:eastAsiaTheme="minorEastAsia" w:cs="Traditional Arabic" w:hint="cs"/>
                <w:sz w:val="32"/>
                <w:szCs w:val="32"/>
                <w:rtl/>
                <w:lang w:bidi="ar-MA"/>
              </w:rPr>
              <w:t xml:space="preserve"> </w:t>
            </w:r>
            <w:r w:rsidR="00E479C7">
              <w:rPr>
                <w:rFonts w:ascii="Traditional Arabic" w:hAnsi="Traditional Arabic" w:eastAsiaTheme="minorEastAsia" w:cs="Traditional Arabic" w:hint="cs"/>
                <w:sz w:val="32"/>
                <w:szCs w:val="32"/>
                <w:rtl/>
                <w:lang w:bidi="ar-MA"/>
              </w:rPr>
              <w:t>،وسطر</w:t>
            </w:r>
            <w:r w:rsidR="00706F09">
              <w:rPr>
                <w:rFonts w:ascii="Traditional Arabic" w:hAnsi="Traditional Arabic" w:eastAsiaTheme="minorEastAsia" w:cs="Traditional Arabic" w:hint="cs"/>
                <w:sz w:val="32"/>
                <w:szCs w:val="32"/>
                <w:rtl/>
                <w:lang w:bidi="ar-MA"/>
              </w:rPr>
              <w:t xml:space="preserve"> </w:t>
            </w:r>
            <w:r w:rsidR="006500D6">
              <w:rPr>
                <w:rFonts w:ascii="Traditional Arabic" w:hAnsi="Traditional Arabic" w:eastAsiaTheme="minorEastAsia" w:cs="Traditional Arabic" w:hint="cs"/>
                <w:sz w:val="32"/>
                <w:szCs w:val="32"/>
                <w:rtl/>
                <w:lang w:bidi="ar-MA"/>
              </w:rPr>
              <w:t xml:space="preserve"> عليه بخط أحمر</w:t>
            </w:r>
            <w:r>
              <w:rPr>
                <w:rFonts w:ascii="Traditional Arabic" w:hAnsi="Traditional Arabic" w:eastAsiaTheme="minorEastAsia" w:cs="Traditional Arabic" w:hint="cs"/>
                <w:sz w:val="32"/>
                <w:szCs w:val="32"/>
                <w:rtl/>
                <w:lang w:bidi="ar-MA"/>
              </w:rPr>
              <w:t>،ثم أسفله مباشرة</w:t>
            </w:r>
            <w:r w:rsidR="00706F09">
              <w:rPr>
                <w:rFonts w:ascii="Traditional Arabic" w:hAnsi="Traditional Arabic" w:eastAsiaTheme="minorEastAsia" w:cs="Traditional Arabic" w:hint="cs"/>
                <w:sz w:val="32"/>
                <w:szCs w:val="32"/>
                <w:rtl/>
                <w:lang w:bidi="ar-MA"/>
              </w:rPr>
              <w:t xml:space="preserve"> نجد</w:t>
            </w:r>
            <w:r>
              <w:rPr>
                <w:rFonts w:ascii="Traditional Arabic" w:hAnsi="Traditional Arabic" w:eastAsiaTheme="minorEastAsia" w:cs="Traditional Arabic" w:hint="cs"/>
                <w:sz w:val="32"/>
                <w:szCs w:val="32"/>
                <w:rtl/>
                <w:lang w:bidi="ar-MA"/>
              </w:rPr>
              <w:t xml:space="preserve"> عنوان الكتاب</w:t>
            </w:r>
            <w:r w:rsidR="003F69A1">
              <w:rPr>
                <w:rFonts w:ascii="Traditional Arabic" w:hAnsi="Traditional Arabic" w:eastAsiaTheme="minorEastAsia" w:cs="Traditional Arabic" w:hint="cs"/>
                <w:sz w:val="32"/>
                <w:szCs w:val="32"/>
                <w:rtl/>
                <w:lang w:bidi="ar-MA"/>
              </w:rPr>
              <w:t>،</w:t>
            </w:r>
            <w:r>
              <w:rPr>
                <w:rFonts w:ascii="Traditional Arabic" w:hAnsi="Traditional Arabic" w:eastAsiaTheme="minorEastAsia" w:cs="Traditional Arabic" w:hint="cs"/>
                <w:sz w:val="32"/>
                <w:szCs w:val="32"/>
                <w:rtl/>
                <w:lang w:bidi="ar-MA"/>
              </w:rPr>
              <w:t>وهو عبارة عن مستويين،عنوان رئيسي"الأدب والغرابة</w:t>
            </w:r>
            <w:r w:rsidR="003F69A1">
              <w:rPr>
                <w:rFonts w:ascii="Traditional Arabic" w:hAnsi="Traditional Arabic" w:eastAsiaTheme="minorEastAsia" w:cs="Traditional Arabic" w:hint="cs"/>
                <w:sz w:val="32"/>
                <w:szCs w:val="32"/>
                <w:rtl/>
                <w:lang w:bidi="ar-MA"/>
              </w:rPr>
              <w:t>"</w:t>
            </w:r>
            <w:r w:rsidR="00DD327D">
              <w:rPr>
                <w:rFonts w:ascii="Traditional Arabic" w:hAnsi="Traditional Arabic" w:eastAsiaTheme="minorEastAsia" w:cs="Traditional Arabic" w:hint="cs"/>
                <w:sz w:val="32"/>
                <w:szCs w:val="32"/>
                <w:rtl/>
                <w:lang w:bidi="ar-MA"/>
              </w:rPr>
              <w:t>،كتب بخط شديد الوضوح،</w:t>
            </w:r>
            <w:r w:rsidR="00DE6771">
              <w:rPr>
                <w:rFonts w:ascii="Traditional Arabic" w:hAnsi="Traditional Arabic" w:eastAsiaTheme="minorEastAsia" w:cs="Traditional Arabic" w:hint="cs"/>
                <w:sz w:val="32"/>
                <w:szCs w:val="32"/>
                <w:rtl/>
                <w:lang w:bidi="ar-MA"/>
              </w:rPr>
              <w:t xml:space="preserve"> </w:t>
            </w:r>
            <w:r w:rsidR="003E6796">
              <w:rPr>
                <w:rFonts w:ascii="Traditional Arabic" w:hAnsi="Traditional Arabic" w:eastAsiaTheme="minorEastAsia" w:cs="Traditional Arabic" w:hint="cs"/>
                <w:sz w:val="32"/>
                <w:szCs w:val="32"/>
                <w:rtl/>
                <w:lang w:bidi="ar-MA"/>
              </w:rPr>
              <w:t>وعنوان فرعي"دراسات بن</w:t>
            </w:r>
            <w:r w:rsidR="00DD327D">
              <w:rPr>
                <w:rFonts w:ascii="Traditional Arabic" w:hAnsi="Traditional Arabic" w:eastAsiaTheme="minorEastAsia" w:cs="Traditional Arabic" w:hint="cs"/>
                <w:sz w:val="32"/>
                <w:szCs w:val="32"/>
                <w:rtl/>
                <w:lang w:bidi="ar-MA"/>
              </w:rPr>
              <w:t>يوية في الأدب العربي".</w:t>
            </w:r>
          </w:p>
          <w:p w:rsidR="00DD327D" w:rsidP="00DD327D">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يحمل العنوان مجموعة من المفاهيم الأساسية في حقل الدراسات النقدية،وهي:</w:t>
            </w:r>
          </w:p>
          <w:p w:rsidR="00DD327D" w:rsidP="006500D6">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-الأدب الذي  يقصد ب</w:t>
            </w:r>
            <w:r w:rsidR="006500D6">
              <w:rPr>
                <w:rFonts w:ascii="Traditional Arabic" w:hAnsi="Traditional Arabic" w:eastAsiaTheme="minorEastAsia" w:cs="Traditional Arabic" w:hint="cs"/>
                <w:sz w:val="32"/>
                <w:szCs w:val="32"/>
                <w:rtl/>
                <w:lang w:bidi="ar-MA"/>
              </w:rPr>
              <w:t>ه</w:t>
            </w:r>
            <w:r>
              <w:rPr>
                <w:rFonts w:ascii="Traditional Arabic" w:hAnsi="Traditional Arabic" w:eastAsiaTheme="minorEastAsia" w:cs="Traditional Arabic" w:hint="cs"/>
                <w:sz w:val="32"/>
                <w:szCs w:val="32"/>
                <w:rtl/>
                <w:lang w:bidi="ar-MA"/>
              </w:rPr>
              <w:t>:الكتابات الشعرية والنثرية الفنية،التي</w:t>
            </w:r>
            <w:r w:rsidR="006500D6">
              <w:rPr>
                <w:rFonts w:ascii="Traditional Arabic" w:hAnsi="Traditional Arabic" w:eastAsiaTheme="minorEastAsia" w:cs="Traditional Arabic" w:hint="cs"/>
                <w:sz w:val="32"/>
                <w:szCs w:val="32"/>
                <w:rtl/>
                <w:lang w:bidi="ar-MA"/>
              </w:rPr>
              <w:t xml:space="preserve"> تخالف بلغتها وأسلوبها ما هو مألوف.</w:t>
            </w:r>
          </w:p>
          <w:p w:rsidR="006500D6" w:rsidP="006500D6">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-الغرابة:اسم عطف على الأدب،وهي صفة تحيل إلى الأشياء غير المألوفة،والتي تثير الاندهاش</w:t>
            </w:r>
            <w:r w:rsidR="00706F09">
              <w:rPr>
                <w:rFonts w:ascii="Traditional Arabic" w:hAnsi="Traditional Arabic" w:eastAsiaTheme="minorEastAsia" w:cs="Traditional Arabic" w:hint="cs"/>
                <w:sz w:val="32"/>
                <w:szCs w:val="32"/>
                <w:rtl/>
                <w:lang w:bidi="ar-MA"/>
              </w:rPr>
              <w:t xml:space="preserve"> والانتباه.</w:t>
            </w:r>
          </w:p>
          <w:p w:rsidR="00706F09" w:rsidP="00706F09">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دراسات:</w:t>
            </w:r>
            <w:r w:rsidR="00E75D03">
              <w:rPr>
                <w:rFonts w:ascii="Traditional Arabic" w:hAnsi="Traditional Arabic" w:eastAsiaTheme="minorEastAsia" w:cs="Traditional Arabic" w:hint="cs"/>
                <w:sz w:val="32"/>
                <w:szCs w:val="32"/>
                <w:rtl/>
                <w:lang w:bidi="ar-MA"/>
              </w:rPr>
              <w:t>تشير إلى الدراسة النقدية،وقد جاءت بصيغة الجمع،مما يعني أن كيليطو سيقدم أكثر من دراسة واحدة في هذا المؤلف.</w:t>
            </w:r>
          </w:p>
          <w:p w:rsidR="00E75D03" w:rsidP="0089226D">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-بنيوية:</w:t>
            </w:r>
            <w:r w:rsidR="008F246D">
              <w:rPr>
                <w:rFonts w:ascii="Traditional Arabic" w:hAnsi="Traditional Arabic" w:eastAsiaTheme="minorEastAsia" w:cs="Traditional Arabic" w:hint="cs"/>
                <w:sz w:val="32"/>
                <w:szCs w:val="32"/>
                <w:rtl/>
                <w:lang w:bidi="ar-MA"/>
              </w:rPr>
              <w:t xml:space="preserve">صفة للدراسات،تحيل على نوعية الدراسة المعتمدة في المؤلف،إذ البنيوية منهج نقدي ظهر في فرنسا في منتص الستينات من القرن 20،وهو يركز على </w:t>
            </w:r>
            <w:r w:rsidR="0089226D">
              <w:rPr>
                <w:rFonts w:ascii="Traditional Arabic" w:hAnsi="Traditional Arabic" w:eastAsiaTheme="minorEastAsia" w:cs="Traditional Arabic" w:hint="cs"/>
                <w:sz w:val="32"/>
                <w:szCs w:val="32"/>
                <w:rtl/>
                <w:lang w:bidi="ar-MA"/>
              </w:rPr>
              <w:t>الجوانب والعناصر الداخلية والبنيوية للنصوص،مهملا سياقاتها الخارجية تاريخية كانت أو سياسية...</w:t>
            </w:r>
            <w:r w:rsidR="008F246D">
              <w:rPr>
                <w:rFonts w:ascii="Traditional Arabic" w:hAnsi="Traditional Arabic" w:eastAsiaTheme="minorEastAsia" w:cs="Traditional Arabic" w:hint="cs"/>
                <w:sz w:val="32"/>
                <w:szCs w:val="32"/>
                <w:rtl/>
                <w:lang w:bidi="ar-MA"/>
              </w:rPr>
              <w:t xml:space="preserve">،ومن بين أهم رواده يذكر:تزفيتان تودوروف،ورولان بارت الذي تأثر بكتاباتهما عبد الفتاح كيليطو،,قد أشار إليهما في </w:t>
            </w:r>
            <w:r w:rsidR="008F246D">
              <w:rPr>
                <w:rFonts w:ascii="Traditional Arabic" w:hAnsi="Traditional Arabic" w:eastAsiaTheme="minorEastAsia" w:cs="Traditional Arabic" w:hint="cs"/>
                <w:sz w:val="32"/>
                <w:szCs w:val="32"/>
                <w:rtl/>
                <w:lang w:bidi="ar-MA"/>
              </w:rPr>
              <w:t>الكلمة التي قدم بها كتابه.</w:t>
            </w:r>
          </w:p>
          <w:p w:rsidR="00346863" w:rsidP="00346863">
            <w:pPr>
              <w:bidi/>
              <w:spacing w:after="0" w:line="240" w:lineRule="auto"/>
              <w:rPr>
                <w:rFonts w:ascii="Traditional Arabic" w:hAnsi="Traditional Arabic" w:cs="Traditional Arabic"/>
                <w:sz w:val="32"/>
                <w:szCs w:val="32"/>
                <w:rtl/>
                <w:lang w:bidi="ar-MA"/>
              </w:rPr>
            </w:pPr>
          </w:p>
          <w:p w:rsidR="00F16DCD" w:rsidP="00F16DCD">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أما الجزء الثاني:عبارة عن رسم </w:t>
            </w:r>
            <w:r w:rsidR="003D0831">
              <w:rPr>
                <w:rFonts w:ascii="Traditional Arabic" w:hAnsi="Traditional Arabic" w:eastAsiaTheme="minorEastAsia" w:cs="Traditional Arabic" w:hint="cs"/>
                <w:sz w:val="32"/>
                <w:szCs w:val="32"/>
                <w:rtl/>
                <w:lang w:bidi="ar-MA"/>
              </w:rPr>
              <w:t>عرف في الثقافة العربية الإسلامية باسم"المنمنمات"،واشتهر فيه اسم الخطاط والرسام "الواسطي"عندما وضع لوحة لكل مقامة من مقامات الحريري.</w:t>
            </w:r>
          </w:p>
          <w:p w:rsidR="003D0831" w:rsidP="005203E9">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تضم هذه اللوحة ستة أشخاص</w:t>
            </w:r>
            <w:r w:rsidR="002901EE">
              <w:rPr>
                <w:rFonts w:ascii="Traditional Arabic" w:hAnsi="Traditional Arabic" w:eastAsiaTheme="minorEastAsia" w:cs="Traditional Arabic" w:hint="cs"/>
                <w:sz w:val="32"/>
                <w:szCs w:val="32"/>
                <w:rtl/>
                <w:lang w:bidi="ar-MA"/>
              </w:rPr>
              <w:t xml:space="preserve"> ملتحين،مرتدين للعمامة</w:t>
            </w:r>
            <w:r>
              <w:rPr>
                <w:rFonts w:ascii="Traditional Arabic" w:hAnsi="Traditional Arabic" w:eastAsiaTheme="minorEastAsia" w:cs="Traditional Arabic" w:hint="cs"/>
                <w:sz w:val="32"/>
                <w:szCs w:val="32"/>
                <w:rtl/>
                <w:lang w:bidi="ar-MA"/>
              </w:rPr>
              <w:t xml:space="preserve">،يمتطون </w:t>
            </w:r>
            <w:r w:rsidR="002901EE">
              <w:rPr>
                <w:rFonts w:ascii="Traditional Arabic" w:hAnsi="Traditional Arabic" w:eastAsiaTheme="minorEastAsia" w:cs="Traditional Arabic" w:hint="cs"/>
                <w:sz w:val="32"/>
                <w:szCs w:val="32"/>
                <w:rtl/>
                <w:lang w:bidi="ar-MA"/>
              </w:rPr>
              <w:t>صهوة أحصنة،رافعين أعلاما.شاخصة أبصارهم إلى الأعلى،ويمكن ربط دلالات هذه اللوحة بدلالة العنوان،فاللحية والعمامة هي رموز تحيل إلى الثقافة العربية،في حين زاوية نظر</w:t>
            </w:r>
            <w:r w:rsidR="005203E9">
              <w:rPr>
                <w:rFonts w:ascii="Traditional Arabic" w:hAnsi="Traditional Arabic" w:eastAsiaTheme="minorEastAsia" w:cs="Traditional Arabic" w:hint="cs"/>
                <w:sz w:val="32"/>
                <w:szCs w:val="32"/>
                <w:rtl/>
                <w:lang w:bidi="ar-MA"/>
              </w:rPr>
              <w:t xml:space="preserve"> هؤلاء الأشخاص تنظر إلى الأعلى،وهو ما يرتبط بالدهشة والاندهاش والغرابة.كما أنه يحيل إلى الأدب باعتباره لغة عليا.</w:t>
            </w:r>
          </w:p>
          <w:p w:rsidR="005203E9" w:rsidRPr="006C080E" w:rsidP="003500C4">
            <w:pPr>
              <w:bidi/>
              <w:spacing w:after="0" w:line="240" w:lineRule="auto"/>
              <w:rPr>
                <w:rFonts w:ascii="Traditional Arabic" w:hAnsi="Traditional Arabic" w:cs="Traditional Arabic"/>
                <w:sz w:val="32"/>
                <w:szCs w:val="32"/>
                <w:u w:val="single"/>
                <w:rtl/>
                <w:lang w:bidi="ar-MA"/>
              </w:rPr>
            </w:pPr>
            <w:r w:rsidRPr="006C080E">
              <w:rPr>
                <w:rFonts w:ascii="Traditional Arabic" w:hAnsi="Traditional Arabic" w:eastAsiaTheme="minorEastAsia" w:cs="Traditional Arabic" w:hint="cs"/>
                <w:sz w:val="32"/>
                <w:szCs w:val="32"/>
                <w:u w:val="single"/>
                <w:rtl/>
                <w:lang w:bidi="ar-MA"/>
              </w:rPr>
              <w:t>*</w:t>
            </w:r>
            <w:r w:rsidRPr="006C080E" w:rsidR="003500C4">
              <w:rPr>
                <w:rFonts w:ascii="Traditional Arabic" w:hAnsi="Traditional Arabic" w:eastAsiaTheme="minorEastAsia" w:cs="Traditional Arabic" w:hint="cs"/>
                <w:sz w:val="32"/>
                <w:szCs w:val="32"/>
                <w:u w:val="single"/>
                <w:rtl/>
                <w:lang w:bidi="ar-MA"/>
              </w:rPr>
              <w:t>صوغ الفرضية:</w:t>
            </w:r>
          </w:p>
          <w:p w:rsidR="00B82DDD" w:rsidP="00B97D75">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بناء على ما تقدم،ابتداء من العنوان الذي يجمع بين الأدب والغرابة،والذي يحيل كذلك إلى نوعية الدراسة،وانتهاء إلى دلالات الصورة التي تؤكد دلالات العنوان،نفترض أن المؤلف</w:t>
            </w:r>
            <w:r>
              <w:rPr>
                <w:rFonts w:ascii="Traditional Arabic" w:hAnsi="Traditional Arabic" w:eastAsiaTheme="minorEastAsia" w:cs="Traditional Arabic" w:hint="cs"/>
                <w:sz w:val="32"/>
                <w:szCs w:val="32"/>
                <w:rtl/>
                <w:lang w:bidi="ar-MA"/>
              </w:rPr>
              <w:t xml:space="preserve"> سيدرس صلة الأدب بالغرابة،كما</w:t>
            </w:r>
            <w:r>
              <w:rPr>
                <w:rFonts w:ascii="Traditional Arabic" w:hAnsi="Traditional Arabic" w:eastAsiaTheme="minorEastAsia" w:cs="Traditional Arabic" w:hint="cs"/>
                <w:sz w:val="32"/>
                <w:szCs w:val="32"/>
                <w:rtl/>
                <w:lang w:bidi="ar-MA"/>
              </w:rPr>
              <w:t xml:space="preserve"> سيتناول</w:t>
            </w:r>
            <w:r>
              <w:rPr>
                <w:rFonts w:ascii="Traditional Arabic" w:hAnsi="Traditional Arabic" w:eastAsiaTheme="minorEastAsia" w:cs="Traditional Arabic" w:hint="cs"/>
                <w:sz w:val="32"/>
                <w:szCs w:val="32"/>
                <w:rtl/>
                <w:lang w:bidi="ar-MA"/>
              </w:rPr>
              <w:t xml:space="preserve"> </w:t>
            </w:r>
            <w:r>
              <w:rPr>
                <w:rFonts w:ascii="Traditional Arabic" w:hAnsi="Traditional Arabic" w:eastAsiaTheme="minorEastAsia" w:cs="Traditional Arabic" w:hint="cs"/>
                <w:sz w:val="32"/>
                <w:szCs w:val="32"/>
                <w:rtl/>
                <w:lang w:bidi="ar-MA"/>
              </w:rPr>
              <w:t xml:space="preserve"> مظاهر الغرابة في الأدب العربي</w:t>
            </w:r>
            <w:r>
              <w:rPr>
                <w:rFonts w:ascii="Traditional Arabic" w:hAnsi="Traditional Arabic" w:eastAsiaTheme="minorEastAsia" w:cs="Traditional Arabic" w:hint="cs"/>
                <w:sz w:val="32"/>
                <w:szCs w:val="32"/>
                <w:rtl/>
                <w:lang w:bidi="ar-MA"/>
              </w:rPr>
              <w:t xml:space="preserve"> تناولا بنيويا.</w:t>
            </w:r>
            <w:r w:rsidR="00B97D75">
              <w:rPr>
                <w:rFonts w:ascii="Traditional Arabic" w:hAnsi="Traditional Arabic" w:eastAsiaTheme="minorEastAsia" w:cs="Traditional Arabic" w:hint="cs"/>
                <w:sz w:val="32"/>
                <w:szCs w:val="32"/>
                <w:rtl/>
                <w:lang w:bidi="ar-MA"/>
              </w:rPr>
              <w:t>وهذا ما سنحاول التثبت منه أثناء القراءة التحليلية للمؤلف.</w:t>
            </w:r>
          </w:p>
          <w:p w:rsidR="008C180E" w:rsidRPr="002E0611" w:rsidP="008C180E">
            <w:pPr>
              <w:bidi/>
              <w:spacing w:after="0" w:line="240" w:lineRule="auto"/>
              <w:rPr>
                <w:rFonts w:ascii="Traditional Arabic" w:hAnsi="Traditional Arabic" w:cs="Traditional Arabic"/>
                <w:sz w:val="32"/>
                <w:szCs w:val="32"/>
                <w:lang w:bidi="ar-MA"/>
              </w:rPr>
            </w:pPr>
          </w:p>
        </w:tc>
        <w:tc>
          <w:tcPr>
            <w:tcW w:w="1985" w:type="dxa"/>
          </w:tcPr>
          <w:p w:rsidR="00544B63" w:rsidRPr="002E0611" w:rsidP="00921EBF">
            <w:pPr>
              <w:spacing w:after="0" w:line="240" w:lineRule="auto"/>
              <w:jc w:val="right"/>
              <w:rPr>
                <w:rFonts w:ascii="Traditional Arabic" w:hAnsi="Traditional Arabic" w:cs="Traditional Arabic"/>
                <w:sz w:val="32"/>
                <w:szCs w:val="32"/>
                <w:lang w:bidi="ar-MA"/>
              </w:rPr>
            </w:pPr>
          </w:p>
          <w:p w:rsidR="00EA2EFF" w:rsidRPr="002E0611" w:rsidP="00C4635D">
            <w:pPr>
              <w:spacing w:after="0" w:line="240" w:lineRule="auto"/>
              <w:rPr>
                <w:rFonts w:ascii="Traditional Arabic" w:hAnsi="Traditional Arabic" w:cs="Traditional Arabic"/>
                <w:sz w:val="32"/>
                <w:szCs w:val="32"/>
                <w:lang w:bidi="ar-MA"/>
              </w:rPr>
            </w:pPr>
          </w:p>
          <w:p w:rsidR="00EA2EFF" w:rsidP="00921EBF">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2E0611" w:rsidR="00276FF5">
              <w:rPr>
                <w:rFonts w:ascii="Traditional Arabic" w:hAnsi="Traditional Arabic" w:eastAsiaTheme="minorEastAsia" w:cs="Traditional Arabic" w:hint="cs"/>
                <w:sz w:val="32"/>
                <w:szCs w:val="32"/>
                <w:rtl/>
                <w:lang w:bidi="ar-MA"/>
              </w:rPr>
              <w:t>التفاعل مع أسئلة المدرس،</w:t>
            </w: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D9581A" w:rsidP="00921EBF">
            <w:pPr>
              <w:spacing w:after="0" w:line="240" w:lineRule="auto"/>
              <w:jc w:val="right"/>
              <w:rPr>
                <w:rFonts w:ascii="Traditional Arabic" w:hAnsi="Traditional Arabic" w:cs="Traditional Arabic"/>
                <w:sz w:val="32"/>
                <w:szCs w:val="32"/>
                <w:rtl/>
                <w:lang w:bidi="ar-MA"/>
              </w:rPr>
            </w:pPr>
          </w:p>
          <w:p w:rsidR="00D9581A" w:rsidP="00921EBF">
            <w:pPr>
              <w:spacing w:after="0" w:line="240" w:lineRule="auto"/>
              <w:jc w:val="right"/>
              <w:rPr>
                <w:rFonts w:ascii="Traditional Arabic" w:hAnsi="Traditional Arabic" w:cs="Traditional Arabic"/>
                <w:sz w:val="32"/>
                <w:szCs w:val="32"/>
                <w:rtl/>
                <w:lang w:bidi="ar-MA"/>
              </w:rPr>
            </w:pPr>
          </w:p>
          <w:p w:rsidR="00147A6C" w:rsidP="00447DBC">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Pr>
                <w:rFonts w:ascii="Traditional Arabic" w:hAnsi="Traditional Arabic" w:eastAsiaTheme="minorEastAsia" w:cs="Traditional Arabic" w:hint="cs"/>
                <w:sz w:val="32"/>
                <w:szCs w:val="32"/>
                <w:rtl/>
                <w:lang w:bidi="ar-MA"/>
              </w:rPr>
              <w:t>قراءة</w:t>
            </w:r>
            <w:r w:rsidR="00447DBC">
              <w:rPr>
                <w:rFonts w:ascii="Traditional Arabic" w:hAnsi="Traditional Arabic" w:eastAsiaTheme="minorEastAsia" w:cs="Traditional Arabic" w:hint="cs"/>
                <w:sz w:val="32"/>
                <w:szCs w:val="32"/>
                <w:rtl/>
                <w:lang w:bidi="ar-MA"/>
              </w:rPr>
              <w:t xml:space="preserve"> الكلمة  </w:t>
            </w:r>
            <w:r w:rsidR="00D9581A">
              <w:rPr>
                <w:rFonts w:ascii="Traditional Arabic" w:hAnsi="Traditional Arabic" w:eastAsiaTheme="minorEastAsia" w:cs="Traditional Arabic" w:hint="cs"/>
                <w:sz w:val="32"/>
                <w:szCs w:val="32"/>
                <w:rtl/>
                <w:lang w:bidi="ar-MA"/>
              </w:rPr>
              <w:t>الافتتاحية،</w:t>
            </w:r>
            <w:r w:rsidR="00447DBC">
              <w:rPr>
                <w:rFonts w:ascii="Traditional Arabic" w:hAnsi="Traditional Arabic" w:eastAsiaTheme="minorEastAsia" w:cs="Traditional Arabic" w:hint="cs"/>
                <w:sz w:val="32"/>
                <w:szCs w:val="32"/>
                <w:rtl/>
                <w:lang w:bidi="ar-MA"/>
              </w:rPr>
              <w:t>والإجابة</w:t>
            </w:r>
            <w:r>
              <w:rPr>
                <w:rFonts w:ascii="Traditional Arabic" w:hAnsi="Traditional Arabic" w:eastAsiaTheme="minorEastAsia" w:cs="Traditional Arabic" w:hint="cs"/>
                <w:sz w:val="32"/>
                <w:szCs w:val="32"/>
                <w:rtl/>
                <w:lang w:bidi="ar-MA"/>
              </w:rPr>
              <w:t xml:space="preserve"> عن أسئلة المدرس</w:t>
            </w:r>
            <w:r w:rsidR="00447DBC">
              <w:rPr>
                <w:rFonts w:ascii="Traditional Arabic" w:hAnsi="Traditional Arabic" w:eastAsiaTheme="minorEastAsia" w:cs="Traditional Arabic" w:hint="cs"/>
                <w:sz w:val="32"/>
                <w:szCs w:val="32"/>
                <w:rtl/>
                <w:lang w:bidi="ar-MA"/>
              </w:rPr>
              <w:t>.</w:t>
            </w: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P="00921EBF">
            <w:pPr>
              <w:spacing w:after="0" w:line="240" w:lineRule="auto"/>
              <w:jc w:val="right"/>
              <w:rPr>
                <w:rFonts w:ascii="Traditional Arabic" w:hAnsi="Traditional Arabic" w:cs="Traditional Arabic"/>
                <w:sz w:val="32"/>
                <w:szCs w:val="32"/>
                <w:rtl/>
                <w:lang w:bidi="ar-MA"/>
              </w:rPr>
            </w:pPr>
          </w:p>
          <w:p w:rsidR="00147A6C" w:rsidRPr="002E0611" w:rsidP="00921EBF">
            <w:pPr>
              <w:spacing w:after="0" w:line="240" w:lineRule="auto"/>
              <w:jc w:val="right"/>
              <w:rPr>
                <w:rFonts w:ascii="Traditional Arabic" w:hAnsi="Traditional Arabic" w:cs="Traditional Arabic"/>
                <w:sz w:val="32"/>
                <w:szCs w:val="32"/>
                <w:rtl/>
                <w:lang w:bidi="ar-MA"/>
              </w:rPr>
            </w:pPr>
          </w:p>
        </w:tc>
        <w:tc>
          <w:tcPr>
            <w:tcW w:w="2126" w:type="dxa"/>
          </w:tcPr>
          <w:p w:rsidR="00605454" w:rsidP="00C4635D">
            <w:pPr>
              <w:spacing w:after="0" w:line="240" w:lineRule="auto"/>
              <w:rPr>
                <w:rFonts w:ascii="Traditional Arabic" w:hAnsi="Traditional Arabic" w:cs="Traditional Arabic"/>
                <w:sz w:val="32"/>
                <w:szCs w:val="32"/>
                <w:rtl/>
                <w:lang w:bidi="ar-MA"/>
              </w:rPr>
            </w:pPr>
          </w:p>
          <w:p w:rsidR="00C4635D" w:rsidRPr="002E0611" w:rsidP="00C4635D">
            <w:pPr>
              <w:spacing w:after="0" w:line="240" w:lineRule="auto"/>
              <w:rPr>
                <w:rFonts w:ascii="Traditional Arabic" w:hAnsi="Traditional Arabic" w:cs="Traditional Arabic"/>
                <w:sz w:val="32"/>
                <w:szCs w:val="32"/>
                <w:rtl/>
                <w:lang w:bidi="ar-MA"/>
              </w:rPr>
            </w:pPr>
          </w:p>
          <w:p w:rsidR="00BD3FC1" w:rsidRPr="002E0611" w:rsidP="00BD3FC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2E0611" w:rsidR="00C70F41">
              <w:rPr>
                <w:rFonts w:ascii="Traditional Arabic" w:hAnsi="Traditional Arabic" w:eastAsiaTheme="minorEastAsia" w:cs="Traditional Arabic" w:hint="cs"/>
                <w:sz w:val="32"/>
                <w:szCs w:val="32"/>
                <w:rtl/>
                <w:lang w:bidi="ar-MA"/>
              </w:rPr>
              <w:t xml:space="preserve">طرح أسئلة على المتعلمين </w:t>
            </w:r>
            <w:r w:rsidRPr="002E0611">
              <w:rPr>
                <w:rFonts w:ascii="Traditional Arabic" w:hAnsi="Traditional Arabic" w:eastAsiaTheme="minorEastAsia" w:cs="Traditional Arabic" w:hint="cs"/>
                <w:sz w:val="32"/>
                <w:szCs w:val="32"/>
                <w:rtl/>
                <w:lang w:bidi="ar-MA"/>
              </w:rPr>
              <w:t>ل</w:t>
            </w:r>
            <w:r w:rsidRPr="002E0611" w:rsidR="00C70F41">
              <w:rPr>
                <w:rFonts w:ascii="Traditional Arabic" w:hAnsi="Traditional Arabic" w:eastAsiaTheme="minorEastAsia" w:cs="Traditional Arabic" w:hint="cs"/>
                <w:sz w:val="32"/>
                <w:szCs w:val="32"/>
                <w:rtl/>
                <w:lang w:bidi="ar-MA"/>
              </w:rPr>
              <w:t>تشخ</w:t>
            </w:r>
            <w:r w:rsidRPr="002E0611">
              <w:rPr>
                <w:rFonts w:ascii="Traditional Arabic" w:hAnsi="Traditional Arabic" w:eastAsiaTheme="minorEastAsia" w:cs="Traditional Arabic" w:hint="cs"/>
                <w:sz w:val="32"/>
                <w:szCs w:val="32"/>
                <w:rtl/>
                <w:lang w:bidi="ar-MA"/>
              </w:rPr>
              <w:t>ي</w:t>
            </w:r>
            <w:r w:rsidRPr="002E0611" w:rsidR="00C70F41">
              <w:rPr>
                <w:rFonts w:ascii="Traditional Arabic" w:hAnsi="Traditional Arabic" w:eastAsiaTheme="minorEastAsia" w:cs="Traditional Arabic" w:hint="cs"/>
                <w:sz w:val="32"/>
                <w:szCs w:val="32"/>
                <w:rtl/>
                <w:lang w:bidi="ar-MA"/>
              </w:rPr>
              <w:t xml:space="preserve">ص </w:t>
            </w:r>
            <w:r w:rsidRPr="002E0611" w:rsidR="00605454">
              <w:rPr>
                <w:rFonts w:ascii="Traditional Arabic" w:hAnsi="Traditional Arabic" w:eastAsiaTheme="minorEastAsia" w:cs="Traditional Arabic" w:hint="cs"/>
                <w:sz w:val="32"/>
                <w:szCs w:val="32"/>
                <w:rtl/>
                <w:lang w:bidi="ar-MA"/>
              </w:rPr>
              <w:t>مكتسباتهم القرائية</w:t>
            </w:r>
            <w:r w:rsidRPr="002E0611">
              <w:rPr>
                <w:rFonts w:ascii="Traditional Arabic" w:hAnsi="Traditional Arabic" w:eastAsiaTheme="minorEastAsia" w:cs="Traditional Arabic" w:hint="cs"/>
                <w:sz w:val="32"/>
                <w:szCs w:val="32"/>
                <w:rtl/>
                <w:lang w:bidi="ar-MA"/>
              </w:rPr>
              <w:t>،</w:t>
            </w:r>
            <w:r w:rsidR="008A23FD">
              <w:rPr>
                <w:rFonts w:ascii="Traditional Arabic" w:hAnsi="Traditional Arabic" w:eastAsiaTheme="minorEastAsia" w:cs="Traditional Arabic" w:hint="cs"/>
                <w:sz w:val="32"/>
                <w:szCs w:val="32"/>
                <w:rtl/>
                <w:lang w:bidi="ar-MA"/>
              </w:rPr>
              <w:t xml:space="preserve"> </w:t>
            </w:r>
            <w:r w:rsidRPr="002E0611">
              <w:rPr>
                <w:rFonts w:ascii="Traditional Arabic" w:hAnsi="Traditional Arabic" w:eastAsiaTheme="minorEastAsia" w:cs="Traditional Arabic" w:hint="cs"/>
                <w:sz w:val="32"/>
                <w:szCs w:val="32"/>
                <w:rtl/>
                <w:lang w:bidi="ar-MA"/>
              </w:rPr>
              <w:t>من قبيل:</w:t>
            </w:r>
          </w:p>
          <w:p w:rsidR="00544B63" w:rsidRPr="002E0611" w:rsidP="00FF1A96">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w:t>
            </w:r>
            <w:r w:rsidRPr="002E0611" w:rsidR="00C70F41">
              <w:rPr>
                <w:rFonts w:ascii="Traditional Arabic" w:hAnsi="Traditional Arabic" w:eastAsiaTheme="minorEastAsia" w:cs="Traditional Arabic" w:hint="cs"/>
                <w:sz w:val="32"/>
                <w:szCs w:val="32"/>
                <w:rtl/>
                <w:lang w:bidi="ar-MA"/>
              </w:rPr>
              <w:t xml:space="preserve"> </w:t>
            </w:r>
            <w:r w:rsidRPr="002E0611" w:rsidR="00FF1A96">
              <w:rPr>
                <w:rFonts w:ascii="Traditional Arabic" w:hAnsi="Traditional Arabic" w:eastAsiaTheme="minorEastAsia" w:cs="Traditional Arabic" w:hint="cs"/>
                <w:sz w:val="32"/>
                <w:szCs w:val="32"/>
                <w:rtl/>
                <w:lang w:bidi="ar-MA"/>
              </w:rPr>
              <w:t>ما هي المؤلفات التي درستموها في الجذع المشترك؟</w:t>
            </w:r>
          </w:p>
          <w:p w:rsidR="00FF1A96" w:rsidRPr="002E0611" w:rsidP="005546DF">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 xml:space="preserve">-هل </w:t>
            </w:r>
            <w:r w:rsidRPr="002E0611" w:rsidR="005546DF">
              <w:rPr>
                <w:rFonts w:ascii="Traditional Arabic" w:hAnsi="Traditional Arabic" w:eastAsiaTheme="minorEastAsia" w:cs="Traditional Arabic" w:hint="cs"/>
                <w:sz w:val="32"/>
                <w:szCs w:val="32"/>
                <w:rtl/>
                <w:lang w:bidi="ar-MA"/>
              </w:rPr>
              <w:t>تخصصون وقتا للمطالعة؟</w:t>
            </w:r>
          </w:p>
          <w:p w:rsidR="00327E85" w:rsidRPr="002E0611" w:rsidP="007D3173">
            <w:pPr>
              <w:spacing w:after="0" w:line="240" w:lineRule="auto"/>
              <w:rPr>
                <w:rFonts w:ascii="Traditional Arabic" w:hAnsi="Traditional Arabic" w:cs="Traditional Arabic"/>
                <w:sz w:val="32"/>
                <w:szCs w:val="32"/>
                <w:rtl/>
                <w:lang w:bidi="ar-MA"/>
              </w:rPr>
            </w:pPr>
          </w:p>
          <w:p w:rsidR="00380261" w:rsidRPr="002E0611" w:rsidP="005546DF">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2E0611">
              <w:rPr>
                <w:rFonts w:ascii="Traditional Arabic" w:hAnsi="Traditional Arabic" w:eastAsiaTheme="minorEastAsia" w:cs="Traditional Arabic" w:hint="cs"/>
                <w:sz w:val="32"/>
                <w:szCs w:val="32"/>
                <w:rtl/>
                <w:lang w:bidi="ar-MA"/>
              </w:rPr>
              <w:t>من هو مؤلف الكتاب قيد الدرس؟</w:t>
            </w:r>
          </w:p>
          <w:p w:rsidR="00380261" w:rsidP="00380261">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متى ولد؟وأين؟[في أي مدينة حصل على شهادة الباكالوريا</w:t>
            </w:r>
            <w:r w:rsidRPr="002E0611" w:rsidR="00EE4246">
              <w:rPr>
                <w:rFonts w:ascii="Traditional Arabic" w:hAnsi="Traditional Arabic" w:eastAsiaTheme="minorEastAsia" w:cs="Traditional Arabic" w:hint="cs"/>
                <w:sz w:val="32"/>
                <w:szCs w:val="32"/>
                <w:rtl/>
                <w:lang w:bidi="ar-MA"/>
              </w:rPr>
              <w:t>،وعلى دبلوم الدراسات المعمقة</w:t>
            </w:r>
            <w:r w:rsidRPr="002E0611">
              <w:rPr>
                <w:rFonts w:ascii="Traditional Arabic" w:hAnsi="Traditional Arabic" w:eastAsiaTheme="minorEastAsia" w:cs="Traditional Arabic" w:hint="cs"/>
                <w:sz w:val="32"/>
                <w:szCs w:val="32"/>
                <w:rtl/>
                <w:lang w:bidi="ar-MA"/>
              </w:rPr>
              <w:t>؟</w:t>
            </w:r>
            <w:r w:rsidRPr="002E0611" w:rsidR="00EE4246">
              <w:rPr>
                <w:rFonts w:ascii="Traditional Arabic" w:hAnsi="Traditional Arabic" w:eastAsiaTheme="minorEastAsia" w:cs="Traditional Arabic" w:hint="cs"/>
                <w:sz w:val="32"/>
                <w:szCs w:val="32"/>
                <w:rtl/>
                <w:lang w:bidi="ar-MA"/>
              </w:rPr>
              <w:t>ما هي الجامعة التي حصل منها على شهادة دكتوراه الدولة؟</w:t>
            </w:r>
          </w:p>
          <w:p w:rsidR="00D5151D" w:rsidRPr="002E0611" w:rsidP="0038026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ما هي بعض أهم مؤلفاته؟</w:t>
            </w:r>
          </w:p>
          <w:p w:rsidR="00221DC6" w:rsidRPr="002E0611" w:rsidP="00380261">
            <w:pPr>
              <w:spacing w:after="0" w:line="240" w:lineRule="auto"/>
              <w:jc w:val="right"/>
              <w:rPr>
                <w:rFonts w:ascii="Traditional Arabic" w:hAnsi="Traditional Arabic" w:cs="Traditional Arabic"/>
                <w:sz w:val="32"/>
                <w:szCs w:val="32"/>
                <w:rtl/>
                <w:lang w:bidi="ar-MA"/>
              </w:rPr>
            </w:pPr>
          </w:p>
          <w:p w:rsidR="00221DC6" w:rsidP="00380261">
            <w:pPr>
              <w:spacing w:after="0" w:line="240" w:lineRule="auto"/>
              <w:jc w:val="right"/>
              <w:rPr>
                <w:rFonts w:ascii="Traditional Arabic" w:hAnsi="Traditional Arabic" w:cs="Traditional Arabic"/>
                <w:sz w:val="32"/>
                <w:szCs w:val="32"/>
                <w:rtl/>
                <w:lang w:bidi="ar-MA"/>
              </w:rPr>
            </w:pPr>
          </w:p>
          <w:p w:rsidR="00221225" w:rsidP="00380261">
            <w:pPr>
              <w:spacing w:after="0" w:line="240" w:lineRule="auto"/>
              <w:jc w:val="right"/>
              <w:rPr>
                <w:rFonts w:ascii="Traditional Arabic" w:hAnsi="Traditional Arabic" w:cs="Traditional Arabic"/>
                <w:sz w:val="32"/>
                <w:szCs w:val="32"/>
                <w:rtl/>
                <w:lang w:bidi="ar-MA"/>
              </w:rPr>
            </w:pPr>
          </w:p>
          <w:p w:rsidR="00D9581A" w:rsidP="00380261">
            <w:pPr>
              <w:spacing w:after="0" w:line="240" w:lineRule="auto"/>
              <w:jc w:val="right"/>
              <w:rPr>
                <w:rFonts w:ascii="Traditional Arabic" w:hAnsi="Traditional Arabic" w:cs="Traditional Arabic"/>
                <w:sz w:val="32"/>
                <w:szCs w:val="32"/>
                <w:rtl/>
                <w:lang w:bidi="ar-MA"/>
              </w:rPr>
            </w:pPr>
          </w:p>
          <w:p w:rsidR="00D9581A" w:rsidP="00380261">
            <w:pPr>
              <w:spacing w:after="0" w:line="240" w:lineRule="auto"/>
              <w:jc w:val="right"/>
              <w:rPr>
                <w:rFonts w:ascii="Traditional Arabic" w:hAnsi="Traditional Arabic" w:cs="Traditional Arabic"/>
                <w:sz w:val="32"/>
                <w:szCs w:val="32"/>
                <w:rtl/>
                <w:lang w:bidi="ar-MA"/>
              </w:rPr>
            </w:pPr>
          </w:p>
          <w:p w:rsidR="00D9581A" w:rsidRPr="002E0611" w:rsidP="00E05E07">
            <w:pPr>
              <w:spacing w:after="0" w:line="240" w:lineRule="auto"/>
              <w:rPr>
                <w:rFonts w:ascii="Traditional Arabic" w:hAnsi="Traditional Arabic" w:cs="Traditional Arabic"/>
                <w:sz w:val="32"/>
                <w:szCs w:val="32"/>
                <w:rtl/>
                <w:lang w:bidi="ar-MA"/>
              </w:rPr>
            </w:pPr>
          </w:p>
          <w:p w:rsidR="00221DC6" w:rsidRPr="002E0611" w:rsidP="00221DC6">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00C41516">
              <w:rPr>
                <w:rFonts w:ascii="Traditional Arabic" w:hAnsi="Traditional Arabic" w:eastAsiaTheme="minorEastAsia" w:cs="Traditional Arabic" w:hint="cs"/>
                <w:sz w:val="32"/>
                <w:szCs w:val="32"/>
                <w:rtl/>
                <w:lang w:bidi="ar-MA"/>
              </w:rPr>
              <w:t>بملاحظتكم لعنوان الكتاب،وبقراءة الفقرة الأولى من التقديم:</w:t>
            </w:r>
          </w:p>
          <w:p w:rsidR="00221DC6" w:rsidRPr="002E0611" w:rsidP="00380261">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إلام ينتمي الكتاب الذي سندرسه؟</w:t>
            </w:r>
          </w:p>
          <w:p w:rsidR="00221DC6" w:rsidRPr="002E0611" w:rsidP="003E68F4">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هل هو عبارة عن</w:t>
            </w:r>
            <w:r w:rsidR="003E68F4">
              <w:rPr>
                <w:rFonts w:ascii="Traditional Arabic" w:hAnsi="Traditional Arabic" w:eastAsiaTheme="minorEastAsia" w:cs="Traditional Arabic" w:hint="cs"/>
                <w:sz w:val="32"/>
                <w:szCs w:val="32"/>
                <w:rtl/>
                <w:lang w:bidi="ar-MA"/>
              </w:rPr>
              <w:t xml:space="preserve">: قصة؟ رواية؟ أم </w:t>
            </w:r>
            <w:r w:rsidRPr="002E0611">
              <w:rPr>
                <w:rFonts w:ascii="Traditional Arabic" w:hAnsi="Traditional Arabic" w:eastAsiaTheme="minorEastAsia" w:cs="Traditional Arabic" w:hint="cs"/>
                <w:sz w:val="32"/>
                <w:szCs w:val="32"/>
                <w:rtl/>
                <w:lang w:bidi="ar-MA"/>
              </w:rPr>
              <w:t>عبارة عن كتاب نقدي؟</w:t>
            </w:r>
          </w:p>
          <w:p w:rsidR="00EB71AD" w:rsidP="00380261">
            <w:pPr>
              <w:spacing w:after="0" w:line="240" w:lineRule="auto"/>
              <w:jc w:val="right"/>
              <w:rPr>
                <w:rFonts w:ascii="Traditional Arabic" w:hAnsi="Traditional Arabic" w:cs="Traditional Arabic"/>
                <w:sz w:val="32"/>
                <w:szCs w:val="32"/>
                <w:rtl/>
                <w:lang w:bidi="ar-MA"/>
              </w:rPr>
            </w:pPr>
            <w:r w:rsidRPr="002E0611">
              <w:rPr>
                <w:rFonts w:ascii="Traditional Arabic" w:hAnsi="Traditional Arabic" w:eastAsiaTheme="minorEastAsia" w:cs="Traditional Arabic" w:hint="cs"/>
                <w:sz w:val="32"/>
                <w:szCs w:val="32"/>
                <w:rtl/>
                <w:lang w:bidi="ar-MA"/>
              </w:rPr>
              <w:t>ماذا تعرفون عن النقد؟</w:t>
            </w:r>
          </w:p>
          <w:p w:rsidR="00CC5D88" w:rsidP="00380261">
            <w:pPr>
              <w:spacing w:after="0" w:line="240" w:lineRule="auto"/>
              <w:jc w:val="right"/>
              <w:rPr>
                <w:rFonts w:ascii="Traditional Arabic" w:hAnsi="Traditional Arabic" w:cs="Traditional Arabic"/>
                <w:sz w:val="32"/>
                <w:szCs w:val="32"/>
                <w:rtl/>
                <w:lang w:bidi="ar-MA"/>
              </w:rPr>
            </w:pPr>
          </w:p>
          <w:p w:rsidR="008F3F94" w:rsidP="0038026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002D78A4">
              <w:rPr>
                <w:rFonts w:ascii="Traditional Arabic" w:hAnsi="Traditional Arabic" w:eastAsiaTheme="minorEastAsia" w:cs="Traditional Arabic" w:hint="cs"/>
                <w:sz w:val="32"/>
                <w:szCs w:val="32"/>
                <w:rtl/>
                <w:lang w:bidi="ar-MA"/>
              </w:rPr>
              <w:t>توجيه التلاميذ إلى تحديد الدوافع</w:t>
            </w:r>
            <w:r w:rsidR="00147A6C">
              <w:rPr>
                <w:rFonts w:ascii="Traditional Arabic" w:hAnsi="Traditional Arabic" w:eastAsiaTheme="minorEastAsia" w:cs="Traditional Arabic" w:hint="cs"/>
                <w:sz w:val="32"/>
                <w:szCs w:val="32"/>
                <w:rtl/>
                <w:lang w:bidi="ar-MA"/>
              </w:rPr>
              <w:t>،</w:t>
            </w:r>
            <w:r w:rsidR="002D78A4">
              <w:rPr>
                <w:rFonts w:ascii="Traditional Arabic" w:hAnsi="Traditional Arabic" w:eastAsiaTheme="minorEastAsia" w:cs="Traditional Arabic" w:hint="cs"/>
                <w:sz w:val="32"/>
                <w:szCs w:val="32"/>
                <w:rtl/>
                <w:lang w:bidi="ar-MA"/>
              </w:rPr>
              <w:t xml:space="preserve"> التي حفزت عبد الفتاح كيليطو إلى كتابة مؤلفه</w:t>
            </w:r>
            <w:r w:rsidR="00147A6C">
              <w:rPr>
                <w:rFonts w:ascii="Traditional Arabic" w:hAnsi="Traditional Arabic" w:eastAsiaTheme="minorEastAsia" w:cs="Traditional Arabic" w:hint="cs"/>
                <w:sz w:val="32"/>
                <w:szCs w:val="32"/>
                <w:rtl/>
                <w:lang w:bidi="ar-MA"/>
              </w:rPr>
              <w:t>،وذلك ب:</w:t>
            </w:r>
          </w:p>
          <w:p w:rsidR="00147A6C" w:rsidP="0038026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قراءة الكلمة التي </w:t>
            </w:r>
            <w:r>
              <w:rPr>
                <w:rFonts w:ascii="Traditional Arabic" w:hAnsi="Traditional Arabic" w:eastAsiaTheme="minorEastAsia" w:cs="Traditional Arabic" w:hint="cs"/>
                <w:sz w:val="32"/>
                <w:szCs w:val="32"/>
                <w:rtl/>
                <w:lang w:bidi="ar-MA"/>
              </w:rPr>
              <w:t>استهل بها كتابه.</w:t>
            </w:r>
          </w:p>
          <w:p w:rsidR="00147A6C" w:rsidP="0015293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-الإجابة عن الأسئلة التالية من كلمة المؤلف:</w:t>
            </w:r>
            <w:r w:rsidR="00152931">
              <w:rPr>
                <w:rFonts w:ascii="Traditional Arabic" w:hAnsi="Traditional Arabic" w:eastAsiaTheme="minorEastAsia" w:cs="Traditional Arabic" w:hint="cs"/>
                <w:sz w:val="32"/>
                <w:szCs w:val="32"/>
                <w:rtl/>
                <w:lang w:bidi="ar-MA"/>
              </w:rPr>
              <w:t>بماذا وصف عبد الفتاح كيليطو طريقته في تناول النصوص الأدبية عندما كان أستاذا مساعدا في قسم الفرنسية ؟</w:t>
            </w:r>
            <w:r w:rsidR="00075A5B">
              <w:rPr>
                <w:rFonts w:ascii="Traditional Arabic" w:hAnsi="Traditional Arabic" w:eastAsiaTheme="minorEastAsia" w:cs="Traditional Arabic" w:hint="cs"/>
                <w:sz w:val="32"/>
                <w:szCs w:val="32"/>
                <w:rtl/>
                <w:lang w:bidi="ar-MA"/>
              </w:rPr>
              <w:t>ما الذي فرض عليه تغيير كيفية قراءة ودراسة الأدب؟</w:t>
            </w:r>
          </w:p>
          <w:p w:rsidR="007232C4" w:rsidP="00152931">
            <w:pPr>
              <w:spacing w:after="0" w:line="240" w:lineRule="auto"/>
              <w:jc w:val="right"/>
              <w:rPr>
                <w:rFonts w:ascii="Traditional Arabic" w:hAnsi="Traditional Arabic" w:cs="Traditional Arabic"/>
                <w:sz w:val="32"/>
                <w:szCs w:val="32"/>
                <w:rtl/>
                <w:lang w:bidi="ar-MA"/>
              </w:rPr>
            </w:pPr>
          </w:p>
          <w:p w:rsidR="007232C4" w:rsidP="00152931">
            <w:pPr>
              <w:spacing w:after="0" w:line="240" w:lineRule="auto"/>
              <w:jc w:val="right"/>
              <w:rPr>
                <w:rFonts w:ascii="Traditional Arabic" w:hAnsi="Traditional Arabic" w:cs="Traditional Arabic"/>
                <w:sz w:val="32"/>
                <w:szCs w:val="32"/>
                <w:rtl/>
                <w:lang w:bidi="ar-MA"/>
              </w:rPr>
            </w:pPr>
          </w:p>
          <w:p w:rsidR="007232C4" w:rsidP="00152931">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Pr>
                <w:rFonts w:ascii="Traditional Arabic" w:hAnsi="Traditional Arabic" w:eastAsiaTheme="minorEastAsia" w:cs="Traditional Arabic" w:hint="cs"/>
                <w:sz w:val="32"/>
                <w:szCs w:val="32"/>
                <w:rtl/>
                <w:lang w:bidi="ar-MA"/>
              </w:rPr>
              <w:t>كيف يبدو لكم حجم المؤلف؟</w:t>
            </w:r>
          </w:p>
          <w:p w:rsidR="00E479C7" w:rsidP="00E479C7">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مم يتكون غلاف المؤلف؟</w:t>
            </w:r>
            <w:r w:rsidR="00E75D03">
              <w:rPr>
                <w:rFonts w:ascii="Traditional Arabic" w:hAnsi="Traditional Arabic" w:eastAsiaTheme="minorEastAsia" w:cs="Traditional Arabic" w:hint="cs"/>
                <w:sz w:val="32"/>
                <w:szCs w:val="32"/>
                <w:rtl/>
                <w:lang w:bidi="ar-MA"/>
              </w:rPr>
              <w:t>ما هي دلالات ألفاظ العنوان الرئيسي؟</w:t>
            </w:r>
          </w:p>
          <w:p w:rsidR="00E75D03" w:rsidP="00E479C7">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علام تحيل لفظة دراسات في العنوان الفرعي؟وبماذا وصفت؟</w:t>
            </w:r>
          </w:p>
          <w:p w:rsidR="00E75D03" w:rsidP="00E479C7">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وهذا الوصف إلام يحيل؟</w:t>
            </w:r>
            <w:r w:rsidR="008F246D">
              <w:rPr>
                <w:rFonts w:ascii="Traditional Arabic" w:hAnsi="Traditional Arabic" w:eastAsiaTheme="minorEastAsia" w:cs="Traditional Arabic" w:hint="cs"/>
                <w:sz w:val="32"/>
                <w:szCs w:val="32"/>
                <w:rtl/>
                <w:lang w:bidi="ar-MA"/>
              </w:rPr>
              <w:t>وماذا ستدرس؟</w:t>
            </w:r>
          </w:p>
          <w:p w:rsidR="00E724CA"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F16DCD" w:rsidP="00E479C7">
            <w:pPr>
              <w:spacing w:after="0" w:line="240" w:lineRule="auto"/>
              <w:jc w:val="right"/>
              <w:rPr>
                <w:rFonts w:ascii="Traditional Arabic" w:hAnsi="Traditional Arabic" w:cs="Traditional Arabic"/>
                <w:sz w:val="32"/>
                <w:szCs w:val="32"/>
                <w:rtl/>
                <w:lang w:bidi="ar-MA"/>
              </w:rPr>
            </w:pPr>
          </w:p>
          <w:p w:rsidR="00BB45EA" w:rsidP="00152931">
            <w:pPr>
              <w:spacing w:after="0" w:line="240" w:lineRule="auto"/>
              <w:jc w:val="right"/>
              <w:rPr>
                <w:rFonts w:ascii="Traditional Arabic" w:hAnsi="Traditional Arabic" w:cs="Traditional Arabic"/>
                <w:sz w:val="32"/>
                <w:szCs w:val="32"/>
                <w:rtl/>
                <w:lang w:bidi="ar-MA"/>
              </w:rPr>
            </w:pPr>
          </w:p>
          <w:p w:rsidR="00BB45EA" w:rsidP="00152931">
            <w:pPr>
              <w:spacing w:after="0" w:line="240" w:lineRule="auto"/>
              <w:jc w:val="right"/>
              <w:rPr>
                <w:rFonts w:ascii="Traditional Arabic" w:hAnsi="Traditional Arabic" w:cs="Traditional Arabic"/>
                <w:sz w:val="32"/>
                <w:szCs w:val="32"/>
                <w:rtl/>
                <w:lang w:bidi="ar-MA"/>
              </w:rPr>
            </w:pPr>
          </w:p>
          <w:p w:rsidR="00147A6C" w:rsidP="00380261">
            <w:pPr>
              <w:spacing w:after="0" w:line="240" w:lineRule="auto"/>
              <w:jc w:val="right"/>
              <w:rPr>
                <w:rFonts w:ascii="Traditional Arabic" w:hAnsi="Traditional Arabic" w:cs="Traditional Arabic"/>
                <w:sz w:val="32"/>
                <w:szCs w:val="32"/>
                <w:rtl/>
                <w:lang w:bidi="ar-MA"/>
              </w:rPr>
            </w:pPr>
          </w:p>
          <w:p w:rsidR="00F16DCD" w:rsidP="00380261">
            <w:pPr>
              <w:spacing w:after="0" w:line="240" w:lineRule="auto"/>
              <w:jc w:val="right"/>
              <w:rPr>
                <w:rFonts w:ascii="Traditional Arabic" w:hAnsi="Traditional Arabic" w:cs="Traditional Arabic"/>
                <w:sz w:val="32"/>
                <w:szCs w:val="32"/>
                <w:rtl/>
                <w:lang w:bidi="ar-MA"/>
              </w:rPr>
            </w:pPr>
          </w:p>
          <w:p w:rsidR="00F16DCD" w:rsidP="00380261">
            <w:pPr>
              <w:spacing w:after="0" w:line="240" w:lineRule="auto"/>
              <w:jc w:val="right"/>
              <w:rPr>
                <w:rFonts w:ascii="Traditional Arabic" w:hAnsi="Traditional Arabic" w:cs="Traditional Arabic"/>
                <w:sz w:val="32"/>
                <w:szCs w:val="32"/>
                <w:rtl/>
                <w:lang w:bidi="ar-MA"/>
              </w:rPr>
            </w:pPr>
          </w:p>
          <w:p w:rsidR="00346863" w:rsidP="00380261">
            <w:pPr>
              <w:spacing w:after="0" w:line="240" w:lineRule="auto"/>
              <w:jc w:val="right"/>
              <w:rPr>
                <w:rFonts w:ascii="Traditional Arabic" w:hAnsi="Traditional Arabic" w:cs="Traditional Arabic"/>
                <w:sz w:val="32"/>
                <w:szCs w:val="32"/>
                <w:rtl/>
                <w:lang w:bidi="ar-MA"/>
              </w:rPr>
            </w:pPr>
          </w:p>
          <w:p w:rsidR="00F16DCD" w:rsidP="00380261">
            <w:pPr>
              <w:spacing w:after="0" w:line="240" w:lineRule="auto"/>
              <w:jc w:val="right"/>
              <w:rPr>
                <w:rFonts w:ascii="Traditional Arabic" w:hAnsi="Traditional Arabic" w:cs="Traditional Arabic"/>
                <w:sz w:val="32"/>
                <w:szCs w:val="32"/>
                <w:rtl/>
                <w:lang w:bidi="ar-MA"/>
              </w:rPr>
            </w:pPr>
          </w:p>
          <w:p w:rsidR="00F16DCD" w:rsidP="00F16DCD">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005363A9">
              <w:rPr>
                <w:rFonts w:ascii="Traditional Arabic" w:hAnsi="Traditional Arabic" w:eastAsiaTheme="minorEastAsia" w:cs="Traditional Arabic" w:hint="cs"/>
                <w:sz w:val="32"/>
                <w:szCs w:val="32"/>
                <w:rtl/>
                <w:lang w:bidi="ar-MA"/>
              </w:rPr>
              <w:t>ما هي مكونات الصورة في الغلاف؟</w:t>
            </w:r>
          </w:p>
          <w:p w:rsidR="005363A9" w:rsidP="00F16DCD">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و ما هي دلالاتها؟</w:t>
            </w:r>
          </w:p>
          <w:p w:rsidR="005363A9" w:rsidP="00F16DCD">
            <w:pPr>
              <w:spacing w:after="0" w:line="240" w:lineRule="auto"/>
              <w:jc w:val="right"/>
              <w:rPr>
                <w:rFonts w:ascii="Traditional Arabic" w:hAnsi="Traditional Arabic" w:cs="Traditional Arabic"/>
                <w:sz w:val="32"/>
                <w:szCs w:val="32"/>
                <w:rtl/>
                <w:lang w:bidi="ar-MA"/>
              </w:rPr>
            </w:pPr>
          </w:p>
          <w:p w:rsidR="005363A9" w:rsidP="00F16DCD">
            <w:pPr>
              <w:spacing w:after="0" w:line="240" w:lineRule="auto"/>
              <w:jc w:val="right"/>
              <w:rPr>
                <w:rFonts w:ascii="Traditional Arabic" w:hAnsi="Traditional Arabic" w:cs="Traditional Arabic"/>
                <w:sz w:val="32"/>
                <w:szCs w:val="32"/>
                <w:rtl/>
                <w:lang w:bidi="ar-MA"/>
              </w:rPr>
            </w:pPr>
          </w:p>
          <w:p w:rsidR="005363A9" w:rsidP="00F16DCD">
            <w:pPr>
              <w:spacing w:after="0" w:line="240" w:lineRule="auto"/>
              <w:jc w:val="right"/>
              <w:rPr>
                <w:rFonts w:ascii="Traditional Arabic" w:hAnsi="Traditional Arabic" w:cs="Traditional Arabic"/>
                <w:sz w:val="32"/>
                <w:szCs w:val="32"/>
                <w:rtl/>
                <w:lang w:bidi="ar-MA"/>
              </w:rPr>
            </w:pPr>
          </w:p>
          <w:p w:rsidR="005363A9" w:rsidP="00F16DCD">
            <w:pPr>
              <w:spacing w:after="0" w:line="240" w:lineRule="auto"/>
              <w:jc w:val="right"/>
              <w:rPr>
                <w:rFonts w:ascii="Traditional Arabic" w:hAnsi="Traditional Arabic" w:cs="Traditional Arabic"/>
                <w:sz w:val="32"/>
                <w:szCs w:val="32"/>
                <w:rtl/>
                <w:lang w:bidi="ar-MA"/>
              </w:rPr>
            </w:pPr>
          </w:p>
          <w:p w:rsidR="005363A9" w:rsidP="00F16DCD">
            <w:pPr>
              <w:spacing w:after="0" w:line="240" w:lineRule="auto"/>
              <w:jc w:val="right"/>
              <w:rPr>
                <w:rFonts w:ascii="Traditional Arabic" w:hAnsi="Traditional Arabic" w:cs="Traditional Arabic"/>
                <w:sz w:val="32"/>
                <w:szCs w:val="32"/>
                <w:rtl/>
                <w:lang w:bidi="ar-MA"/>
              </w:rPr>
            </w:pPr>
          </w:p>
          <w:p w:rsidR="005363A9" w:rsidP="00F16DCD">
            <w:pPr>
              <w:spacing w:after="0" w:line="240" w:lineRule="auto"/>
              <w:jc w:val="right"/>
              <w:rPr>
                <w:rFonts w:ascii="Traditional Arabic" w:hAnsi="Traditional Arabic" w:cs="Traditional Arabic"/>
                <w:sz w:val="32"/>
                <w:szCs w:val="32"/>
                <w:rtl/>
                <w:lang w:bidi="ar-MA"/>
              </w:rPr>
            </w:pPr>
          </w:p>
          <w:p w:rsidR="005363A9" w:rsidRPr="002E0611" w:rsidP="00C4635D">
            <w:pPr>
              <w:spacing w:after="0" w:line="240" w:lineRule="auto"/>
              <w:jc w:val="right"/>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Pr>
                <w:rFonts w:ascii="Traditional Arabic" w:hAnsi="Traditional Arabic" w:eastAsiaTheme="minorEastAsia" w:cs="Traditional Arabic" w:hint="cs"/>
                <w:sz w:val="32"/>
                <w:szCs w:val="32"/>
                <w:rtl/>
                <w:lang w:bidi="ar-MA"/>
              </w:rPr>
              <w:t>توجيه المتعلمين إلى صياغة فرضية للتحليل،بالاعتماد على ما تقدم.</w:t>
            </w:r>
          </w:p>
        </w:tc>
        <w:tc>
          <w:tcPr>
            <w:tcW w:w="1417" w:type="dxa"/>
          </w:tcPr>
          <w:p w:rsidR="00605454" w:rsidP="00C70F41">
            <w:pPr>
              <w:bidi/>
              <w:spacing w:after="0" w:line="240" w:lineRule="auto"/>
              <w:rPr>
                <w:lang w:bidi="ar-MA"/>
              </w:rPr>
            </w:pPr>
            <w:r>
              <w:rPr>
                <w:rFonts w:eastAsiaTheme="minorEastAsia"/>
                <w:lang w:bidi="ar-MA"/>
              </w:rPr>
              <w:t>-</w:t>
            </w:r>
          </w:p>
          <w:p w:rsidR="00CC5D88" w:rsidP="00CC5D88">
            <w:pPr>
              <w:bidi/>
              <w:spacing w:after="0" w:line="240" w:lineRule="auto"/>
              <w:rPr>
                <w:rtl/>
                <w:lang w:bidi="ar-MA"/>
              </w:rPr>
            </w:pPr>
          </w:p>
          <w:p w:rsidR="00CC5D88" w:rsidP="00CC5D88">
            <w:pPr>
              <w:bidi/>
              <w:spacing w:after="0" w:line="240" w:lineRule="auto"/>
              <w:rPr>
                <w:lang w:bidi="ar-MA"/>
              </w:rPr>
            </w:pPr>
          </w:p>
          <w:p w:rsidR="009D4A76" w:rsidRPr="00094C4F" w:rsidP="00605454">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094C4F" w:rsidR="00C70F41">
              <w:rPr>
                <w:rFonts w:ascii="Traditional Arabic" w:hAnsi="Traditional Arabic" w:eastAsiaTheme="minorEastAsia" w:cs="Traditional Arabic" w:hint="cs"/>
                <w:sz w:val="32"/>
                <w:szCs w:val="32"/>
                <w:rtl/>
                <w:lang w:bidi="ar-MA"/>
              </w:rPr>
              <w:t>تشخيص المكتسبات.</w:t>
            </w:r>
          </w:p>
          <w:p w:rsidR="00C70F41" w:rsidP="00C70F41">
            <w:pPr>
              <w:bidi/>
              <w:spacing w:after="0" w:line="240" w:lineRule="auto"/>
              <w:rPr>
                <w:rtl/>
                <w:lang w:bidi="ar-MA"/>
              </w:rPr>
            </w:pPr>
            <w:r w:rsidRPr="00094C4F">
              <w:rPr>
                <w:rFonts w:ascii="Traditional Arabic" w:hAnsi="Traditional Arabic" w:eastAsiaTheme="minorEastAsia" w:cs="Traditional Arabic" w:hint="cs"/>
                <w:sz w:val="32"/>
                <w:szCs w:val="32"/>
                <w:rtl/>
                <w:lang w:bidi="ar-MA"/>
              </w:rPr>
              <w:t>-تحفيز المتعلمين على قراءة المؤلف</w:t>
            </w:r>
            <w:r w:rsidRPr="00094C4F" w:rsidR="00FF1A96">
              <w:rPr>
                <w:rFonts w:ascii="Traditional Arabic" w:hAnsi="Traditional Arabic" w:eastAsiaTheme="minorEastAsia" w:cs="Traditional Arabic" w:hint="cs"/>
                <w:sz w:val="32"/>
                <w:szCs w:val="32"/>
                <w:rtl/>
                <w:lang w:bidi="ar-MA"/>
              </w:rPr>
              <w:t>ات</w:t>
            </w:r>
            <w:r w:rsidRPr="00094C4F">
              <w:rPr>
                <w:rFonts w:ascii="Traditional Arabic" w:hAnsi="Traditional Arabic" w:eastAsiaTheme="minorEastAsia" w:cs="Traditional Arabic" w:hint="cs"/>
                <w:sz w:val="32"/>
                <w:szCs w:val="32"/>
                <w:rtl/>
                <w:lang w:bidi="ar-MA"/>
              </w:rPr>
              <w:t xml:space="preserve"> النقدي</w:t>
            </w:r>
            <w:r w:rsidRPr="00094C4F" w:rsidR="00FF1A96">
              <w:rPr>
                <w:rFonts w:ascii="Traditional Arabic" w:hAnsi="Traditional Arabic" w:eastAsiaTheme="minorEastAsia" w:cs="Traditional Arabic" w:hint="cs"/>
                <w:sz w:val="32"/>
                <w:szCs w:val="32"/>
                <w:rtl/>
                <w:lang w:bidi="ar-MA"/>
              </w:rPr>
              <w:t>ة</w:t>
            </w:r>
            <w:r>
              <w:rPr>
                <w:rFonts w:eastAsiaTheme="minorEastAsia" w:hint="cs"/>
                <w:rtl/>
                <w:lang w:bidi="ar-MA"/>
              </w:rPr>
              <w:t>.</w:t>
            </w: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094C4F" w:rsidP="00094C4F">
            <w:pPr>
              <w:bidi/>
              <w:spacing w:after="0" w:line="240" w:lineRule="auto"/>
              <w:rPr>
                <w:rtl/>
                <w:lang w:bidi="ar-MA"/>
              </w:rPr>
            </w:pPr>
          </w:p>
          <w:p w:rsidR="00327E85" w:rsidP="00327E85">
            <w:pPr>
              <w:bidi/>
              <w:spacing w:after="0" w:line="240" w:lineRule="auto"/>
              <w:rPr>
                <w:rtl/>
                <w:lang w:bidi="ar-MA"/>
              </w:rPr>
            </w:pPr>
          </w:p>
          <w:p w:rsidR="008F771C" w:rsidP="008F771C">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Pr="008F771C">
              <w:rPr>
                <w:rFonts w:ascii="Traditional Arabic" w:hAnsi="Traditional Arabic" w:eastAsiaTheme="minorEastAsia" w:cs="Traditional Arabic" w:hint="cs"/>
                <w:sz w:val="32"/>
                <w:szCs w:val="32"/>
                <w:rtl/>
                <w:lang w:bidi="ar-MA"/>
              </w:rPr>
              <w:t>تمهير المتعلمين على تقديم ترجمة للمؤلف،تركز على الجوانب الرئيسية،وتشير إلى المعطيات الوظيفية التي تخدم باقي مراحل القراءة</w:t>
            </w:r>
            <w:r w:rsidR="00D9581A">
              <w:rPr>
                <w:rFonts w:ascii="Traditional Arabic" w:hAnsi="Traditional Arabic" w:eastAsiaTheme="minorEastAsia" w:cs="Traditional Arabic" w:hint="cs"/>
                <w:sz w:val="32"/>
                <w:szCs w:val="32"/>
                <w:rtl/>
                <w:lang w:bidi="ar-MA"/>
              </w:rPr>
              <w:t>.</w:t>
            </w:r>
          </w:p>
          <w:p w:rsidR="00D9581A" w:rsidP="00D9581A">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AD09E4" w:rsidP="00AD09E4">
            <w:pPr>
              <w:bidi/>
              <w:spacing w:after="0" w:line="240" w:lineRule="auto"/>
              <w:rPr>
                <w:rFonts w:ascii="Traditional Arabic" w:hAnsi="Traditional Arabic" w:cs="Traditional Arabic"/>
                <w:sz w:val="32"/>
                <w:szCs w:val="32"/>
                <w:rtl/>
                <w:lang w:bidi="ar-MA"/>
              </w:rPr>
            </w:pPr>
          </w:p>
          <w:p w:rsidR="00D9581A" w:rsidP="00D9581A">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*إقدار المتعلم على تحديد جنس المؤلف،بالاعتماد على بعض المشيرات.</w:t>
            </w: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w:t>
            </w:r>
            <w:r w:rsidR="008F722E">
              <w:rPr>
                <w:rFonts w:ascii="Traditional Arabic" w:hAnsi="Traditional Arabic" w:eastAsiaTheme="minorEastAsia" w:cs="Traditional Arabic" w:hint="cs"/>
                <w:sz w:val="32"/>
                <w:szCs w:val="32"/>
                <w:rtl/>
                <w:lang w:bidi="ar-MA"/>
              </w:rPr>
              <w:t>إقدار المتعلمين على رصد الدواعي الخفية،غير المصرح بها مباشرة.</w:t>
            </w: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r>
              <w:rPr>
                <w:rFonts w:ascii="Traditional Arabic" w:hAnsi="Traditional Arabic" w:eastAsiaTheme="minorEastAsia" w:cs="Traditional Arabic" w:hint="cs"/>
                <w:sz w:val="32"/>
                <w:szCs w:val="32"/>
                <w:rtl/>
                <w:lang w:bidi="ar-MA"/>
              </w:rPr>
              <w:t xml:space="preserve">*القدرة على استثمار المشيرات اللغوية والبصرية لتحديد </w:t>
            </w:r>
            <w:r w:rsidR="00831020">
              <w:rPr>
                <w:rFonts w:ascii="Traditional Arabic" w:hAnsi="Traditional Arabic" w:eastAsiaTheme="minorEastAsia" w:cs="Traditional Arabic" w:hint="cs"/>
                <w:sz w:val="32"/>
                <w:szCs w:val="32"/>
                <w:rtl/>
                <w:lang w:bidi="ar-MA"/>
              </w:rPr>
              <w:t xml:space="preserve">هدف المؤلف،وعلى </w:t>
            </w:r>
            <w:r w:rsidR="00831020">
              <w:rPr>
                <w:rFonts w:ascii="Traditional Arabic" w:hAnsi="Traditional Arabic" w:eastAsiaTheme="minorEastAsia" w:cs="Traditional Arabic" w:hint="cs"/>
                <w:sz w:val="32"/>
                <w:szCs w:val="32"/>
                <w:rtl/>
                <w:lang w:bidi="ar-MA"/>
              </w:rPr>
              <w:t>ربط العلاقات بين ما يبدو متباعدا.</w:t>
            </w:r>
          </w:p>
          <w:p w:rsidR="00346863" w:rsidP="00346863">
            <w:pPr>
              <w:bidi/>
              <w:spacing w:after="0" w:line="240" w:lineRule="auto"/>
              <w:rPr>
                <w:rFonts w:ascii="Traditional Arabic" w:hAnsi="Traditional Arabic" w:cs="Traditional Arabic"/>
                <w:sz w:val="32"/>
                <w:szCs w:val="32"/>
                <w:rtl/>
                <w:lang w:bidi="ar-MA"/>
              </w:rPr>
            </w:pPr>
          </w:p>
          <w:p w:rsidR="00346863" w:rsidP="00346863">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Fonts w:ascii="Traditional Arabic" w:hAnsi="Traditional Arabic" w:cs="Traditional Arabic"/>
                <w:sz w:val="32"/>
                <w:szCs w:val="32"/>
                <w:rtl/>
                <w:lang w:bidi="ar-MA"/>
              </w:rPr>
            </w:pPr>
          </w:p>
          <w:p w:rsidR="00CC5D88" w:rsidP="00CC5D88">
            <w:pPr>
              <w:bidi/>
              <w:spacing w:after="0" w:line="240" w:lineRule="auto"/>
              <w:rPr>
                <w:rtl/>
                <w:lang w:bidi="ar-MA"/>
              </w:rPr>
            </w:pPr>
          </w:p>
        </w:tc>
        <w:tc>
          <w:tcPr>
            <w:tcW w:w="1985" w:type="dxa"/>
          </w:tcPr>
          <w:p w:rsidR="009D4A76" w:rsidP="00C4635D">
            <w:pPr>
              <w:spacing w:after="0" w:line="240" w:lineRule="auto"/>
              <w:rPr>
                <w:rtl/>
                <w:lang w:bidi="ar-MA"/>
              </w:rPr>
            </w:pPr>
          </w:p>
          <w:p w:rsidR="00F60713" w:rsidP="00C4635D">
            <w:pPr>
              <w:spacing w:after="0" w:line="240" w:lineRule="auto"/>
              <w:rPr>
                <w:rtl/>
                <w:lang w:bidi="ar-MA"/>
              </w:rPr>
            </w:pPr>
          </w:p>
          <w:p w:rsidR="00F60713" w:rsidP="00921EBF">
            <w:pPr>
              <w:spacing w:after="0" w:line="240" w:lineRule="auto"/>
              <w:jc w:val="right"/>
              <w:rPr>
                <w:rtl/>
                <w:lang w:bidi="ar-MA"/>
              </w:rPr>
            </w:pPr>
          </w:p>
          <w:p w:rsidR="00C4635D" w:rsidP="00921EBF">
            <w:pPr>
              <w:spacing w:after="0" w:line="240" w:lineRule="auto"/>
              <w:jc w:val="right"/>
              <w:rPr>
                <w:rtl/>
                <w:lang w:bidi="ar-MA"/>
              </w:rPr>
            </w:pPr>
          </w:p>
          <w:p w:rsidR="00C4635D" w:rsidP="00921EBF">
            <w:pPr>
              <w:spacing w:after="0" w:line="240" w:lineRule="auto"/>
              <w:jc w:val="right"/>
              <w:rPr>
                <w:rtl/>
                <w:lang w:bidi="ar-MA"/>
              </w:rPr>
            </w:pPr>
          </w:p>
          <w:p w:rsidR="00C4635D" w:rsidP="00921EBF">
            <w:pPr>
              <w:spacing w:after="0" w:line="240" w:lineRule="auto"/>
              <w:jc w:val="right"/>
              <w:rPr>
                <w:rtl/>
                <w:lang w:bidi="ar-MA"/>
              </w:rPr>
            </w:pPr>
          </w:p>
          <w:p w:rsidR="00C4635D" w:rsidP="00921EBF">
            <w:pPr>
              <w:spacing w:after="0" w:line="240" w:lineRule="auto"/>
              <w:jc w:val="right"/>
              <w:rPr>
                <w:rtl/>
                <w:lang w:bidi="ar-MA"/>
              </w:rPr>
            </w:pPr>
          </w:p>
          <w:p w:rsidR="009D4A76" w:rsidP="00F60713">
            <w:pPr>
              <w:spacing w:after="0" w:line="240" w:lineRule="auto"/>
              <w:jc w:val="right"/>
              <w:rPr>
                <w:sz w:val="28"/>
                <w:szCs w:val="28"/>
                <w:rtl/>
                <w:lang w:bidi="ar-MA"/>
              </w:rPr>
            </w:pPr>
            <w:r>
              <w:rPr>
                <w:rFonts w:eastAsiaTheme="minorEastAsia" w:hint="cs"/>
                <w:rtl/>
                <w:lang w:bidi="ar-MA"/>
              </w:rPr>
              <w:t xml:space="preserve">      </w:t>
            </w:r>
            <w:r>
              <w:rPr>
                <w:rFonts w:eastAsiaTheme="minorEastAsia" w:hint="cs"/>
                <w:rtl/>
                <w:lang w:bidi="ar-MA"/>
              </w:rPr>
              <w:t xml:space="preserve">  </w:t>
            </w:r>
            <w:r w:rsidRPr="00486A39">
              <w:rPr>
                <w:rFonts w:eastAsiaTheme="minorEastAsia" w:hint="cs"/>
                <w:sz w:val="28"/>
                <w:szCs w:val="28"/>
                <w:rtl/>
                <w:lang w:bidi="ar-MA"/>
              </w:rPr>
              <w:t>*التمهيد</w:t>
            </w: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F60713"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8525FC" w:rsidRPr="00486A39" w:rsidP="008525FC">
            <w:pPr>
              <w:spacing w:after="0" w:line="240" w:lineRule="auto"/>
              <w:jc w:val="right"/>
              <w:rPr>
                <w:rFonts w:ascii="Traditional Arabic" w:hAnsi="Traditional Arabic" w:cs="Traditional Arabic"/>
                <w:sz w:val="32"/>
                <w:szCs w:val="32"/>
                <w:lang w:bidi="ar-MA"/>
              </w:rPr>
            </w:pPr>
            <w:r w:rsidRPr="00486A39">
              <w:rPr>
                <w:rFonts w:ascii="Traditional Arabic" w:hAnsi="Traditional Arabic" w:eastAsiaTheme="minorEastAsia" w:cs="Traditional Arabic"/>
                <w:sz w:val="32"/>
                <w:szCs w:val="32"/>
                <w:rtl/>
                <w:lang w:bidi="ar-MA"/>
              </w:rPr>
              <w:t>1/القراة التوجيهية:</w:t>
            </w: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D9581A">
            <w:pPr>
              <w:spacing w:after="0" w:line="240" w:lineRule="auto"/>
              <w:jc w:val="center"/>
              <w:rPr>
                <w:sz w:val="28"/>
                <w:szCs w:val="28"/>
                <w:rtl/>
                <w:lang w:bidi="ar-MA"/>
              </w:rPr>
            </w:pPr>
          </w:p>
          <w:p w:rsidR="00F60713" w:rsidP="00F60713">
            <w:pPr>
              <w:spacing w:after="0" w:line="240" w:lineRule="auto"/>
              <w:jc w:val="right"/>
              <w:rPr>
                <w:sz w:val="28"/>
                <w:szCs w:val="28"/>
                <w:rtl/>
                <w:lang w:bidi="ar-MA"/>
              </w:rPr>
            </w:pPr>
            <w:r>
              <w:rPr>
                <w:rFonts w:eastAsiaTheme="minorEastAsia" w:hint="cs"/>
                <w:sz w:val="28"/>
                <w:szCs w:val="28"/>
                <w:rtl/>
                <w:lang w:bidi="ar-MA"/>
              </w:rPr>
              <w:t>*التعريف بالمؤل</w:t>
            </w:r>
            <w:r w:rsidR="008F4EAF">
              <w:rPr>
                <w:rFonts w:eastAsiaTheme="minorEastAsia" w:hint="cs"/>
                <w:sz w:val="28"/>
                <w:szCs w:val="28"/>
                <w:rtl/>
                <w:lang w:bidi="ar-MA"/>
              </w:rPr>
              <w:t>ِ</w:t>
            </w:r>
            <w:r>
              <w:rPr>
                <w:rFonts w:eastAsiaTheme="minorEastAsia" w:hint="cs"/>
                <w:sz w:val="28"/>
                <w:szCs w:val="28"/>
                <w:rtl/>
                <w:lang w:bidi="ar-MA"/>
              </w:rPr>
              <w:t>ف</w:t>
            </w: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sz w:val="28"/>
                <w:szCs w:val="28"/>
                <w:rtl/>
                <w:lang w:bidi="ar-MA"/>
              </w:rPr>
            </w:pPr>
          </w:p>
          <w:p w:rsidR="00D9581A" w:rsidP="00F60713">
            <w:pPr>
              <w:spacing w:after="0" w:line="240" w:lineRule="auto"/>
              <w:jc w:val="right"/>
              <w:rPr>
                <w:rtl/>
                <w:lang w:bidi="ar-MA"/>
              </w:rPr>
            </w:pPr>
          </w:p>
          <w:p w:rsidR="00D9581A" w:rsidP="00F60713">
            <w:pPr>
              <w:spacing w:after="0" w:line="240" w:lineRule="auto"/>
              <w:jc w:val="right"/>
              <w:rPr>
                <w:rtl/>
                <w:lang w:bidi="ar-MA"/>
              </w:rPr>
            </w:pPr>
          </w:p>
          <w:p w:rsidR="00D9581A" w:rsidP="00F60713">
            <w:pPr>
              <w:spacing w:after="0" w:line="240" w:lineRule="auto"/>
              <w:jc w:val="right"/>
              <w:rPr>
                <w:rtl/>
                <w:lang w:bidi="ar-MA"/>
              </w:rPr>
            </w:pPr>
          </w:p>
          <w:p w:rsidR="00D9581A" w:rsidP="00F60713">
            <w:pPr>
              <w:spacing w:after="0" w:line="240" w:lineRule="auto"/>
              <w:jc w:val="right"/>
              <w:rPr>
                <w:rtl/>
                <w:lang w:bidi="ar-MA"/>
              </w:rPr>
            </w:pPr>
          </w:p>
          <w:p w:rsidR="00D9581A" w:rsidP="00F60713">
            <w:pPr>
              <w:spacing w:after="0" w:line="240" w:lineRule="auto"/>
              <w:jc w:val="right"/>
              <w:rPr>
                <w:rtl/>
                <w:lang w:bidi="ar-MA"/>
              </w:rPr>
            </w:pPr>
          </w:p>
          <w:p w:rsidR="00D9581A" w:rsidP="008F722E">
            <w:pPr>
              <w:spacing w:after="0" w:line="240" w:lineRule="auto"/>
              <w:rPr>
                <w:rtl/>
                <w:lang w:bidi="ar-MA"/>
              </w:rPr>
            </w:pPr>
          </w:p>
          <w:p w:rsidR="00D9581A" w:rsidP="00F60713">
            <w:pPr>
              <w:spacing w:after="0" w:line="240" w:lineRule="auto"/>
              <w:jc w:val="right"/>
              <w:rPr>
                <w:rtl/>
                <w:lang w:bidi="ar-MA"/>
              </w:rPr>
            </w:pPr>
          </w:p>
          <w:p w:rsidR="00D9581A" w:rsidP="00F60713">
            <w:pPr>
              <w:spacing w:after="0" w:line="240" w:lineRule="auto"/>
              <w:jc w:val="right"/>
              <w:rPr>
                <w:rtl/>
                <w:lang w:bidi="ar-MA"/>
              </w:rPr>
            </w:pPr>
          </w:p>
          <w:p w:rsidR="00D9581A" w:rsidP="00F60713">
            <w:pPr>
              <w:spacing w:after="0" w:line="240" w:lineRule="auto"/>
              <w:jc w:val="right"/>
              <w:rPr>
                <w:sz w:val="28"/>
                <w:szCs w:val="28"/>
                <w:rtl/>
                <w:lang w:bidi="ar-MA"/>
              </w:rPr>
            </w:pPr>
            <w:r w:rsidRPr="00D9581A">
              <w:rPr>
                <w:rFonts w:eastAsiaTheme="minorEastAsia" w:hint="cs"/>
                <w:sz w:val="28"/>
                <w:szCs w:val="28"/>
                <w:rtl/>
                <w:lang w:bidi="ar-MA"/>
              </w:rPr>
              <w:t>*التعريف بالمؤلَف</w:t>
            </w: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P="00F60713">
            <w:pPr>
              <w:spacing w:after="0" w:line="240" w:lineRule="auto"/>
              <w:jc w:val="right"/>
              <w:rPr>
                <w:sz w:val="28"/>
                <w:szCs w:val="28"/>
                <w:rtl/>
                <w:lang w:bidi="ar-MA"/>
              </w:rPr>
            </w:pPr>
          </w:p>
          <w:p w:rsidR="00C40D1D" w:rsidRPr="00F60713" w:rsidP="00C40D1D">
            <w:pPr>
              <w:spacing w:after="0" w:line="240" w:lineRule="auto"/>
              <w:jc w:val="center"/>
              <w:rPr>
                <w:rtl/>
                <w:lang w:bidi="ar-MA"/>
              </w:rPr>
            </w:pPr>
            <w:r>
              <w:rPr>
                <w:rFonts w:eastAsiaTheme="minorEastAsia" w:hint="cs"/>
                <w:sz w:val="28"/>
                <w:szCs w:val="28"/>
                <w:rtl/>
                <w:lang w:bidi="ar-MA"/>
              </w:rPr>
              <w:t>*صياغة فرضية للتحليل</w:t>
            </w:r>
          </w:p>
          <w:p w:rsidR="009D4A76" w:rsidP="00921EBF">
            <w:pPr>
              <w:spacing w:after="0" w:line="240" w:lineRule="auto"/>
              <w:jc w:val="right"/>
              <w:rPr>
                <w:rtl/>
                <w:lang w:bidi="ar-MA"/>
              </w:rPr>
            </w:pPr>
          </w:p>
          <w:p w:rsidR="009D4A76" w:rsidP="00921EBF">
            <w:pPr>
              <w:spacing w:after="0" w:line="240" w:lineRule="auto"/>
              <w:jc w:val="right"/>
              <w:rPr>
                <w:rtl/>
                <w:lang w:bidi="ar-MA"/>
              </w:rPr>
            </w:pPr>
            <w:r>
              <w:rPr>
                <w:rFonts w:eastAsiaTheme="minorEastAsia" w:hint="cs"/>
                <w:rtl/>
                <w:lang w:bidi="ar-MA"/>
              </w:rPr>
              <w:t xml:space="preserve">    </w:t>
            </w:r>
          </w:p>
          <w:p w:rsidR="00A12781" w:rsidP="00921EBF">
            <w:pPr>
              <w:spacing w:after="0" w:line="240" w:lineRule="auto"/>
              <w:jc w:val="right"/>
              <w:rPr>
                <w:rtl/>
                <w:lang w:bidi="ar-MA"/>
              </w:rPr>
            </w:pPr>
          </w:p>
          <w:p w:rsidR="00A12781" w:rsidP="00921EBF">
            <w:pPr>
              <w:spacing w:after="0" w:line="240" w:lineRule="auto"/>
              <w:jc w:val="right"/>
              <w:rPr>
                <w:rtl/>
                <w:lang w:bidi="ar-MA"/>
              </w:rPr>
            </w:pPr>
          </w:p>
          <w:p w:rsidR="00A12781" w:rsidP="00921EBF">
            <w:pPr>
              <w:spacing w:after="0" w:line="240" w:lineRule="auto"/>
              <w:jc w:val="right"/>
              <w:rPr>
                <w:rtl/>
                <w:lang w:bidi="ar-MA"/>
              </w:rPr>
            </w:pPr>
            <w:r>
              <w:rPr>
                <w:rFonts w:eastAsiaTheme="minorEastAsia" w:hint="cs"/>
                <w:rtl/>
                <w:lang w:bidi="ar-MA"/>
              </w:rPr>
              <w:t xml:space="preserve">   </w:t>
            </w:r>
          </w:p>
          <w:p w:rsidR="00544B63" w:rsidP="00C4635D">
            <w:pPr>
              <w:spacing w:after="0" w:line="240" w:lineRule="auto"/>
              <w:rPr>
                <w:rtl/>
                <w:lang w:bidi="ar-MA"/>
              </w:rPr>
            </w:pPr>
          </w:p>
          <w:p w:rsidR="00544B63" w:rsidP="00921EBF">
            <w:pPr>
              <w:spacing w:after="0" w:line="240" w:lineRule="auto"/>
              <w:jc w:val="right"/>
              <w:rPr>
                <w:lang w:bidi="ar-MA"/>
              </w:rPr>
            </w:pPr>
          </w:p>
        </w:tc>
      </w:tr>
    </w:tbl>
    <w:p w:rsidR="00921EBF" w:rsidP="00C4635D">
      <w:pPr>
        <w:spacing w:after="200" w:line="276" w:lineRule="auto"/>
        <w:rPr>
          <w:rFonts w:ascii="Calibri" w:hAnsi="Calibri" w:cs="Arial"/>
          <w:sz w:val="22"/>
          <w:szCs w:val="22"/>
          <w:lang w:val="fr-FR" w:eastAsia="fr-FR" w:bidi="ar-MA"/>
        </w:rPr>
        <w:sectPr w:rsidSect="00921EBF">
          <w:pgSz w:w="16838" w:h="11906" w:orient="landscape"/>
          <w:pgMar w:top="1417" w:right="1417" w:bottom="1417" w:left="1417" w:header="708" w:footer="708" w:gutter="0"/>
          <w:cols w:space="708"/>
          <w:docGrid w:linePitch="360"/>
        </w:sectPr>
      </w:pPr>
    </w:p>
    <w:tbl>
      <w:tblPr>
        <w:tblStyle w:val="TableGrid3"/>
        <w:tblpPr w:leftFromText="141" w:rightFromText="141" w:vertAnchor="text" w:horzAnchor="margin" w:tblpY="2255"/>
        <w:bidiVisual/>
        <w:tblW w:w="16302" w:type="dxa"/>
        <w:tblLayout w:type="fixed"/>
        <w:tblLook w:val="04A0"/>
      </w:tblPr>
      <w:tblGrid>
        <w:gridCol w:w="993"/>
        <w:gridCol w:w="1275"/>
        <w:gridCol w:w="1560"/>
        <w:gridCol w:w="1559"/>
        <w:gridCol w:w="9355"/>
        <w:gridCol w:w="1560"/>
      </w:tblGrid>
      <w:tr w:rsidTr="009D4C56">
        <w:tblPrEx>
          <w:tblW w:w="16302" w:type="dxa"/>
          <w:tblLayout w:type="fixed"/>
          <w:tblLook w:val="04A0"/>
        </w:tblPrEx>
        <w:trPr>
          <w:trHeight w:val="295"/>
        </w:trPr>
        <w:tc>
          <w:tcPr>
            <w:tcW w:w="993"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مراحل الدرس</w:t>
            </w:r>
          </w:p>
        </w:tc>
        <w:tc>
          <w:tcPr>
            <w:tcW w:w="1275"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3119" w:type="dxa"/>
            <w:gridSpan w:val="2"/>
            <w:tcBorders>
              <w:bottom w:val="single" w:sz="4" w:space="0" w:color="auto"/>
            </w:tcBorders>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355"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560"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52456D">
        <w:tblPrEx>
          <w:tblW w:w="16302" w:type="dxa"/>
          <w:tblLayout w:type="fixed"/>
          <w:tblLook w:val="04A0"/>
        </w:tblPrEx>
        <w:trPr>
          <w:trHeight w:val="494"/>
        </w:trPr>
        <w:tc>
          <w:tcPr>
            <w:tcW w:w="993" w:type="dxa"/>
            <w:vMerge/>
          </w:tcPr>
          <w:p w:rsidR="00583E0F" w:rsidRPr="00C214D6" w:rsidP="009D4C56">
            <w:pPr>
              <w:bidi/>
              <w:spacing w:after="0" w:line="240" w:lineRule="auto"/>
              <w:jc w:val="center"/>
              <w:rPr>
                <w:b/>
                <w:bCs/>
                <w:sz w:val="28"/>
                <w:szCs w:val="28"/>
                <w:rtl/>
              </w:rPr>
            </w:pPr>
          </w:p>
        </w:tc>
        <w:tc>
          <w:tcPr>
            <w:tcW w:w="1275" w:type="dxa"/>
            <w:vMerge/>
          </w:tcPr>
          <w:p w:rsidR="00583E0F" w:rsidRPr="00C214D6" w:rsidP="009D4C56">
            <w:pPr>
              <w:bidi/>
              <w:spacing w:after="0" w:line="240" w:lineRule="auto"/>
              <w:jc w:val="center"/>
              <w:rPr>
                <w:b/>
                <w:bCs/>
                <w:sz w:val="28"/>
                <w:szCs w:val="28"/>
                <w:rtl/>
              </w:rPr>
            </w:pPr>
          </w:p>
        </w:tc>
        <w:tc>
          <w:tcPr>
            <w:tcW w:w="1560" w:type="dxa"/>
            <w:tcBorders>
              <w:top w:val="single" w:sz="4" w:space="0" w:color="auto"/>
              <w:righ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355" w:type="dxa"/>
            <w:vMerge/>
            <w:tcBorders>
              <w:bottom w:val="single" w:sz="4" w:space="0" w:color="000000"/>
            </w:tcBorders>
          </w:tcPr>
          <w:p w:rsidR="00583E0F" w:rsidRPr="00C214D6" w:rsidP="009D4C56">
            <w:pPr>
              <w:bidi/>
              <w:spacing w:after="0" w:line="240" w:lineRule="auto"/>
              <w:jc w:val="center"/>
              <w:rPr>
                <w:b/>
                <w:bCs/>
                <w:sz w:val="28"/>
                <w:szCs w:val="28"/>
                <w:rtl/>
              </w:rPr>
            </w:pPr>
          </w:p>
        </w:tc>
        <w:tc>
          <w:tcPr>
            <w:tcW w:w="1560" w:type="dxa"/>
            <w:vMerge/>
          </w:tcPr>
          <w:p w:rsidR="00583E0F" w:rsidRPr="00C214D6" w:rsidP="009D4C56">
            <w:pPr>
              <w:bidi/>
              <w:spacing w:after="0" w:line="240" w:lineRule="auto"/>
              <w:jc w:val="center"/>
              <w:rPr>
                <w:b/>
                <w:bCs/>
                <w:sz w:val="28"/>
                <w:szCs w:val="28"/>
                <w:rtl/>
              </w:rPr>
            </w:pPr>
          </w:p>
        </w:tc>
      </w:tr>
      <w:tr w:rsidTr="0052456D">
        <w:tblPrEx>
          <w:tblW w:w="16302" w:type="dxa"/>
          <w:tblLayout w:type="fixed"/>
          <w:tblLook w:val="04A0"/>
        </w:tblPrEx>
        <w:trPr>
          <w:trHeight w:val="429"/>
        </w:trPr>
        <w:tc>
          <w:tcPr>
            <w:tcW w:w="993" w:type="dxa"/>
            <w:vMerge w:val="restart"/>
          </w:tcPr>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RPr="00F97F86" w:rsidP="009D4C56">
            <w:pPr>
              <w:bidi/>
              <w:spacing w:after="0" w:line="240" w:lineRule="auto"/>
              <w:rPr>
                <w:b/>
                <w:bCs/>
                <w:sz w:val="28"/>
                <w:szCs w:val="28"/>
                <w:rtl/>
              </w:rPr>
            </w:pPr>
            <w:r>
              <w:rPr>
                <w:rFonts w:hint="cs"/>
                <w:rtl/>
              </w:rPr>
              <w:t xml:space="preserve"> </w:t>
            </w:r>
            <w:r w:rsidRPr="00F97F86">
              <w:rPr>
                <w:rFonts w:asciiTheme="majorBidi" w:hAnsiTheme="majorBidi" w:cstheme="majorBidi"/>
                <w:b/>
                <w:bCs/>
                <w:sz w:val="28"/>
                <w:szCs w:val="28"/>
                <w:rtl/>
              </w:rPr>
              <w:t>التمهيد</w:t>
            </w:r>
            <w:r w:rsidRPr="00F97F86">
              <w:rPr>
                <w:rFonts w:asciiTheme="majorBidi" w:hAnsiTheme="majorBidi" w:cstheme="majorBidi"/>
                <w:b/>
                <w:bCs/>
                <w:sz w:val="28"/>
                <w:szCs w:val="28"/>
                <w:rtl/>
              </w:rPr>
              <w:t xml:space="preserve"> </w:t>
            </w:r>
          </w:p>
        </w:tc>
        <w:tc>
          <w:tcPr>
            <w:tcW w:w="1275" w:type="dxa"/>
            <w:vMerge w:val="restart"/>
          </w:tcPr>
          <w:p w:rsidR="009D4C56" w:rsidP="009D4C56">
            <w:pPr>
              <w:bidi/>
              <w:spacing w:after="0" w:line="240" w:lineRule="auto"/>
              <w:rPr>
                <w:rtl/>
              </w:rPr>
            </w:pP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560" w:type="dxa"/>
            <w:vMerge w:val="restart"/>
            <w:tcBorders>
              <w:right w:val="single" w:sz="4" w:space="0" w:color="auto"/>
            </w:tcBorders>
          </w:tcPr>
          <w:p w:rsidR="009D4C56" w:rsidP="00D02049">
            <w:pPr>
              <w:bidi/>
              <w:spacing w:after="0" w:line="240" w:lineRule="auto"/>
              <w:rPr>
                <w:rFonts w:hint="cs"/>
                <w:sz w:val="28"/>
                <w:szCs w:val="28"/>
                <w:rtl/>
              </w:rPr>
            </w:pPr>
            <w:r>
              <w:rPr>
                <w:rFonts w:asciiTheme="majorBidi" w:hAnsiTheme="majorBidi" w:cstheme="majorBidi" w:hint="cs"/>
                <w:sz w:val="28"/>
                <w:szCs w:val="28"/>
                <w:rtl/>
              </w:rPr>
              <w:t>يمهد الأستاذ للدرس بأسئلة من جملتها:</w:t>
            </w:r>
            <w:r>
              <w:rPr>
                <w:rFonts w:asciiTheme="majorBidi" w:hAnsiTheme="majorBidi" w:cstheme="majorBidi" w:hint="cs"/>
                <w:sz w:val="28"/>
                <w:szCs w:val="28"/>
                <w:rtl/>
              </w:rPr>
              <w:br/>
            </w:r>
            <w:r>
              <w:rPr>
                <w:rFonts w:asciiTheme="majorBidi" w:hAnsiTheme="majorBidi" w:cstheme="majorBidi" w:hint="cs"/>
                <w:sz w:val="28"/>
                <w:szCs w:val="28"/>
                <w:rtl/>
              </w:rPr>
              <w:t>من</w:t>
            </w:r>
            <w:r>
              <w:rPr>
                <w:rFonts w:asciiTheme="majorBidi" w:hAnsiTheme="majorBidi" w:cstheme="majorBidi" w:hint="cs"/>
                <w:sz w:val="28"/>
                <w:szCs w:val="28"/>
                <w:rtl/>
              </w:rPr>
              <w:t xml:space="preserve"> هو مصطفى ناصف؟</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r>
              <w:rPr>
                <w:rFonts w:asciiTheme="majorBidi" w:hAnsiTheme="majorBidi" w:cstheme="majorBidi" w:hint="cs"/>
                <w:sz w:val="28"/>
                <w:szCs w:val="28"/>
                <w:rtl/>
              </w:rPr>
              <w:t>ـ ما طبيعة الكتاب؟</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r>
              <w:rPr>
                <w:rFonts w:asciiTheme="majorBidi" w:hAnsiTheme="majorBidi" w:cstheme="majorBidi" w:hint="cs"/>
                <w:sz w:val="28"/>
                <w:szCs w:val="28"/>
                <w:rtl/>
              </w:rPr>
              <w:t>ـ ما دلالة العنوان؟</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55B3E" w:rsidP="00655B3E">
            <w:pPr>
              <w:bidi/>
              <w:spacing w:after="0" w:line="240" w:lineRule="auto"/>
              <w:rPr>
                <w:rFonts w:hint="cs"/>
                <w:sz w:val="28"/>
                <w:szCs w:val="28"/>
                <w:rtl/>
              </w:rPr>
            </w:pPr>
          </w:p>
          <w:p w:rsidR="00655B3E" w:rsidP="00655B3E">
            <w:pPr>
              <w:bidi/>
              <w:spacing w:after="0" w:line="240" w:lineRule="auto"/>
              <w:rPr>
                <w:rFonts w:hint="cs"/>
                <w:sz w:val="28"/>
                <w:szCs w:val="28"/>
                <w:rtl/>
              </w:rPr>
            </w:pPr>
            <w:r>
              <w:rPr>
                <w:rFonts w:asciiTheme="majorBidi" w:hAnsiTheme="majorBidi" w:cstheme="majorBidi" w:hint="cs"/>
                <w:sz w:val="28"/>
                <w:szCs w:val="28"/>
                <w:rtl/>
              </w:rPr>
              <w:t xml:space="preserve">ـ </w:t>
            </w:r>
          </w:p>
          <w:p w:rsidR="006A649E" w:rsidP="006A649E">
            <w:pPr>
              <w:bidi/>
              <w:spacing w:after="0" w:line="240" w:lineRule="auto"/>
              <w:rPr>
                <w:rFonts w:hint="cs"/>
                <w:sz w:val="28"/>
                <w:szCs w:val="28"/>
                <w:rtl/>
              </w:rPr>
            </w:pPr>
            <w:r w:rsidRPr="006C0282">
              <w:rPr>
                <w:rFonts w:asciiTheme="majorBidi" w:hAnsiTheme="majorBidi" w:cstheme="majorBidi"/>
                <w:color w:val="400104"/>
                <w:sz w:val="28"/>
                <w:szCs w:val="28"/>
                <w:shd w:val="clear" w:color="auto" w:fill="FFFFFF" w:themeFill="background1"/>
                <w:rtl/>
              </w:rPr>
              <w:t>القضايا النقدية التي يطرحها هذا الكتاب</w:t>
            </w:r>
          </w:p>
          <w:p w:rsidR="006A649E" w:rsidP="006A649E">
            <w:pPr>
              <w:bidi/>
              <w:spacing w:after="0" w:line="240" w:lineRule="auto"/>
              <w:rPr>
                <w:rFonts w:hint="cs"/>
                <w:sz w:val="28"/>
                <w:szCs w:val="28"/>
                <w:rtl/>
              </w:rPr>
            </w:pPr>
          </w:p>
          <w:p w:rsidR="006A649E" w:rsidP="006A649E">
            <w:pPr>
              <w:bidi/>
              <w:spacing w:after="0" w:line="240" w:lineRule="auto"/>
              <w:rPr>
                <w:rtl/>
              </w:rPr>
            </w:pPr>
          </w:p>
        </w:tc>
        <w:tc>
          <w:tcPr>
            <w:tcW w:w="1559" w:type="dxa"/>
            <w:vMerge w:val="restart"/>
            <w:tcBorders>
              <w:left w:val="single" w:sz="4" w:space="0" w:color="auto"/>
            </w:tcBorders>
          </w:tcPr>
          <w:p w:rsidR="009D4C56" w:rsidP="009D4C56">
            <w:pPr>
              <w:bidi/>
              <w:spacing w:after="0" w:line="240" w:lineRule="auto"/>
              <w:rPr>
                <w:rtl/>
              </w:rPr>
            </w:pPr>
            <w:r>
              <w:rPr>
                <w:noProof/>
                <w:rtl/>
                <w:lang w:eastAsia="fr-FR"/>
              </w:rPr>
              <w:pict>
                <v:rect id="_x0000_s1065" style="width:188pt;height:126pt;margin-top:-175.4pt;margin-left:77.65pt;position:absolute;z-index:251712512">
                  <v:textbox>
                    <w:txbxContent>
                      <w:p w:rsidR="004326D3" w:rsidP="005B67BB">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أداب</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Pr>
                            <w:rFonts w:asciiTheme="majorBidi" w:hAnsiTheme="majorBidi" w:cstheme="majorBidi" w:hint="cs"/>
                            <w:b/>
                            <w:bCs/>
                            <w:sz w:val="32"/>
                            <w:szCs w:val="32"/>
                            <w:rtl/>
                            <w:lang w:bidi="ar-MA"/>
                          </w:rPr>
                          <w:t xml:space="preserve"> ، </w:t>
                        </w:r>
                        <w:r w:rsidRPr="00234A3A">
                          <w:rPr>
                            <w:rFonts w:asciiTheme="majorBidi" w:hAnsiTheme="majorBidi" w:cstheme="majorBidi" w:hint="cs"/>
                            <w:sz w:val="28"/>
                            <w:szCs w:val="28"/>
                            <w:rtl/>
                            <w:lang w:bidi="ar-MA"/>
                          </w:rPr>
                          <w:t>لمصطفى ناصف</w:t>
                        </w:r>
                      </w:p>
                      <w:p w:rsidR="004326D3" w:rsidRPr="00B224AC" w:rsidP="00B224AC">
                        <w:pPr>
                          <w:bidi/>
                        </w:pPr>
                      </w:p>
                    </w:txbxContent>
                  </v:textbox>
                </v:rect>
              </w:pict>
            </w:r>
            <w:r w:rsidRPr="0021733B" w:rsidR="00B477AB">
              <w:rPr>
                <w:rFonts w:asciiTheme="majorBidi" w:hAnsiTheme="majorBidi" w:cstheme="majorBidi"/>
                <w:sz w:val="28"/>
                <w:szCs w:val="28"/>
                <w:rtl/>
              </w:rPr>
              <w:t xml:space="preserve">تجاوب التلاميذ مع الأستاذ  </w:t>
            </w:r>
            <w:r w:rsidRPr="0021733B" w:rsidR="00B477AB">
              <w:rPr>
                <w:rFonts w:asciiTheme="majorBidi" w:hAnsiTheme="majorBidi" w:cstheme="majorBidi"/>
                <w:sz w:val="28"/>
                <w:szCs w:val="28"/>
                <w:rtl/>
              </w:rPr>
              <w:br/>
            </w:r>
            <w:r w:rsidRPr="0021733B" w:rsidR="00B477AB">
              <w:rPr>
                <w:rFonts w:asciiTheme="majorBidi" w:hAnsiTheme="majorBidi" w:cstheme="majorBidi"/>
                <w:sz w:val="28"/>
                <w:szCs w:val="28"/>
                <w:rtl/>
              </w:rPr>
              <w:t>الإسهام</w:t>
            </w:r>
            <w:r w:rsidRPr="0021733B" w:rsidR="00B477AB">
              <w:rPr>
                <w:rFonts w:asciiTheme="majorBidi" w:hAnsiTheme="majorBidi" w:cstheme="majorBidi"/>
                <w:sz w:val="28"/>
                <w:szCs w:val="28"/>
                <w:rtl/>
              </w:rPr>
              <w:t xml:space="preserve"> والمشاركة في إنجاز النشاط/</w:t>
            </w:r>
          </w:p>
        </w:tc>
        <w:tc>
          <w:tcPr>
            <w:tcW w:w="9355" w:type="dxa"/>
            <w:vMerge w:val="restart"/>
            <w:tcBorders>
              <w:bottom w:val="single" w:sz="4" w:space="0" w:color="auto"/>
            </w:tcBorders>
          </w:tcPr>
          <w:p w:rsidR="00BC675D" w:rsidRPr="006C0282" w:rsidP="006C0282">
            <w:pPr>
              <w:bidi/>
              <w:spacing w:after="0" w:line="240" w:lineRule="auto"/>
              <w:rPr>
                <w:color w:val="000000"/>
                <w:sz w:val="28"/>
                <w:szCs w:val="28"/>
                <w:shd w:val="clear" w:color="auto" w:fill="FFFFFF"/>
                <w:rtl/>
              </w:rPr>
            </w:pPr>
            <w:r>
              <w:rPr>
                <w:rFonts w:asciiTheme="majorBidi" w:hAnsiTheme="majorBidi" w:cstheme="majorBidi"/>
                <w:noProof/>
                <w:rtl/>
                <w:lang w:eastAsia="fr-FR"/>
              </w:rPr>
              <w:pict>
                <v:rect id="_x0000_s1066" style="width:209pt;height:126pt;margin-top:-175.4pt;margin-left:331.4pt;position:absolute;z-index:251714560">
                  <v:textbox>
                    <w:txbxContent>
                      <w:p w:rsidR="004326D3" w:rsidP="005B67BB">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القراءة التوجيهية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326D3" w:rsidRPr="00ED59E9" w:rsidP="00ED59E9">
                        <w:pPr>
                          <w:bidi/>
                        </w:pPr>
                      </w:p>
                    </w:txbxContent>
                  </v:textbox>
                </v:rect>
              </w:pict>
            </w:r>
            <w:r w:rsidRPr="006C0282" w:rsidR="001F3B74">
              <w:rPr>
                <w:rFonts w:asciiTheme="majorBidi" w:hAnsiTheme="majorBidi" w:cstheme="majorBidi"/>
                <w:b/>
                <w:bCs/>
                <w:color w:val="000000"/>
                <w:sz w:val="28"/>
                <w:szCs w:val="28"/>
                <w:shd w:val="clear" w:color="auto" w:fill="FFFFFF"/>
                <w:rtl/>
              </w:rPr>
              <w:t>العتـــــــــــــبـــــــات</w:t>
            </w:r>
            <w:r w:rsidRPr="006C0282" w:rsidR="001F3B74">
              <w:rPr>
                <w:rFonts w:asciiTheme="majorBidi" w:hAnsiTheme="majorBidi" w:cstheme="majorBidi"/>
                <w:b/>
                <w:bCs/>
                <w:color w:val="000000"/>
                <w:sz w:val="28"/>
                <w:szCs w:val="28"/>
                <w:shd w:val="clear" w:color="auto" w:fill="FFFFFF"/>
              </w:rPr>
              <w:t>:</w:t>
            </w:r>
            <w:r w:rsidRPr="006C0282" w:rsidR="001F3B74">
              <w:rPr>
                <w:rFonts w:asciiTheme="majorBidi" w:hAnsiTheme="majorBidi" w:cstheme="majorBidi"/>
                <w:b/>
                <w:bCs/>
                <w:color w:val="000000"/>
                <w:sz w:val="28"/>
                <w:szCs w:val="28"/>
                <w:shd w:val="clear" w:color="auto" w:fill="FFFFFF"/>
                <w:rtl/>
              </w:rPr>
              <w:br/>
            </w:r>
            <w:r w:rsidRPr="006C0282" w:rsidR="0027584D">
              <w:rPr>
                <w:rFonts w:asciiTheme="majorBidi" w:hAnsiTheme="majorBidi" w:cstheme="majorBidi"/>
                <w:b/>
                <w:bCs/>
                <w:color w:val="000000"/>
                <w:sz w:val="28"/>
                <w:szCs w:val="28"/>
                <w:shd w:val="clear" w:color="auto" w:fill="FFFFFF"/>
                <w:rtl/>
              </w:rPr>
              <w:t xml:space="preserve">1ـ </w:t>
            </w:r>
            <w:r w:rsidRPr="006C0282" w:rsidR="001F3B74">
              <w:rPr>
                <w:rFonts w:asciiTheme="majorBidi" w:hAnsiTheme="majorBidi" w:cstheme="majorBidi"/>
                <w:b/>
                <w:bCs/>
                <w:color w:val="000000"/>
                <w:sz w:val="28"/>
                <w:szCs w:val="28"/>
                <w:shd w:val="clear" w:color="auto" w:fill="FFFFFF"/>
                <w:rtl/>
              </w:rPr>
              <w:t>عتب</w:t>
            </w:r>
            <w:r w:rsidRPr="006C0282" w:rsidR="00672850">
              <w:rPr>
                <w:rFonts w:asciiTheme="majorBidi" w:hAnsiTheme="majorBidi" w:cstheme="majorBidi"/>
                <w:b/>
                <w:bCs/>
                <w:color w:val="000000"/>
                <w:sz w:val="28"/>
                <w:szCs w:val="28"/>
                <w:shd w:val="clear" w:color="auto" w:fill="FFFFFF"/>
                <w:rtl/>
              </w:rPr>
              <w:t>ة المؤلف:</w:t>
            </w:r>
            <w:r w:rsidRPr="006C0282" w:rsidR="00672850">
              <w:rPr>
                <w:rFonts w:asciiTheme="majorBidi" w:hAnsiTheme="majorBidi" w:cstheme="majorBidi"/>
                <w:b/>
                <w:bCs/>
                <w:color w:val="000000"/>
                <w:sz w:val="28"/>
                <w:szCs w:val="28"/>
                <w:shd w:val="clear" w:color="auto" w:fill="FFFFFF"/>
                <w:rtl/>
              </w:rPr>
              <w:br/>
            </w:r>
            <w:r w:rsidRPr="006C0282" w:rsidR="00672850">
              <w:rPr>
                <w:rFonts w:asciiTheme="majorBidi" w:hAnsiTheme="majorBidi" w:cstheme="majorBidi"/>
                <w:color w:val="400104"/>
                <w:sz w:val="28"/>
                <w:szCs w:val="28"/>
                <w:shd w:val="clear" w:color="auto" w:fill="FFFFFF" w:themeFill="background1"/>
                <w:rtl/>
              </w:rPr>
              <w:t xml:space="preserve"> مصطفى </w:t>
            </w:r>
            <w:r w:rsidRPr="006C0282" w:rsidR="00672850">
              <w:rPr>
                <w:rFonts w:asciiTheme="majorBidi" w:hAnsiTheme="majorBidi" w:cstheme="majorBidi"/>
                <w:color w:val="400104"/>
                <w:sz w:val="28"/>
                <w:szCs w:val="28"/>
                <w:shd w:val="clear" w:color="auto" w:fill="FFFFFF" w:themeFill="background1"/>
                <w:rtl/>
              </w:rPr>
              <w:t>ناصف  باحث</w:t>
            </w:r>
            <w:r w:rsidRPr="006C0282" w:rsidR="00672850">
              <w:rPr>
                <w:rFonts w:asciiTheme="majorBidi" w:hAnsiTheme="majorBidi" w:cstheme="majorBidi"/>
                <w:color w:val="400104"/>
                <w:sz w:val="28"/>
                <w:szCs w:val="28"/>
                <w:shd w:val="clear" w:color="auto" w:fill="FFFFFF" w:themeFill="background1"/>
                <w:rtl/>
              </w:rPr>
              <w:t xml:space="preserve"> ودارس وناقد عربي من جمهورية مصر العربية، له مكانة رفيعة في المشهد الثقافي والنقدي العربي.</w:t>
            </w:r>
            <w:r w:rsidRPr="006C0282" w:rsidR="00672850">
              <w:rPr>
                <w:rFonts w:asciiTheme="majorBidi" w:hAnsiTheme="majorBidi" w:cstheme="majorBidi"/>
                <w:color w:val="400104"/>
                <w:sz w:val="28"/>
                <w:szCs w:val="28"/>
                <w:shd w:val="clear" w:color="auto" w:fill="FFFFFF" w:themeFill="background1"/>
                <w:rtl/>
              </w:rPr>
              <w:br/>
              <w:t xml:space="preserve">يعتبره الكثير من الدارسين من أفضل تلامذة طه حسين، وأكثر مجال ارتبط </w:t>
            </w:r>
            <w:r w:rsidRPr="006C0282" w:rsidR="00672850">
              <w:rPr>
                <w:rFonts w:asciiTheme="majorBidi" w:hAnsiTheme="majorBidi" w:cstheme="majorBidi"/>
                <w:color w:val="400104"/>
                <w:sz w:val="28"/>
                <w:szCs w:val="28"/>
                <w:shd w:val="clear" w:color="auto" w:fill="FFFFFF" w:themeFill="background1"/>
                <w:rtl/>
              </w:rPr>
              <w:t>به</w:t>
            </w:r>
            <w:r w:rsidRPr="006C0282" w:rsidR="00672850">
              <w:rPr>
                <w:rFonts w:asciiTheme="majorBidi" w:hAnsiTheme="majorBidi" w:cstheme="majorBidi"/>
                <w:color w:val="400104"/>
                <w:sz w:val="28"/>
                <w:szCs w:val="28"/>
                <w:shd w:val="clear" w:color="auto" w:fill="FFFFFF" w:themeFill="background1"/>
                <w:rtl/>
              </w:rPr>
              <w:t xml:space="preserve"> اسم مصطفى ناصف مجال دراسة" الشعر الجاهلي ومجال النقد الأدبي"</w:t>
            </w:r>
            <w:r w:rsidRPr="006C0282" w:rsidR="00D02049">
              <w:rPr>
                <w:rFonts w:asciiTheme="majorBidi" w:hAnsiTheme="majorBidi" w:cstheme="majorBidi"/>
                <w:color w:val="400104"/>
                <w:sz w:val="28"/>
                <w:szCs w:val="28"/>
                <w:shd w:val="clear" w:color="auto" w:fill="FFFFFF" w:themeFill="background1"/>
                <w:rtl/>
              </w:rPr>
              <w:t>.</w:t>
            </w:r>
            <w:r w:rsidRPr="006C0282" w:rsidR="00D02049">
              <w:rPr>
                <w:rFonts w:asciiTheme="majorBidi" w:hAnsiTheme="majorBidi" w:cstheme="majorBidi"/>
                <w:color w:val="400104"/>
                <w:sz w:val="28"/>
                <w:szCs w:val="28"/>
                <w:shd w:val="clear" w:color="auto" w:fill="FFFFFF" w:themeFill="background1"/>
                <w:rtl/>
              </w:rPr>
              <w:br/>
              <w:t xml:space="preserve">ولد </w:t>
            </w:r>
            <w:r w:rsidRPr="006C0282" w:rsidR="00EC3842">
              <w:rPr>
                <w:rFonts w:asciiTheme="majorBidi" w:hAnsiTheme="majorBidi" w:cstheme="majorBidi"/>
                <w:color w:val="000000"/>
                <w:sz w:val="28"/>
                <w:szCs w:val="28"/>
                <w:shd w:val="clear" w:color="auto" w:fill="FFFFFF" w:themeFill="background1"/>
                <w:rtl/>
              </w:rPr>
              <w:t xml:space="preserve"> مصطفى ناصف عام 1922  بمحافظة الغربية بمصر. </w:t>
            </w:r>
            <w:r w:rsidRPr="006C0282" w:rsidR="00EC3842">
              <w:rPr>
                <w:rFonts w:asciiTheme="majorBidi" w:hAnsiTheme="majorBidi" w:cstheme="majorBidi"/>
                <w:color w:val="000000"/>
                <w:sz w:val="28"/>
                <w:szCs w:val="28"/>
                <w:shd w:val="clear" w:color="auto" w:fill="FFFFFF" w:themeFill="background1"/>
                <w:rtl/>
              </w:rPr>
              <w:br/>
              <w:t xml:space="preserve">حصل على الإجازة قسم اللغة العربية </w:t>
            </w:r>
            <w:r w:rsidRPr="006C0282" w:rsidR="00EC3842">
              <w:rPr>
                <w:rFonts w:asciiTheme="majorBidi" w:hAnsiTheme="majorBidi" w:cstheme="majorBidi"/>
                <w:color w:val="000000"/>
                <w:sz w:val="28"/>
                <w:szCs w:val="28"/>
                <w:shd w:val="clear" w:color="auto" w:fill="FFFFFF" w:themeFill="background1"/>
                <w:rtl/>
              </w:rPr>
              <w:t>والماجستر</w:t>
            </w:r>
            <w:r w:rsidRPr="006C0282" w:rsidR="00EC3842">
              <w:rPr>
                <w:rFonts w:asciiTheme="majorBidi" w:hAnsiTheme="majorBidi" w:cstheme="majorBidi"/>
                <w:color w:val="000000"/>
                <w:sz w:val="28"/>
                <w:szCs w:val="28"/>
                <w:shd w:val="clear" w:color="auto" w:fill="FFFFFF" w:themeFill="background1"/>
                <w:rtl/>
              </w:rPr>
              <w:t xml:space="preserve"> في الأدب سنة 1949، ثم دكتوراه الدولة في البلاغة عام 1952 م</w:t>
            </w:r>
            <w:r w:rsidRPr="006C0282" w:rsidR="003D4659">
              <w:rPr>
                <w:rFonts w:asciiTheme="majorBidi" w:hAnsiTheme="majorBidi" w:cstheme="majorBidi"/>
                <w:color w:val="000000"/>
                <w:sz w:val="28"/>
                <w:szCs w:val="28"/>
                <w:shd w:val="clear" w:color="auto" w:fill="FFFFFF" w:themeFill="background1"/>
                <w:rtl/>
              </w:rPr>
              <w:t>.</w:t>
            </w:r>
            <w:r w:rsidRPr="006C0282" w:rsidR="00220E26">
              <w:rPr>
                <w:rFonts w:asciiTheme="majorBidi" w:hAnsiTheme="majorBidi" w:cstheme="majorBidi"/>
                <w:color w:val="000000"/>
                <w:sz w:val="28"/>
                <w:szCs w:val="28"/>
                <w:shd w:val="clear" w:color="auto" w:fill="FFFFFF" w:themeFill="background1"/>
                <w:rtl/>
              </w:rPr>
              <w:br/>
              <w:t>ـ  له العديد من المؤلفات منها: "نظرية المعنى في النقد العربي"، "ودراسة الأدب العربي"، "والصورة الأدبية، ونظرية التأويل"، "والنقد العربي نحو نظرية ثانية" "واللغة بين البلاغة والأسلوبية"، ، "وطه حسين والتراث"، "وصوت الشاعر القديم"، "والوجه الغائب"، "واللغة والبلاغة"</w:t>
            </w:r>
            <w:r w:rsidRPr="006C0282" w:rsidR="00220E26">
              <w:rPr>
                <w:rFonts w:asciiTheme="majorBidi" w:hAnsiTheme="majorBidi" w:cstheme="majorBidi"/>
                <w:color w:val="400104"/>
                <w:sz w:val="28"/>
                <w:szCs w:val="28"/>
                <w:shd w:val="clear" w:color="auto" w:fill="FFFFFF" w:themeFill="background1"/>
                <w:rtl/>
              </w:rPr>
              <w:t xml:space="preserve"> </w:t>
            </w:r>
            <w:r w:rsidRPr="006C0282" w:rsidR="00220E26">
              <w:rPr>
                <w:rFonts w:asciiTheme="majorBidi" w:hAnsiTheme="majorBidi" w:cstheme="majorBidi"/>
                <w:color w:val="400104"/>
                <w:sz w:val="28"/>
                <w:szCs w:val="28"/>
                <w:shd w:val="clear" w:color="auto" w:fill="FFFFFF" w:themeFill="background1"/>
              </w:rPr>
              <w:t xml:space="preserve"> </w:t>
            </w:r>
            <w:r w:rsidRPr="006C0282" w:rsidR="003D4659">
              <w:rPr>
                <w:rFonts w:asciiTheme="majorBidi" w:hAnsiTheme="majorBidi" w:cstheme="majorBidi"/>
                <w:color w:val="000000"/>
                <w:sz w:val="28"/>
                <w:szCs w:val="28"/>
                <w:shd w:val="clear" w:color="auto" w:fill="FFFFFF" w:themeFill="background1"/>
                <w:rtl/>
              </w:rPr>
              <w:br/>
            </w:r>
            <w:r w:rsidRPr="006C0282" w:rsidR="00220E26">
              <w:rPr>
                <w:rFonts w:asciiTheme="majorBidi" w:hAnsiTheme="majorBidi" w:cstheme="majorBidi"/>
                <w:color w:val="000000"/>
                <w:sz w:val="28"/>
                <w:szCs w:val="28"/>
                <w:shd w:val="clear" w:color="auto" w:fill="FFFFFF" w:themeFill="background1"/>
                <w:rtl/>
              </w:rPr>
              <w:t xml:space="preserve">ـ </w:t>
            </w:r>
            <w:r w:rsidRPr="006C0282" w:rsidR="005E1D88">
              <w:rPr>
                <w:rFonts w:asciiTheme="majorBidi" w:hAnsiTheme="majorBidi" w:cstheme="majorBidi"/>
                <w:color w:val="000000"/>
                <w:sz w:val="28"/>
                <w:szCs w:val="28"/>
                <w:shd w:val="clear" w:color="auto" w:fill="FFFFFF" w:themeFill="background1"/>
                <w:rtl/>
              </w:rPr>
              <w:t xml:space="preserve"> يعد من أهم نقاد العرب الذين اشتغلوا على التراث العربي القديم والحديث من زوايا منهجية مختلفة تتراوح بين الدراسة البلاغية والأسلوبية </w:t>
            </w:r>
            <w:r w:rsidRPr="006C0282" w:rsidR="005E1D88">
              <w:rPr>
                <w:rFonts w:asciiTheme="majorBidi" w:hAnsiTheme="majorBidi" w:cstheme="majorBidi"/>
                <w:color w:val="000000"/>
                <w:sz w:val="28"/>
                <w:szCs w:val="28"/>
                <w:shd w:val="clear" w:color="auto" w:fill="FFFFFF" w:themeFill="background1"/>
                <w:rtl/>
              </w:rPr>
              <w:t>والتفكيكية</w:t>
            </w:r>
            <w:r w:rsidRPr="006C0282" w:rsidR="005E1D88">
              <w:rPr>
                <w:rFonts w:asciiTheme="majorBidi" w:hAnsiTheme="majorBidi" w:cstheme="majorBidi"/>
                <w:color w:val="000000"/>
                <w:sz w:val="28"/>
                <w:szCs w:val="28"/>
                <w:shd w:val="clear" w:color="auto" w:fill="FFFFFF" w:themeFill="background1"/>
                <w:rtl/>
              </w:rPr>
              <w:t xml:space="preserve"> والتأويلية والأسطورية. ولقد كان الشعر العربي القديم هدفا لكثير من دراساته ولاسيما كتابه القيم" </w:t>
            </w:r>
            <w:r w:rsidRPr="006C0282" w:rsidR="005E1D88">
              <w:rPr>
                <w:rFonts w:asciiTheme="majorBidi" w:hAnsiTheme="majorBidi" w:cstheme="majorBidi"/>
                <w:color w:val="000000"/>
                <w:sz w:val="28"/>
                <w:szCs w:val="28"/>
                <w:u w:val="single"/>
                <w:shd w:val="clear" w:color="auto" w:fill="FFFFFF" w:themeFill="background1"/>
                <w:rtl/>
              </w:rPr>
              <w:t>قراءة ثانية لشعرنا القديم</w:t>
            </w:r>
            <w:r w:rsidRPr="006C0282" w:rsidR="005E1D88">
              <w:rPr>
                <w:rFonts w:asciiTheme="majorBidi" w:hAnsiTheme="majorBidi" w:cstheme="majorBidi"/>
                <w:color w:val="000000"/>
                <w:sz w:val="28"/>
                <w:szCs w:val="28"/>
                <w:shd w:val="clear" w:color="auto" w:fill="FFFFFF" w:themeFill="background1"/>
                <w:rtl/>
              </w:rPr>
              <w:t xml:space="preserve">"، وهو عبارة عن فصول نقدية متنوعة انكب فيها على الشعر الجاهلي بالفحص والتحليل والتقويم من خلال رؤية جديدة وهي الرؤية </w:t>
            </w:r>
            <w:r w:rsidRPr="006C0282" w:rsidR="005E1D88">
              <w:rPr>
                <w:rFonts w:asciiTheme="majorBidi" w:hAnsiTheme="majorBidi" w:cstheme="majorBidi"/>
                <w:color w:val="000000"/>
                <w:sz w:val="28"/>
                <w:szCs w:val="28"/>
                <w:shd w:val="clear" w:color="auto" w:fill="FFFFFF" w:themeFill="background1"/>
                <w:rtl/>
              </w:rPr>
              <w:t>الأنتروبولوجية</w:t>
            </w:r>
            <w:r w:rsidRPr="006C0282" w:rsidR="005E1D88">
              <w:rPr>
                <w:rFonts w:asciiTheme="majorBidi" w:hAnsiTheme="majorBidi" w:cstheme="majorBidi"/>
                <w:color w:val="000000"/>
                <w:sz w:val="28"/>
                <w:szCs w:val="28"/>
                <w:shd w:val="clear" w:color="auto" w:fill="FFFFFF" w:themeFill="background1"/>
                <w:rtl/>
              </w:rPr>
              <w:t xml:space="preserve"> أو المنهج الأسطوري.</w:t>
            </w:r>
            <w:r w:rsidRPr="006C0282" w:rsidR="00775BED">
              <w:rPr>
                <w:rFonts w:asciiTheme="majorBidi" w:hAnsiTheme="majorBidi" w:cstheme="majorBidi"/>
                <w:color w:val="000000"/>
                <w:sz w:val="28"/>
                <w:szCs w:val="28"/>
                <w:shd w:val="clear" w:color="auto" w:fill="FFFFFF" w:themeFill="background1"/>
                <w:rtl/>
              </w:rPr>
              <w:t xml:space="preserve"> </w:t>
            </w:r>
            <w:r w:rsidRPr="006C0282" w:rsidR="00775BED">
              <w:rPr>
                <w:rFonts w:asciiTheme="majorBidi" w:hAnsiTheme="majorBidi" w:cstheme="majorBidi"/>
                <w:color w:val="400104"/>
                <w:sz w:val="28"/>
                <w:szCs w:val="28"/>
                <w:shd w:val="clear" w:color="auto" w:fill="FFFFFF" w:themeFill="background1"/>
                <w:rtl/>
              </w:rPr>
              <w:t xml:space="preserve"> </w:t>
            </w:r>
            <w:r w:rsidRPr="006C0282" w:rsidR="00775BED">
              <w:rPr>
                <w:rFonts w:asciiTheme="majorBidi" w:hAnsiTheme="majorBidi" w:cstheme="majorBidi"/>
                <w:color w:val="400104"/>
                <w:sz w:val="28"/>
                <w:szCs w:val="28"/>
                <w:shd w:val="clear" w:color="auto" w:fill="FFFFFF" w:themeFill="background1"/>
                <w:rtl/>
              </w:rPr>
              <w:t>إذاً</w:t>
            </w:r>
            <w:r w:rsidRPr="006C0282" w:rsidR="00775BED">
              <w:rPr>
                <w:rFonts w:asciiTheme="majorBidi" w:hAnsiTheme="majorBidi" w:cstheme="majorBidi"/>
                <w:color w:val="400104"/>
                <w:sz w:val="28"/>
                <w:szCs w:val="28"/>
                <w:shd w:val="clear" w:color="auto" w:fill="FFFFFF" w:themeFill="background1"/>
                <w:rtl/>
              </w:rPr>
              <w:t xml:space="preserve">، فما القضايا النقدية التي يطرحها هذا الكتاب؟ وما هي خصائصه المنهجية والفنية؟ وما هي الطريقة التي </w:t>
            </w:r>
            <w:r w:rsidRPr="006C0282" w:rsidR="00775BED">
              <w:rPr>
                <w:rFonts w:asciiTheme="majorBidi" w:hAnsiTheme="majorBidi" w:cstheme="majorBidi"/>
                <w:color w:val="400104"/>
                <w:sz w:val="28"/>
                <w:szCs w:val="28"/>
                <w:shd w:val="clear" w:color="auto" w:fill="FFFFFF" w:themeFill="background1"/>
                <w:rtl/>
              </w:rPr>
              <w:t>سيتبعها</w:t>
            </w:r>
            <w:r w:rsidRPr="006C0282" w:rsidR="00775BED">
              <w:rPr>
                <w:rFonts w:asciiTheme="majorBidi" w:hAnsiTheme="majorBidi" w:cstheme="majorBidi"/>
                <w:color w:val="400104"/>
                <w:sz w:val="28"/>
                <w:szCs w:val="28"/>
                <w:shd w:val="clear" w:color="auto" w:fill="FFFFFF" w:themeFill="background1"/>
                <w:rtl/>
              </w:rPr>
              <w:t xml:space="preserve"> لدراسة موضوعات مرتبطة بالشعر الجاهلي؟</w:t>
            </w:r>
            <w:r w:rsidRPr="006C0282" w:rsidR="0027584D">
              <w:rPr>
                <w:rFonts w:asciiTheme="majorBidi" w:hAnsiTheme="majorBidi" w:cstheme="majorBidi"/>
                <w:color w:val="400104"/>
                <w:sz w:val="28"/>
                <w:szCs w:val="28"/>
                <w:shd w:val="clear" w:color="auto" w:fill="FFFFFF" w:themeFill="background1"/>
                <w:rtl/>
              </w:rPr>
              <w:br/>
            </w:r>
            <w:r w:rsidRPr="006C0282" w:rsidR="0027584D">
              <w:rPr>
                <w:rFonts w:asciiTheme="majorBidi" w:hAnsiTheme="majorBidi" w:cstheme="majorBidi"/>
                <w:b/>
                <w:bCs/>
                <w:color w:val="000000"/>
                <w:sz w:val="28"/>
                <w:szCs w:val="28"/>
                <w:shd w:val="clear" w:color="auto" w:fill="FFFFFF"/>
              </w:rPr>
              <w:t>2</w:t>
            </w:r>
            <w:r w:rsidRPr="006C0282">
              <w:rPr>
                <w:rFonts w:asciiTheme="majorBidi" w:hAnsiTheme="majorBidi" w:cstheme="majorBidi"/>
                <w:b/>
                <w:bCs/>
                <w:color w:val="000000"/>
                <w:sz w:val="28"/>
                <w:szCs w:val="28"/>
                <w:shd w:val="clear" w:color="auto" w:fill="FFFFFF"/>
                <w:rtl/>
              </w:rPr>
              <w:t xml:space="preserve">ـ </w:t>
            </w:r>
            <w:r w:rsidRPr="006C0282" w:rsidR="0027584D">
              <w:rPr>
                <w:rFonts w:asciiTheme="majorBidi" w:hAnsiTheme="majorBidi" w:cstheme="majorBidi"/>
                <w:b/>
                <w:bCs/>
                <w:color w:val="000000"/>
                <w:sz w:val="28"/>
                <w:szCs w:val="28"/>
                <w:shd w:val="clear" w:color="auto" w:fill="FFFFFF"/>
                <w:rtl/>
              </w:rPr>
              <w:t>عتبة جنس المؤلف</w:t>
            </w:r>
            <w:r w:rsidRPr="006C0282" w:rsidR="0027584D">
              <w:rPr>
                <w:rFonts w:asciiTheme="majorBidi" w:hAnsiTheme="majorBidi" w:cstheme="majorBidi"/>
                <w:b/>
                <w:bCs/>
                <w:color w:val="000000"/>
                <w:sz w:val="32"/>
                <w:szCs w:val="32"/>
                <w:shd w:val="clear" w:color="auto" w:fill="FFFFFF"/>
              </w:rPr>
              <w:t>:</w:t>
            </w:r>
            <w:r w:rsidRPr="006C0282" w:rsidR="006D64EE">
              <w:rPr>
                <w:rFonts w:asciiTheme="majorBidi" w:hAnsiTheme="majorBidi" w:cstheme="majorBidi"/>
                <w:b/>
                <w:bCs/>
                <w:color w:val="000000"/>
                <w:sz w:val="32"/>
                <w:szCs w:val="32"/>
                <w:shd w:val="clear" w:color="auto" w:fill="FFFFFF"/>
                <w:rtl/>
              </w:rPr>
              <w:br/>
            </w:r>
            <w:r w:rsidRPr="006C0282">
              <w:rPr>
                <w:rFonts w:asciiTheme="majorBidi" w:hAnsiTheme="majorBidi" w:cstheme="majorBidi"/>
                <w:color w:val="000000"/>
                <w:sz w:val="28"/>
                <w:szCs w:val="28"/>
                <w:shd w:val="clear" w:color="auto" w:fill="FFFFFF" w:themeFill="background1"/>
                <w:rtl/>
              </w:rPr>
              <w:t xml:space="preserve">ينتمي هذا المؤلف ، كما سيتضح لنا ضمن النقد </w:t>
            </w:r>
            <w:r w:rsidRPr="006C0282">
              <w:rPr>
                <w:rFonts w:asciiTheme="majorBidi" w:hAnsiTheme="majorBidi" w:cstheme="majorBidi"/>
                <w:color w:val="000000"/>
                <w:sz w:val="28"/>
                <w:szCs w:val="28"/>
                <w:shd w:val="clear" w:color="auto" w:fill="FFFFFF" w:themeFill="background1"/>
                <w:rtl/>
              </w:rPr>
              <w:t>الأسطوري(</w:t>
            </w:r>
            <w:r w:rsidRPr="006C0282">
              <w:rPr>
                <w:rFonts w:asciiTheme="majorBidi" w:hAnsiTheme="majorBidi" w:cstheme="majorBidi"/>
                <w:color w:val="000000"/>
                <w:sz w:val="28"/>
                <w:szCs w:val="28"/>
                <w:shd w:val="clear" w:color="auto" w:fill="FFFFFF" w:themeFill="background1"/>
                <w:rtl/>
              </w:rPr>
              <w:t xml:space="preserve"> </w:t>
            </w:r>
            <w:r w:rsidRPr="006C0282">
              <w:rPr>
                <w:rFonts w:asciiTheme="majorBidi" w:hAnsiTheme="majorBidi" w:cstheme="majorBidi"/>
                <w:color w:val="000000"/>
                <w:sz w:val="28"/>
                <w:szCs w:val="28"/>
                <w:shd w:val="clear" w:color="auto" w:fill="FFFFFF" w:themeFill="background1"/>
                <w:rtl/>
              </w:rPr>
              <w:t>الأنتروبولوجي</w:t>
            </w:r>
            <w:r w:rsidRPr="006C0282">
              <w:rPr>
                <w:rFonts w:asciiTheme="majorBidi" w:hAnsiTheme="majorBidi" w:cstheme="majorBidi"/>
                <w:color w:val="000000"/>
                <w:sz w:val="28"/>
                <w:szCs w:val="28"/>
                <w:shd w:val="clear" w:color="auto" w:fill="FFFFFF" w:themeFill="background1"/>
                <w:rtl/>
              </w:rPr>
              <w:t>)، لكونه يأخذ في تحليله لنصوص الشعر الجاهلي بالمعطيات الثقافية والرؤى الجماعية التي تغذت منها النصوص وشكلت منها لا وعيا جماعيا في أحشائها.</w:t>
            </w:r>
            <w:r w:rsidRPr="006C0282">
              <w:rPr>
                <w:rFonts w:asciiTheme="majorBidi" w:hAnsiTheme="majorBidi" w:cstheme="majorBidi"/>
                <w:color w:val="000000"/>
                <w:sz w:val="28"/>
                <w:szCs w:val="28"/>
                <w:shd w:val="clear" w:color="auto" w:fill="FFFFFF" w:themeFill="background1"/>
                <w:rtl/>
              </w:rPr>
              <w:br/>
              <w:t xml:space="preserve"> ويعد كتاب" </w:t>
            </w:r>
            <w:r w:rsidRPr="006C0282">
              <w:rPr>
                <w:rFonts w:asciiTheme="majorBidi" w:hAnsiTheme="majorBidi" w:cstheme="majorBidi"/>
                <w:color w:val="000000"/>
                <w:sz w:val="28"/>
                <w:szCs w:val="28"/>
                <w:u w:val="single"/>
                <w:shd w:val="clear" w:color="auto" w:fill="FFFFFF" w:themeFill="background1"/>
                <w:rtl/>
              </w:rPr>
              <w:t>قراءة ثانية لشعرنا القديم</w:t>
            </w:r>
            <w:r w:rsidRPr="006C0282">
              <w:rPr>
                <w:rFonts w:asciiTheme="majorBidi" w:hAnsiTheme="majorBidi" w:cstheme="majorBidi"/>
                <w:color w:val="000000"/>
                <w:sz w:val="28"/>
                <w:szCs w:val="28"/>
                <w:shd w:val="clear" w:color="auto" w:fill="FFFFFF" w:themeFill="background1"/>
                <w:rtl/>
              </w:rPr>
              <w:t xml:space="preserve">"  من المؤلفات النقدية التطبيقية التي تحاول قراءة الشعر الجاهلي </w:t>
            </w:r>
            <w:r w:rsidRPr="006C0282">
              <w:rPr>
                <w:rFonts w:asciiTheme="majorBidi" w:hAnsiTheme="majorBidi" w:cstheme="majorBidi"/>
                <w:color w:val="000000"/>
                <w:sz w:val="28"/>
                <w:szCs w:val="28"/>
                <w:shd w:val="clear" w:color="auto" w:fill="FFFFFF" w:themeFill="background1"/>
                <w:rtl/>
              </w:rPr>
              <w:t xml:space="preserve">من خلال نظرة </w:t>
            </w:r>
            <w:r w:rsidRPr="006C0282">
              <w:rPr>
                <w:rFonts w:asciiTheme="majorBidi" w:hAnsiTheme="majorBidi" w:cstheme="majorBidi"/>
                <w:color w:val="000000"/>
                <w:sz w:val="28"/>
                <w:szCs w:val="28"/>
                <w:shd w:val="clear" w:color="auto" w:fill="FFFFFF" w:themeFill="background1"/>
                <w:rtl/>
              </w:rPr>
              <w:t>أنتروبولوجية</w:t>
            </w:r>
            <w:r w:rsidRPr="006C0282">
              <w:rPr>
                <w:rFonts w:asciiTheme="majorBidi" w:hAnsiTheme="majorBidi" w:cstheme="majorBidi"/>
                <w:color w:val="000000"/>
                <w:sz w:val="28"/>
                <w:szCs w:val="28"/>
                <w:shd w:val="clear" w:color="auto" w:fill="FFFFFF" w:themeFill="background1"/>
                <w:rtl/>
              </w:rPr>
              <w:t>، وهذا يعني أن الناقد سينطلق من الجماعة التي لها علاقة بالشعر الجاهلي انطلاقا من رؤى جماعية من أجل رصد الثوابت العقلية اللاشعورية للمجتمعات القديم خاصة البدائية مع رصد الطقوس والعادات والتقاليد ... انطلاقا من تصور مرتبط ب</w:t>
            </w:r>
            <w:r w:rsidRPr="006C0282" w:rsidR="0070222B">
              <w:rPr>
                <w:rFonts w:asciiTheme="majorBidi" w:hAnsiTheme="majorBidi" w:cstheme="majorBidi"/>
                <w:color w:val="000000"/>
                <w:sz w:val="28"/>
                <w:szCs w:val="28"/>
                <w:shd w:val="clear" w:color="auto" w:fill="FFFFFF" w:themeFill="background1"/>
                <w:rtl/>
              </w:rPr>
              <w:t>م</w:t>
            </w:r>
            <w:r w:rsidRPr="006C0282">
              <w:rPr>
                <w:rFonts w:asciiTheme="majorBidi" w:hAnsiTheme="majorBidi" w:cstheme="majorBidi"/>
                <w:color w:val="000000"/>
                <w:sz w:val="28"/>
                <w:szCs w:val="28"/>
                <w:shd w:val="clear" w:color="auto" w:fill="FFFFFF" w:themeFill="background1"/>
                <w:rtl/>
              </w:rPr>
              <w:t>ج</w:t>
            </w:r>
            <w:r w:rsidRPr="006C0282" w:rsidR="0070222B">
              <w:rPr>
                <w:rFonts w:asciiTheme="majorBidi" w:hAnsiTheme="majorBidi" w:cstheme="majorBidi"/>
                <w:color w:val="000000"/>
                <w:sz w:val="28"/>
                <w:szCs w:val="28"/>
                <w:shd w:val="clear" w:color="auto" w:fill="FFFFFF" w:themeFill="background1"/>
                <w:rtl/>
              </w:rPr>
              <w:t>تمع معين</w:t>
            </w:r>
            <w:r w:rsidRPr="006C0282" w:rsidR="00F2080C">
              <w:rPr>
                <w:rFonts w:asciiTheme="majorBidi" w:hAnsiTheme="majorBidi" w:cstheme="majorBidi"/>
                <w:color w:val="000000"/>
                <w:sz w:val="28"/>
                <w:szCs w:val="28"/>
                <w:shd w:val="clear" w:color="auto" w:fill="FFFFFF" w:themeFill="background1"/>
                <w:rtl/>
              </w:rPr>
              <w:t>.</w:t>
            </w:r>
            <w:r w:rsidRPr="006C0282" w:rsidR="00F2080C">
              <w:rPr>
                <w:rFonts w:asciiTheme="majorBidi" w:hAnsiTheme="majorBidi" w:cstheme="majorBidi"/>
                <w:color w:val="000000"/>
                <w:sz w:val="28"/>
                <w:szCs w:val="28"/>
                <w:shd w:val="clear" w:color="auto" w:fill="FFFFFF" w:themeFill="background1"/>
                <w:rtl/>
              </w:rPr>
              <w:br/>
            </w:r>
            <w:r w:rsidRPr="006C0282" w:rsidR="00F2080C">
              <w:rPr>
                <w:rFonts w:asciiTheme="majorBidi" w:hAnsiTheme="majorBidi" w:cstheme="majorBidi"/>
                <w:b/>
                <w:bCs/>
                <w:color w:val="000000"/>
                <w:sz w:val="28"/>
                <w:szCs w:val="28"/>
                <w:shd w:val="clear" w:color="auto" w:fill="FFFFFF"/>
              </w:rPr>
              <w:t>3</w:t>
            </w:r>
            <w:r w:rsidRPr="006C0282" w:rsidR="00F2080C">
              <w:rPr>
                <w:rFonts w:asciiTheme="majorBidi" w:hAnsiTheme="majorBidi" w:cstheme="majorBidi"/>
                <w:b/>
                <w:bCs/>
                <w:color w:val="000000"/>
                <w:sz w:val="28"/>
                <w:szCs w:val="28"/>
                <w:shd w:val="clear" w:color="auto" w:fill="FFFFFF"/>
                <w:rtl/>
              </w:rPr>
              <w:t>ـ عتبة العنوان</w:t>
            </w:r>
            <w:r w:rsidRPr="006C0282" w:rsidR="00F2080C">
              <w:rPr>
                <w:rFonts w:asciiTheme="majorBidi" w:hAnsiTheme="majorBidi" w:cstheme="majorBidi"/>
                <w:b/>
                <w:bCs/>
                <w:color w:val="000000"/>
                <w:sz w:val="28"/>
                <w:szCs w:val="28"/>
                <w:shd w:val="clear" w:color="auto" w:fill="FFFFFF"/>
              </w:rPr>
              <w:t>:</w:t>
            </w:r>
            <w:r w:rsidRPr="006C0282" w:rsidR="00751E99">
              <w:rPr>
                <w:rFonts w:asciiTheme="majorBidi" w:hAnsiTheme="majorBidi" w:cstheme="majorBidi"/>
                <w:b/>
                <w:bCs/>
                <w:color w:val="000000"/>
                <w:sz w:val="28"/>
                <w:szCs w:val="28"/>
                <w:shd w:val="clear" w:color="auto" w:fill="FFFFFF"/>
                <w:rtl/>
              </w:rPr>
              <w:br/>
            </w:r>
            <w:r w:rsidRPr="006C0282" w:rsidR="001B5118">
              <w:rPr>
                <w:rFonts w:asciiTheme="majorBidi" w:hAnsiTheme="majorBidi" w:cstheme="majorBidi"/>
                <w:color w:val="000000"/>
                <w:sz w:val="28"/>
                <w:szCs w:val="28"/>
                <w:shd w:val="clear" w:color="auto" w:fill="FFFFFF"/>
                <w:rtl/>
              </w:rPr>
              <w:t>يستوقفنا عنوان مصطفى مؤلَّف مصطفى ناصف كثيرا لطوله النسبي (ست كلمات</w:t>
            </w:r>
            <w:r w:rsidRPr="006C0282" w:rsidR="001B5118">
              <w:rPr>
                <w:rFonts w:asciiTheme="majorBidi" w:hAnsiTheme="majorBidi" w:cstheme="majorBidi"/>
                <w:color w:val="000000"/>
                <w:sz w:val="28"/>
                <w:szCs w:val="28"/>
                <w:shd w:val="clear" w:color="auto" w:fill="FFFFFF"/>
                <w:rtl/>
              </w:rPr>
              <w:t>)،</w:t>
            </w:r>
            <w:r w:rsidRPr="006C0282" w:rsidR="001B5118">
              <w:rPr>
                <w:rFonts w:asciiTheme="majorBidi" w:hAnsiTheme="majorBidi" w:cstheme="majorBidi"/>
                <w:color w:val="000000"/>
                <w:sz w:val="28"/>
                <w:szCs w:val="28"/>
                <w:shd w:val="clear" w:color="auto" w:fill="FFFFFF"/>
                <w:rtl/>
              </w:rPr>
              <w:t xml:space="preserve"> </w:t>
            </w:r>
            <w:r w:rsidRPr="006C0282" w:rsidR="00E647C5">
              <w:rPr>
                <w:rFonts w:asciiTheme="majorBidi" w:hAnsiTheme="majorBidi" w:cstheme="majorBidi"/>
                <w:color w:val="000000"/>
                <w:sz w:val="28"/>
                <w:szCs w:val="28"/>
                <w:shd w:val="clear" w:color="auto" w:fill="FFFFFF"/>
                <w:rtl/>
              </w:rPr>
              <w:t xml:space="preserve">ونظرا للمعلومات والمعطيات التي تتضمنها كل كلمة من كلماته (قراءة/ ثانية/ </w:t>
            </w:r>
            <w:r w:rsidRPr="006C0282" w:rsidR="0052456D">
              <w:rPr>
                <w:rFonts w:asciiTheme="majorBidi" w:hAnsiTheme="majorBidi" w:cstheme="majorBidi"/>
                <w:color w:val="000000"/>
                <w:sz w:val="28"/>
                <w:szCs w:val="28"/>
                <w:shd w:val="clear" w:color="auto" w:fill="FFFFFF"/>
                <w:rtl/>
              </w:rPr>
              <w:t>لـ/ شعر</w:t>
            </w:r>
            <w:r w:rsidRPr="006C0282" w:rsidR="000E37A2">
              <w:rPr>
                <w:rFonts w:asciiTheme="majorBidi" w:hAnsiTheme="majorBidi" w:cstheme="majorBidi"/>
                <w:color w:val="000000"/>
                <w:sz w:val="28"/>
                <w:szCs w:val="28"/>
                <w:shd w:val="clear" w:color="auto" w:fill="FFFFFF"/>
                <w:rtl/>
              </w:rPr>
              <w:t xml:space="preserve">/ </w:t>
            </w:r>
            <w:r w:rsidRPr="006C0282" w:rsidR="000E37A2">
              <w:rPr>
                <w:rFonts w:asciiTheme="majorBidi" w:hAnsiTheme="majorBidi" w:cstheme="majorBidi"/>
                <w:color w:val="000000"/>
                <w:sz w:val="28"/>
                <w:szCs w:val="28"/>
                <w:shd w:val="clear" w:color="auto" w:fill="FFFFFF"/>
                <w:rtl/>
              </w:rPr>
              <w:t>نا</w:t>
            </w:r>
            <w:r w:rsidRPr="006C0282" w:rsidR="000E37A2">
              <w:rPr>
                <w:rFonts w:asciiTheme="majorBidi" w:hAnsiTheme="majorBidi" w:cstheme="majorBidi"/>
                <w:color w:val="000000"/>
                <w:sz w:val="28"/>
                <w:szCs w:val="28"/>
                <w:shd w:val="clear" w:color="auto" w:fill="FFFFFF"/>
                <w:rtl/>
              </w:rPr>
              <w:t xml:space="preserve"> / القديم)، واعتمادا على طوله النسبي فهو يوضح </w:t>
            </w:r>
            <w:r w:rsidRPr="006C0282" w:rsidR="000E37A2">
              <w:rPr>
                <w:rFonts w:asciiTheme="majorBidi" w:hAnsiTheme="majorBidi" w:cstheme="majorBidi"/>
                <w:color w:val="000000"/>
                <w:sz w:val="28"/>
                <w:szCs w:val="28"/>
                <w:shd w:val="clear" w:color="auto" w:fill="FFFFFF"/>
                <w:rtl/>
              </w:rPr>
              <w:t>مقصدية</w:t>
            </w:r>
            <w:r w:rsidRPr="006C0282" w:rsidR="000E37A2">
              <w:rPr>
                <w:rFonts w:asciiTheme="majorBidi" w:hAnsiTheme="majorBidi" w:cstheme="majorBidi"/>
                <w:color w:val="000000"/>
                <w:sz w:val="28"/>
                <w:szCs w:val="28"/>
                <w:shd w:val="clear" w:color="auto" w:fill="FFFFFF"/>
                <w:rtl/>
              </w:rPr>
              <w:t xml:space="preserve"> المؤلِّف </w:t>
            </w:r>
            <w:r w:rsidRPr="006C0282" w:rsidR="00905F32">
              <w:rPr>
                <w:rFonts w:asciiTheme="majorBidi" w:hAnsiTheme="majorBidi" w:cstheme="majorBidi"/>
                <w:color w:val="000000"/>
                <w:sz w:val="28"/>
                <w:szCs w:val="28"/>
                <w:shd w:val="clear" w:color="auto" w:fill="FFFFFF"/>
                <w:rtl/>
              </w:rPr>
              <w:t>من حيث هي ممارسة وموقف ومجال وبعد زمني</w:t>
            </w:r>
            <w:r w:rsidRPr="006C0282" w:rsidR="00007F39">
              <w:rPr>
                <w:rFonts w:asciiTheme="majorBidi" w:hAnsiTheme="majorBidi" w:cstheme="majorBidi"/>
                <w:color w:val="000000"/>
                <w:sz w:val="28"/>
                <w:szCs w:val="28"/>
                <w:shd w:val="clear" w:color="auto" w:fill="FFFFFF"/>
                <w:rtl/>
              </w:rPr>
              <w:t>.</w:t>
            </w:r>
            <w:r w:rsidRPr="006C0282" w:rsidR="00007F39">
              <w:rPr>
                <w:rFonts w:asciiTheme="majorBidi" w:hAnsiTheme="majorBidi" w:cstheme="majorBidi"/>
                <w:color w:val="000000"/>
                <w:sz w:val="28"/>
                <w:szCs w:val="28"/>
                <w:shd w:val="clear" w:color="auto" w:fill="FFFFFF"/>
                <w:rtl/>
              </w:rPr>
              <w:br/>
            </w:r>
            <w:r w:rsidRPr="006C0282" w:rsidR="00F94306">
              <w:rPr>
                <w:rFonts w:asciiTheme="majorBidi" w:hAnsiTheme="majorBidi" w:cstheme="majorBidi"/>
                <w:color w:val="000000"/>
                <w:sz w:val="28"/>
                <w:szCs w:val="28"/>
                <w:shd w:val="clear" w:color="auto" w:fill="FFFFFF"/>
                <w:rtl/>
              </w:rPr>
              <w:t>وبناء</w:t>
            </w:r>
            <w:r w:rsidRPr="006C0282" w:rsidR="00F94306">
              <w:rPr>
                <w:rFonts w:asciiTheme="majorBidi" w:hAnsiTheme="majorBidi" w:cstheme="majorBidi"/>
                <w:color w:val="000000"/>
                <w:sz w:val="28"/>
                <w:szCs w:val="28"/>
                <w:shd w:val="clear" w:color="auto" w:fill="FFFFFF"/>
                <w:rtl/>
              </w:rPr>
              <w:t xml:space="preserve"> على ما سبق، يمكن أن نقول: إن العنوان دال على ما يلي: هذه قراءة نقدية منظمة ومنقحة ومصححة للشعر العربي الذي كتبه شعراء عرب عاشوا قبل الإسلام</w:t>
            </w:r>
            <w:r w:rsidRPr="006C0282" w:rsidR="008B7BE4">
              <w:rPr>
                <w:rFonts w:asciiTheme="majorBidi" w:hAnsiTheme="majorBidi" w:cstheme="majorBidi"/>
                <w:color w:val="000000"/>
                <w:sz w:val="28"/>
                <w:szCs w:val="28"/>
                <w:shd w:val="clear" w:color="auto" w:fill="FFFFFF"/>
                <w:rtl/>
              </w:rPr>
              <w:t>.</w:t>
            </w:r>
            <w:r w:rsidRPr="006C0282" w:rsidR="00266857">
              <w:rPr>
                <w:rFonts w:asciiTheme="majorBidi" w:hAnsiTheme="majorBidi" w:cstheme="majorBidi"/>
                <w:color w:val="000000"/>
                <w:sz w:val="28"/>
                <w:szCs w:val="28"/>
                <w:shd w:val="clear" w:color="auto" w:fill="FFFFFF"/>
                <w:rtl/>
              </w:rPr>
              <w:t xml:space="preserve"> وهي قراءة تستمد مشروعيتها مما لوحظ على أكثر الدراسات التي أنجزت لهذا الشعر أو التي حاولت أن تتنكر له كما </w:t>
            </w:r>
            <w:r w:rsidRPr="006C0282" w:rsidR="00BC675D">
              <w:rPr>
                <w:rFonts w:asciiTheme="majorBidi" w:hAnsiTheme="majorBidi" w:cstheme="majorBidi"/>
                <w:color w:val="000000"/>
                <w:sz w:val="28"/>
                <w:szCs w:val="28"/>
                <w:shd w:val="clear" w:color="auto" w:fill="FFFFFF"/>
                <w:rtl/>
              </w:rPr>
              <w:t xml:space="preserve">فعل الرومانسيون أو بعض </w:t>
            </w:r>
            <w:r w:rsidRPr="006C0282" w:rsidR="00BC675D">
              <w:rPr>
                <w:rFonts w:asciiTheme="majorBidi" w:hAnsiTheme="majorBidi" w:cstheme="majorBidi"/>
                <w:color w:val="000000"/>
                <w:sz w:val="28"/>
                <w:szCs w:val="28"/>
                <w:shd w:val="clear" w:color="auto" w:fill="FFFFFF"/>
                <w:rtl/>
              </w:rPr>
              <w:t>الحداثيين</w:t>
            </w:r>
            <w:r w:rsidRPr="006C0282" w:rsidR="00266857">
              <w:rPr>
                <w:rFonts w:asciiTheme="majorBidi" w:hAnsiTheme="majorBidi" w:cstheme="majorBidi"/>
                <w:color w:val="000000"/>
                <w:sz w:val="28"/>
                <w:szCs w:val="28"/>
                <w:shd w:val="clear" w:color="auto" w:fill="FFFFFF"/>
                <w:rtl/>
              </w:rPr>
              <w:t xml:space="preserve"> الذين نادوا </w:t>
            </w:r>
            <w:r w:rsidRPr="006C0282" w:rsidR="00BC675D">
              <w:rPr>
                <w:rFonts w:asciiTheme="majorBidi" w:hAnsiTheme="majorBidi" w:cstheme="majorBidi"/>
                <w:color w:val="000000"/>
                <w:sz w:val="28"/>
                <w:szCs w:val="28"/>
                <w:shd w:val="clear" w:color="auto" w:fill="FFFFFF"/>
                <w:rtl/>
              </w:rPr>
              <w:t>بضرورة القطع مع التراث ومنه الشعر الجاهلي.</w:t>
            </w:r>
            <w:r w:rsidRPr="006C0282" w:rsidR="009E43B8">
              <w:rPr>
                <w:rFonts w:asciiTheme="majorBidi" w:hAnsiTheme="majorBidi" w:cstheme="majorBidi"/>
                <w:color w:val="000000"/>
                <w:sz w:val="28"/>
                <w:szCs w:val="28"/>
                <w:shd w:val="clear" w:color="auto" w:fill="FFFFFF"/>
                <w:rtl/>
              </w:rPr>
              <w:br/>
            </w:r>
          </w:p>
          <w:p w:rsidR="00BC675D" w:rsidP="006C0282">
            <w:pPr>
              <w:bidi/>
              <w:spacing w:after="0" w:line="240" w:lineRule="auto"/>
              <w:rPr>
                <w:color w:val="000000"/>
                <w:sz w:val="28"/>
                <w:szCs w:val="28"/>
                <w:shd w:val="clear" w:color="auto" w:fill="FFFFFF"/>
                <w:rtl/>
              </w:rPr>
            </w:pPr>
            <w:r>
              <w:rPr>
                <w:rFonts w:asciiTheme="majorBidi" w:hAnsiTheme="majorBidi" w:cstheme="majorBidi" w:hint="cs"/>
                <w:b/>
                <w:bCs/>
                <w:color w:val="000000"/>
                <w:sz w:val="32"/>
                <w:szCs w:val="32"/>
                <w:shd w:val="clear" w:color="auto" w:fill="FFFFFF" w:themeFill="background1"/>
                <w:rtl/>
              </w:rPr>
              <w:t>4</w:t>
            </w:r>
            <w:r w:rsidRPr="006C0282" w:rsidR="00B54930">
              <w:rPr>
                <w:rFonts w:asciiTheme="majorBidi" w:hAnsiTheme="majorBidi" w:cstheme="majorBidi"/>
                <w:b/>
                <w:bCs/>
                <w:color w:val="000000"/>
                <w:sz w:val="32"/>
                <w:szCs w:val="32"/>
                <w:shd w:val="clear" w:color="auto" w:fill="FFFFFF" w:themeFill="background1"/>
                <w:rtl/>
              </w:rPr>
              <w:t xml:space="preserve"> ـ القضايا النقدية في الكتاب</w:t>
            </w:r>
            <w:r w:rsidRPr="006C0282" w:rsidR="00B54930">
              <w:rPr>
                <w:rFonts w:asciiTheme="majorBidi" w:hAnsiTheme="majorBidi" w:cstheme="majorBidi"/>
                <w:b/>
                <w:bCs/>
                <w:color w:val="000000"/>
                <w:sz w:val="32"/>
                <w:szCs w:val="32"/>
                <w:shd w:val="clear" w:color="auto" w:fill="FFFFFF" w:themeFill="background1"/>
              </w:rPr>
              <w:t>:</w:t>
            </w:r>
            <w:r w:rsidRPr="006C0282" w:rsidR="00B54930">
              <w:rPr>
                <w:rFonts w:asciiTheme="majorBidi" w:hAnsiTheme="majorBidi" w:cstheme="majorBidi"/>
                <w:color w:val="000000"/>
                <w:sz w:val="32"/>
                <w:szCs w:val="32"/>
                <w:shd w:val="clear" w:color="auto" w:fill="FFFFFF" w:themeFill="background1"/>
              </w:rPr>
              <w:br/>
            </w:r>
            <w:r w:rsidRPr="006C0282" w:rsidR="00B54930">
              <w:rPr>
                <w:rFonts w:asciiTheme="majorBidi" w:hAnsiTheme="majorBidi" w:cstheme="majorBidi"/>
                <w:color w:val="000000"/>
                <w:sz w:val="28"/>
                <w:szCs w:val="28"/>
                <w:shd w:val="clear" w:color="auto" w:fill="FFFFFF" w:themeFill="background1"/>
                <w:rtl/>
              </w:rPr>
              <w:t xml:space="preserve">ينطلق الدكتور مصطفى ناصف في مقدمة كتابه " </w:t>
            </w:r>
            <w:r w:rsidRPr="006C0282" w:rsidR="00B54930">
              <w:rPr>
                <w:rFonts w:asciiTheme="majorBidi" w:hAnsiTheme="majorBidi" w:cstheme="majorBidi"/>
                <w:color w:val="000000"/>
                <w:sz w:val="28"/>
                <w:szCs w:val="28"/>
                <w:u w:val="single"/>
                <w:shd w:val="clear" w:color="auto" w:fill="FFFFFF" w:themeFill="background1"/>
                <w:rtl/>
              </w:rPr>
              <w:t>قراءة ثانية لشعرنا القديم</w:t>
            </w:r>
            <w:r w:rsidRPr="006C0282" w:rsidR="00B54930">
              <w:rPr>
                <w:rFonts w:asciiTheme="majorBidi" w:hAnsiTheme="majorBidi" w:cstheme="majorBidi"/>
                <w:color w:val="000000"/>
                <w:sz w:val="28"/>
                <w:szCs w:val="28"/>
                <w:shd w:val="clear" w:color="auto" w:fill="FFFFFF" w:themeFill="background1"/>
                <w:rtl/>
              </w:rPr>
              <w:t xml:space="preserve">" من فرضية أساسية وهي أن الأدب العربي قبل الإسلام لم يقرأ قراءة حسنة كما أثبت ذلك عميد الأدب العربي الدكتور طه حسين مرارا وتكرارا، وذلك لعدة موانع تحول دون قراءته قراءة واعية ممتازة. وتتمثل هذه الموانع في الحواجز </w:t>
            </w:r>
            <w:r w:rsidRPr="006C0282" w:rsidR="00B54930">
              <w:rPr>
                <w:rFonts w:asciiTheme="majorBidi" w:hAnsiTheme="majorBidi" w:cstheme="majorBidi"/>
                <w:color w:val="000000"/>
                <w:sz w:val="28"/>
                <w:szCs w:val="28"/>
                <w:u w:val="single"/>
                <w:shd w:val="clear" w:color="auto" w:fill="FFFFFF" w:themeFill="background1"/>
                <w:rtl/>
              </w:rPr>
              <w:t>العقلية والنفسية</w:t>
            </w:r>
            <w:r w:rsidRPr="006C0282" w:rsidR="00B54930">
              <w:rPr>
                <w:rFonts w:asciiTheme="majorBidi" w:hAnsiTheme="majorBidi" w:cstheme="majorBidi"/>
                <w:color w:val="000000"/>
                <w:sz w:val="28"/>
                <w:szCs w:val="28"/>
                <w:shd w:val="clear" w:color="auto" w:fill="FFFFFF" w:themeFill="background1"/>
                <w:rtl/>
              </w:rPr>
              <w:t xml:space="preserve">. </w:t>
            </w:r>
            <w:r w:rsidRPr="006C0282" w:rsidR="00B54930">
              <w:rPr>
                <w:rFonts w:asciiTheme="majorBidi" w:hAnsiTheme="majorBidi" w:cstheme="majorBidi"/>
                <w:color w:val="000000"/>
                <w:sz w:val="28"/>
                <w:szCs w:val="28"/>
                <w:shd w:val="clear" w:color="auto" w:fill="FFFFFF" w:themeFill="background1"/>
              </w:rPr>
              <w:br/>
            </w:r>
            <w:r w:rsidRPr="006C0282" w:rsidR="00B54930">
              <w:rPr>
                <w:rFonts w:asciiTheme="majorBidi" w:hAnsiTheme="majorBidi" w:cstheme="majorBidi"/>
                <w:color w:val="000000"/>
                <w:sz w:val="28"/>
                <w:szCs w:val="28"/>
                <w:shd w:val="clear" w:color="auto" w:fill="FFFFFF" w:themeFill="background1"/>
                <w:rtl/>
              </w:rPr>
              <w:t xml:space="preserve">وينطلق مصطفى ناصف من فلسفة الشك على غرار طه حسين في كتابه " في الشعر الجاهلي" قصد الوصول إلى اليقين وذلك بالتشكيك في كل المسلمات والثوابت التي التصقت بالشعر العربي القديم قبل الإسلام. وهذا المنطلق المنهجي نجد </w:t>
            </w:r>
            <w:r w:rsidRPr="006C0282" w:rsidR="00B54930">
              <w:rPr>
                <w:rFonts w:asciiTheme="majorBidi" w:hAnsiTheme="majorBidi" w:cstheme="majorBidi"/>
                <w:color w:val="000000"/>
                <w:sz w:val="28"/>
                <w:szCs w:val="28"/>
                <w:shd w:val="clear" w:color="auto" w:fill="FFFFFF" w:themeFill="background1"/>
                <w:rtl/>
              </w:rPr>
              <w:t>مرتكزاته</w:t>
            </w:r>
            <w:r w:rsidRPr="006C0282" w:rsidR="00B54930">
              <w:rPr>
                <w:rFonts w:asciiTheme="majorBidi" w:hAnsiTheme="majorBidi" w:cstheme="majorBidi"/>
                <w:color w:val="000000"/>
                <w:sz w:val="28"/>
                <w:szCs w:val="28"/>
                <w:shd w:val="clear" w:color="auto" w:fill="FFFFFF" w:themeFill="background1"/>
                <w:rtl/>
              </w:rPr>
              <w:t xml:space="preserve"> النظرية لدى الفيلسوف العربي المسلم الغزالي والفيلسوف الفرنسي ديكارت. </w:t>
            </w:r>
            <w:r w:rsidRPr="006C0282" w:rsidR="00B54930">
              <w:rPr>
                <w:rFonts w:asciiTheme="majorBidi" w:hAnsiTheme="majorBidi" w:cstheme="majorBidi"/>
                <w:color w:val="000000"/>
                <w:sz w:val="28"/>
                <w:szCs w:val="28"/>
                <w:shd w:val="clear" w:color="auto" w:fill="FFFFFF" w:themeFill="background1"/>
                <w:rtl/>
              </w:rPr>
              <w:t>كما</w:t>
            </w:r>
            <w:r w:rsidRPr="006C0282" w:rsidR="00B54930">
              <w:rPr>
                <w:rFonts w:asciiTheme="majorBidi" w:hAnsiTheme="majorBidi" w:cstheme="majorBidi"/>
                <w:color w:val="000000"/>
                <w:sz w:val="28"/>
                <w:szCs w:val="28"/>
                <w:shd w:val="clear" w:color="auto" w:fill="FFFFFF" w:themeFill="background1"/>
                <w:rtl/>
              </w:rPr>
              <w:t xml:space="preserve"> أن القراءة تختلف من عصر إلى آخر ومن شخص إلى آخر ومن مكان إلى آخر. </w:t>
            </w:r>
            <w:r w:rsidRPr="006C0282" w:rsidR="00B54930">
              <w:rPr>
                <w:rFonts w:asciiTheme="majorBidi" w:hAnsiTheme="majorBidi" w:cstheme="majorBidi"/>
                <w:color w:val="000000"/>
                <w:sz w:val="28"/>
                <w:szCs w:val="28"/>
                <w:shd w:val="clear" w:color="auto" w:fill="FFFFFF" w:themeFill="background1"/>
                <w:rtl/>
              </w:rPr>
              <w:t>لذلك</w:t>
            </w:r>
            <w:r w:rsidRPr="006C0282" w:rsidR="00B54930">
              <w:rPr>
                <w:rFonts w:asciiTheme="majorBidi" w:hAnsiTheme="majorBidi" w:cstheme="majorBidi"/>
                <w:color w:val="000000"/>
                <w:sz w:val="28"/>
                <w:szCs w:val="28"/>
                <w:shd w:val="clear" w:color="auto" w:fill="FFFFFF" w:themeFill="background1"/>
                <w:rtl/>
              </w:rPr>
              <w:t xml:space="preserve"> فقراءة مصطفى ناصف ستكون قراءة جديدة همها الاستكشاف والاستنباط والاستقراء والانطلاق من مجموعة من الفرضيات قصد البرهنة عليها وعدم التسلم بالمعطيات الثابتة والأحكام الجاهزة عن الشعر الجاهلي</w:t>
            </w:r>
            <w:r w:rsidRPr="006C0282" w:rsidR="00B54930">
              <w:rPr>
                <w:rFonts w:asciiTheme="majorBidi" w:hAnsiTheme="majorBidi" w:cstheme="majorBidi"/>
                <w:color w:val="000000"/>
                <w:sz w:val="28"/>
                <w:szCs w:val="28"/>
                <w:shd w:val="clear" w:color="auto" w:fill="FFFFFF" w:themeFill="background1"/>
              </w:rPr>
              <w:t>.</w:t>
            </w:r>
            <w:r w:rsidR="009E43B8">
              <w:rPr>
                <w:rFonts w:asciiTheme="majorBidi" w:hAnsiTheme="majorBidi" w:cstheme="majorBidi"/>
                <w:b/>
                <w:bCs/>
                <w:color w:val="000000"/>
                <w:sz w:val="28"/>
                <w:szCs w:val="28"/>
                <w:shd w:val="clear" w:color="auto" w:fill="FFFFFF"/>
                <w:rtl/>
              </w:rPr>
              <w:br/>
            </w: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rtl/>
              </w:rPr>
            </w:pPr>
          </w:p>
          <w:p w:rsidR="00BC675D" w:rsidP="00BC675D">
            <w:pPr>
              <w:bidi/>
              <w:spacing w:after="0" w:line="240" w:lineRule="auto"/>
              <w:rPr>
                <w:rtl/>
              </w:rPr>
            </w:pPr>
          </w:p>
          <w:p w:rsidR="00BC675D" w:rsidRPr="001F3B74" w:rsidP="00BC675D">
            <w:pPr>
              <w:bidi/>
              <w:spacing w:after="0" w:line="240" w:lineRule="auto"/>
              <w:rPr>
                <w:rtl/>
              </w:rPr>
            </w:pPr>
          </w:p>
        </w:tc>
        <w:tc>
          <w:tcPr>
            <w:tcW w:w="1560" w:type="dxa"/>
            <w:tcBorders>
              <w:bottom w:val="single" w:sz="4" w:space="0" w:color="auto"/>
            </w:tcBorders>
          </w:tcPr>
          <w:p w:rsidR="009D4C56" w:rsidRPr="009D4C56" w:rsidP="009D4C56">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9D4C56" w:rsidP="009D4C56">
            <w:pPr>
              <w:bidi/>
              <w:spacing w:after="0" w:line="240" w:lineRule="auto"/>
              <w:rPr>
                <w:rtl/>
              </w:rPr>
            </w:pPr>
          </w:p>
        </w:tc>
      </w:tr>
      <w:tr w:rsidTr="0052456D">
        <w:tblPrEx>
          <w:tblW w:w="16302" w:type="dxa"/>
          <w:tblLayout w:type="fixed"/>
          <w:tblLook w:val="04A0"/>
        </w:tblPrEx>
        <w:trPr>
          <w:trHeight w:val="2840"/>
        </w:trPr>
        <w:tc>
          <w:tcPr>
            <w:tcW w:w="993" w:type="dxa"/>
            <w:vMerge/>
          </w:tcPr>
          <w:p w:rsidR="009D4C56" w:rsidP="009D4C56">
            <w:pPr>
              <w:bidi/>
              <w:spacing w:after="0" w:line="240" w:lineRule="auto"/>
              <w:rPr>
                <w:rtl/>
              </w:rPr>
            </w:pPr>
          </w:p>
        </w:tc>
        <w:tc>
          <w:tcPr>
            <w:tcW w:w="1275" w:type="dxa"/>
            <w:vMerge/>
          </w:tcPr>
          <w:p w:rsidR="009D4C56" w:rsidRPr="0021733B" w:rsidP="009D4C56">
            <w:pPr>
              <w:bidi/>
              <w:spacing w:after="0" w:line="240" w:lineRule="auto"/>
              <w:rPr>
                <w:sz w:val="28"/>
                <w:szCs w:val="28"/>
                <w:rtl/>
                <w:lang w:val="en-US" w:bidi="ar-MA"/>
              </w:rPr>
            </w:pPr>
          </w:p>
        </w:tc>
        <w:tc>
          <w:tcPr>
            <w:tcW w:w="1560" w:type="dxa"/>
            <w:vMerge/>
            <w:tcBorders>
              <w:right w:val="single" w:sz="4" w:space="0" w:color="auto"/>
            </w:tcBorders>
          </w:tcPr>
          <w:p w:rsidR="009D4C56" w:rsidP="009D4C56">
            <w:pPr>
              <w:bidi/>
              <w:spacing w:after="0" w:line="240" w:lineRule="auto"/>
              <w:rPr>
                <w:rtl/>
              </w:rPr>
            </w:pPr>
          </w:p>
        </w:tc>
        <w:tc>
          <w:tcPr>
            <w:tcW w:w="1559" w:type="dxa"/>
            <w:vMerge/>
            <w:tcBorders>
              <w:left w:val="single" w:sz="4" w:space="0" w:color="auto"/>
            </w:tcBorders>
          </w:tcPr>
          <w:p w:rsidR="009D4C56" w:rsidP="009D4C56">
            <w:pPr>
              <w:bidi/>
              <w:spacing w:after="0" w:line="240" w:lineRule="auto"/>
              <w:rPr>
                <w:rtl/>
              </w:rPr>
            </w:pPr>
          </w:p>
        </w:tc>
        <w:tc>
          <w:tcPr>
            <w:tcW w:w="9355" w:type="dxa"/>
            <w:vMerge/>
            <w:tcBorders>
              <w:bottom w:val="single" w:sz="4" w:space="0" w:color="auto"/>
            </w:tcBorders>
          </w:tcPr>
          <w:p w:rsidR="009D4C56" w:rsidP="009D4C56">
            <w:pPr>
              <w:bidi/>
              <w:spacing w:after="0" w:line="240" w:lineRule="auto"/>
              <w:rPr>
                <w:rtl/>
              </w:rPr>
            </w:pPr>
          </w:p>
        </w:tc>
        <w:tc>
          <w:tcPr>
            <w:tcW w:w="1560" w:type="dxa"/>
            <w:tcBorders>
              <w:top w:val="single" w:sz="4" w:space="0" w:color="auto"/>
            </w:tcBorders>
          </w:tcPr>
          <w:p w:rsidR="009D4C56" w:rsidRPr="009D4C56" w:rsidP="009D4C56">
            <w:pPr>
              <w:bidi/>
              <w:spacing w:after="0" w:line="240" w:lineRule="auto"/>
              <w:rPr>
                <w:sz w:val="28"/>
                <w:szCs w:val="28"/>
                <w:rtl/>
              </w:rPr>
            </w:pPr>
            <w:r>
              <w:rPr>
                <w:noProof/>
                <w:rtl/>
                <w:lang w:eastAsia="fr-FR"/>
              </w:rPr>
              <w:pict>
                <v:rect id="_x0000_s1067" style="width:408pt;height:126pt;margin-top:-204.65pt;margin-left:-3.6pt;position:absolute;z-index:251732992">
                  <v:textbox>
                    <w:txbxContent>
                      <w:p w:rsidR="004326D3" w:rsidRPr="007C07DF" w:rsidP="00583E0F">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قدرة التلميذ على مقاربة  المؤلف النقدي  من زوايا متعددة ومختلفة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امتلاك المتعلم لرصيد اصطلاحي نقدي</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p>
                      <w:p w:rsidR="004326D3" w:rsidRPr="009737D3" w:rsidP="009737D3">
                        <w:pPr>
                          <w:bidi/>
                        </w:pPr>
                      </w:p>
                    </w:txbxContent>
                  </v:textbox>
                </v:rect>
              </w:pict>
            </w:r>
            <w:r w:rsidRPr="009D4C56" w:rsidR="009D4C56">
              <w:rPr>
                <w:rFonts w:asciiTheme="majorBidi" w:hAnsiTheme="majorBidi" w:cstheme="majorBidi"/>
                <w:sz w:val="28"/>
                <w:szCs w:val="28"/>
                <w:rtl/>
              </w:rPr>
              <w:t xml:space="preserve">تصحيح </w:t>
            </w:r>
            <w:r w:rsidRPr="009D4C56" w:rsidR="009D4C56">
              <w:rPr>
                <w:rFonts w:asciiTheme="majorBidi" w:hAnsiTheme="majorBidi" w:cstheme="majorBidi"/>
                <w:sz w:val="28"/>
                <w:szCs w:val="28"/>
                <w:rtl/>
              </w:rPr>
              <w:t>تمثلات</w:t>
            </w:r>
            <w:r w:rsidRPr="009D4C56" w:rsidR="009D4C56">
              <w:rPr>
                <w:rFonts w:asciiTheme="majorBidi" w:hAnsiTheme="majorBidi" w:cstheme="majorBidi"/>
                <w:sz w:val="28"/>
                <w:szCs w:val="28"/>
                <w:rtl/>
              </w:rPr>
              <w:t xml:space="preserve"> التلاميذ</w:t>
            </w: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tc>
      </w:tr>
    </w:tbl>
    <w:p w:rsidR="00570846" w:rsidP="009C3493">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p w:rsidR="005D5061" w:rsidRPr="005D5061" w:rsidP="005D5061">
      <w:pPr>
        <w:bidi/>
        <w:spacing w:after="0" w:line="240" w:lineRule="auto"/>
        <w:ind w:left="-173" w:hanging="1165"/>
        <w:jc w:val="center"/>
        <w:rPr>
          <w:rFonts w:ascii="Traditional Arabic" w:hAnsi="Traditional Arabic" w:cs="Traditional Arabic"/>
          <w:b/>
          <w:bCs/>
          <w:sz w:val="32"/>
          <w:szCs w:val="32"/>
          <w:u w:val="single"/>
          <w:rtl/>
          <w:lang w:val="fr-FR" w:eastAsia="fr-FR" w:bidi="ar-MA"/>
        </w:rPr>
      </w:pPr>
      <w:r>
        <w:rPr>
          <w:rFonts w:ascii="Traditional Arabic" w:eastAsia="Times New Roman" w:hAnsi="Traditional Arabic" w:cs="Traditional Arabic"/>
          <w:b/>
          <w:bCs/>
          <w:noProof/>
          <w:sz w:val="36"/>
          <w:szCs w:val="36"/>
          <w:rtl/>
          <w:lang w:eastAsia="fr-FR"/>
        </w:rPr>
        <mc:AlternateContent>
          <mc:Choice Requires="wps">
            <w:drawing>
              <wp:anchor distT="0" distB="0" distL="114300" distR="114300" simplePos="0" relativeHeight="251730944" behindDoc="0" locked="0" layoutInCell="1" allowOverlap="1">
                <wp:simplePos x="0" y="0"/>
                <wp:positionH relativeFrom="column">
                  <wp:posOffset>-621030</wp:posOffset>
                </wp:positionH>
                <wp:positionV relativeFrom="paragraph">
                  <wp:posOffset>219710</wp:posOffset>
                </wp:positionV>
                <wp:extent cx="2766695" cy="1638300"/>
                <wp:effectExtent l="0" t="0" r="14605" b="19050"/>
                <wp:wrapNone/>
                <wp:docPr id="25" name="AutoShape 4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766695" cy="1638300"/>
                        </a:xfrm>
                        <a:prstGeom prst="roundRect">
                          <a:avLst>
                            <a:gd name="adj" fmla="val 16667"/>
                          </a:avLst>
                        </a:prstGeom>
                        <a:noFill/>
                        <a:ln w="952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txbx>
                        <w:txbxContent>
                          <w:p w:rsidR="00B903B8" w:rsidRPr="00555A2F" w:rsidP="00B903B8">
                            <w:pPr>
                              <w:bidi/>
                              <w:spacing w:line="360" w:lineRule="auto"/>
                              <w:rPr>
                                <w:rFonts w:asciiTheme="majorBidi" w:hAnsiTheme="majorBidi" w:cstheme="majorBidi"/>
                                <w:rtl/>
                                <w:lang w:bidi="ar-MA"/>
                              </w:rPr>
                            </w:pPr>
                            <w:r w:rsidRPr="00B903B8">
                              <w:rPr>
                                <w:rFonts w:ascii="Traditional Arabic" w:hAnsi="Traditional Arabic" w:cs="Traditional Arabic"/>
                                <w:sz w:val="32"/>
                                <w:szCs w:val="32"/>
                                <w:rtl/>
                                <w:lang w:bidi="ar-MA"/>
                              </w:rPr>
                              <w:t>الفئة المستهدفة:</w:t>
                            </w:r>
                            <w:r w:rsidRPr="007974B0">
                              <w:rPr>
                                <w:rFonts w:asciiTheme="majorBidi" w:hAnsiTheme="majorBidi" w:cstheme="majorBidi" w:hint="cs"/>
                                <w:b/>
                                <w:bCs/>
                                <w:rtl/>
                                <w:lang w:bidi="ar-MA"/>
                              </w:rPr>
                              <w:t xml:space="preserve"> </w:t>
                            </w:r>
                            <w:r w:rsidRPr="00555A2F">
                              <w:rPr>
                                <w:rFonts w:asciiTheme="majorBidi" w:hAnsiTheme="majorBidi" w:cstheme="majorBidi" w:hint="cs"/>
                                <w:rtl/>
                                <w:lang w:bidi="ar-MA"/>
                              </w:rPr>
                              <w:t>السنة الأولى  باكالوريا آداب وعلوم إنسانية</w:t>
                            </w:r>
                            <w:r>
                              <w:rPr>
                                <w:rFonts w:asciiTheme="majorBidi" w:hAnsiTheme="majorBidi" w:cstheme="majorBidi" w:hint="cs"/>
                                <w:rtl/>
                                <w:lang w:bidi="ar-MA"/>
                              </w:rPr>
                              <w:t>.</w:t>
                            </w:r>
                          </w:p>
                          <w:p w:rsidR="00B903B8" w:rsidP="00B903B8">
                            <w:pPr>
                              <w:bidi/>
                              <w:rPr>
                                <w:sz w:val="26"/>
                                <w:szCs w:val="26"/>
                                <w:lang w:val="en-US" w:bidi="ar-MA"/>
                              </w:rPr>
                            </w:pPr>
                            <w:r w:rsidRPr="00B903B8">
                              <w:rPr>
                                <w:rFonts w:ascii="Traditional Arabic" w:hAnsi="Traditional Arabic" w:cs="Traditional Arabic"/>
                                <w:sz w:val="32"/>
                                <w:szCs w:val="32"/>
                                <w:rtl/>
                                <w:lang w:bidi="ar-MA"/>
                              </w:rPr>
                              <w:t>المعينات الديداكتيكية :</w:t>
                            </w:r>
                            <w:r w:rsidRPr="004F7D4D">
                              <w:rPr>
                                <w:rFonts w:asciiTheme="majorBidi" w:hAnsiTheme="majorBidi" w:cstheme="majorBidi"/>
                                <w:b/>
                                <w:bCs/>
                                <w:sz w:val="24"/>
                                <w:szCs w:val="24"/>
                                <w:rtl/>
                                <w:lang w:bidi="ar-MA"/>
                              </w:rPr>
                              <w:t xml:space="preserve"> </w:t>
                            </w:r>
                            <w:r>
                              <w:rPr>
                                <w:rFonts w:hint="cs"/>
                                <w:sz w:val="26"/>
                                <w:szCs w:val="26"/>
                                <w:rtl/>
                                <w:lang w:val="en-US" w:bidi="ar-MA"/>
                              </w:rPr>
                              <w:t>مؤلف" الأدب والغرابة" لعبد الفتاح كليطو.</w:t>
                            </w:r>
                          </w:p>
                          <w:p w:rsidR="00B903B8" w:rsidRPr="005D5061" w:rsidP="00B903B8">
                            <w:pPr>
                              <w:pStyle w:val="ListParagraph"/>
                              <w:numPr>
                                <w:ilvl w:val="0"/>
                                <w:numId w:val="5"/>
                              </w:numPr>
                              <w:bidi/>
                              <w:spacing w:after="0" w:line="240" w:lineRule="auto"/>
                              <w:ind w:left="720"/>
                              <w:contextualSpacing w:val="0"/>
                              <w:rPr>
                                <w:sz w:val="26"/>
                                <w:szCs w:val="26"/>
                                <w:rtl/>
                                <w:lang w:val="en-US" w:bidi="ar-MA"/>
                              </w:rPr>
                            </w:pPr>
                            <w:r>
                              <w:rPr>
                                <w:rFonts w:hint="cs"/>
                                <w:sz w:val="26"/>
                                <w:szCs w:val="26"/>
                                <w:rtl/>
                                <w:lang w:val="en-US" w:bidi="ar-MA"/>
                              </w:rPr>
                              <w:t>السبورة</w:t>
                            </w:r>
                          </w:p>
                          <w:p w:rsidR="00B903B8" w:rsidRPr="0028169E" w:rsidP="00B903B8">
                            <w:pPr>
                              <w:bidi/>
                              <w:jc w:val="center"/>
                              <w:rPr>
                                <w:rFonts w:asciiTheme="majorBidi" w:hAnsiTheme="majorBidi" w:cstheme="majorBidi"/>
                                <w:sz w:val="24"/>
                                <w:szCs w:val="24"/>
                                <w:rtl/>
                                <w:lang w:bidi="ar-MA"/>
                              </w:rPr>
                            </w:pPr>
                            <w:r w:rsidRPr="0028169E">
                              <w:rPr>
                                <w:rFonts w:asciiTheme="majorBidi" w:hAnsiTheme="majorBidi" w:cstheme="majorBidi"/>
                                <w:sz w:val="24"/>
                                <w:szCs w:val="24"/>
                                <w:rtl/>
                                <w:lang w:bidi="ar-MA"/>
                              </w:rPr>
                              <w:t>...</w:t>
                            </w:r>
                          </w:p>
                          <w:p w:rsidR="00B903B8" w:rsidRPr="004F7D4D" w:rsidP="00B903B8">
                            <w:pPr>
                              <w:bidi/>
                              <w:jc w:val="center"/>
                              <w:rPr>
                                <w:rFonts w:asciiTheme="majorBidi" w:hAnsiTheme="majorBidi" w:cstheme="majorBidi"/>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42" o:spid="_x0000_s1068" style="width:217.85pt;height:129pt;margin-top:17.3pt;margin-left:-48.9pt;mso-height-percent:0;mso-height-relative:page;mso-width-percent:0;mso-width-relative:page;mso-wrap-distance-bottom:0;mso-wrap-distance-left:9pt;mso-wrap-distance-right:9pt;mso-wrap-distance-top:0;position:absolute;v-text-anchor:top;z-index:251729920" arcsize="10923f" filled="f" fillcolor="this" stroked="t" strokecolor="black" strokeweight="0.75pt">
                <v:stroke joinstyle="round"/>
                <v:textbox>
                  <w:txbxContent>
                    <w:p w:rsidR="00B903B8" w:rsidRPr="00555A2F" w:rsidP="00B903B8">
                      <w:pPr>
                        <w:bidi/>
                        <w:spacing w:line="360" w:lineRule="auto"/>
                        <w:rPr>
                          <w:rFonts w:asciiTheme="majorBidi" w:hAnsiTheme="majorBidi" w:cstheme="majorBidi"/>
                          <w:rtl/>
                          <w:lang w:bidi="ar-MA"/>
                        </w:rPr>
                      </w:pPr>
                      <w:r w:rsidRPr="00B903B8">
                        <w:rPr>
                          <w:rFonts w:ascii="Traditional Arabic" w:hAnsi="Traditional Arabic" w:cs="Traditional Arabic"/>
                          <w:sz w:val="32"/>
                          <w:szCs w:val="32"/>
                          <w:rtl/>
                          <w:lang w:bidi="ar-MA"/>
                        </w:rPr>
                        <w:t>الفئة المستهدفة:</w:t>
                      </w:r>
                      <w:r w:rsidRPr="007974B0">
                        <w:rPr>
                          <w:rFonts w:asciiTheme="majorBidi" w:hAnsiTheme="majorBidi" w:cstheme="majorBidi" w:hint="cs"/>
                          <w:b/>
                          <w:bCs/>
                          <w:rtl/>
                          <w:lang w:bidi="ar-MA"/>
                        </w:rPr>
                        <w:t xml:space="preserve"> </w:t>
                      </w:r>
                      <w:r w:rsidRPr="00555A2F">
                        <w:rPr>
                          <w:rFonts w:asciiTheme="majorBidi" w:hAnsiTheme="majorBidi" w:cstheme="majorBidi" w:hint="cs"/>
                          <w:rtl/>
                          <w:lang w:bidi="ar-MA"/>
                        </w:rPr>
                        <w:t>السنة الأولى  باكالوريا آداب وعلوم إنسانية</w:t>
                      </w:r>
                      <w:r>
                        <w:rPr>
                          <w:rFonts w:asciiTheme="majorBidi" w:hAnsiTheme="majorBidi" w:cstheme="majorBidi" w:hint="cs"/>
                          <w:rtl/>
                          <w:lang w:bidi="ar-MA"/>
                        </w:rPr>
                        <w:t>.</w:t>
                      </w:r>
                    </w:p>
                    <w:p w:rsidR="00B903B8" w:rsidP="00B903B8">
                      <w:pPr>
                        <w:bidi/>
                        <w:rPr>
                          <w:sz w:val="26"/>
                          <w:szCs w:val="26"/>
                          <w:lang w:val="en-US" w:bidi="ar-MA"/>
                        </w:rPr>
                      </w:pPr>
                      <w:r w:rsidRPr="00B903B8">
                        <w:rPr>
                          <w:rFonts w:ascii="Traditional Arabic" w:hAnsi="Traditional Arabic" w:cs="Traditional Arabic"/>
                          <w:sz w:val="32"/>
                          <w:szCs w:val="32"/>
                          <w:rtl/>
                          <w:lang w:bidi="ar-MA"/>
                        </w:rPr>
                        <w:t>المعينات الديداكتيكية :</w:t>
                      </w:r>
                      <w:r w:rsidRPr="004F7D4D">
                        <w:rPr>
                          <w:rFonts w:asciiTheme="majorBidi" w:hAnsiTheme="majorBidi" w:cstheme="majorBidi"/>
                          <w:b/>
                          <w:bCs/>
                          <w:sz w:val="24"/>
                          <w:szCs w:val="24"/>
                          <w:rtl/>
                          <w:lang w:bidi="ar-MA"/>
                        </w:rPr>
                        <w:t xml:space="preserve"> </w:t>
                      </w:r>
                      <w:r>
                        <w:rPr>
                          <w:rFonts w:hint="cs"/>
                          <w:sz w:val="26"/>
                          <w:szCs w:val="26"/>
                          <w:rtl/>
                          <w:lang w:val="en-US" w:bidi="ar-MA"/>
                        </w:rPr>
                        <w:t>مؤلف" الأدب والغرابة" لعبد الفتاح كليطو.</w:t>
                      </w:r>
                    </w:p>
                    <w:p w:rsidR="00B903B8" w:rsidRPr="005D5061" w:rsidP="00B903B8">
                      <w:pPr>
                        <w:pStyle w:val="ListParagraph"/>
                        <w:numPr>
                          <w:ilvl w:val="0"/>
                          <w:numId w:val="5"/>
                        </w:numPr>
                        <w:bidi/>
                        <w:spacing w:after="0" w:line="240" w:lineRule="auto"/>
                        <w:ind w:left="720"/>
                        <w:contextualSpacing w:val="0"/>
                        <w:rPr>
                          <w:sz w:val="26"/>
                          <w:szCs w:val="26"/>
                          <w:rtl/>
                          <w:lang w:val="en-US" w:bidi="ar-MA"/>
                        </w:rPr>
                      </w:pPr>
                      <w:r>
                        <w:rPr>
                          <w:rFonts w:hint="cs"/>
                          <w:sz w:val="26"/>
                          <w:szCs w:val="26"/>
                          <w:rtl/>
                          <w:lang w:val="en-US" w:bidi="ar-MA"/>
                        </w:rPr>
                        <w:t>السبورة</w:t>
                      </w:r>
                    </w:p>
                    <w:p w:rsidR="00B903B8" w:rsidRPr="0028169E" w:rsidP="00B903B8">
                      <w:pPr>
                        <w:bidi/>
                        <w:jc w:val="center"/>
                        <w:rPr>
                          <w:rFonts w:asciiTheme="majorBidi" w:hAnsiTheme="majorBidi" w:cstheme="majorBidi"/>
                          <w:sz w:val="24"/>
                          <w:szCs w:val="24"/>
                          <w:rtl/>
                          <w:lang w:bidi="ar-MA"/>
                        </w:rPr>
                      </w:pPr>
                      <w:r w:rsidRPr="0028169E">
                        <w:rPr>
                          <w:rFonts w:asciiTheme="majorBidi" w:hAnsiTheme="majorBidi" w:cstheme="majorBidi"/>
                          <w:sz w:val="24"/>
                          <w:szCs w:val="24"/>
                          <w:rtl/>
                          <w:lang w:bidi="ar-MA"/>
                        </w:rPr>
                        <w:t>...</w:t>
                      </w:r>
                    </w:p>
                    <w:p w:rsidR="00B903B8" w:rsidRPr="004F7D4D" w:rsidP="00B903B8">
                      <w:pPr>
                        <w:bidi/>
                        <w:jc w:val="center"/>
                        <w:rPr>
                          <w:rFonts w:asciiTheme="majorBidi" w:hAnsiTheme="majorBidi" w:cstheme="majorBidi"/>
                        </w:rPr>
                      </w:pPr>
                    </w:p>
                  </w:txbxContent>
                </v:textbox>
              </v:roundrect>
            </w:pict>
          </mc:Fallback>
        </mc:AlternateContent>
      </w:r>
      <w:r>
        <w:rPr>
          <w:rFonts w:ascii="Traditional Arabic" w:eastAsia="Times New Roman" w:hAnsi="Traditional Arabic" w:cs="Traditional Arabic"/>
          <w:b/>
          <w:bCs/>
          <w:noProof/>
          <w:sz w:val="36"/>
          <w:szCs w:val="36"/>
          <w:rtl/>
          <w:lang w:eastAsia="fr-FR"/>
        </w:rPr>
        <mc:AlternateContent>
          <mc:Choice Requires="wps">
            <w:drawing>
              <wp:anchor distT="0" distB="0" distL="114300" distR="114300" simplePos="0" relativeHeight="251722752" behindDoc="0" locked="0" layoutInCell="1" allowOverlap="1">
                <wp:simplePos x="0" y="0"/>
                <wp:positionH relativeFrom="column">
                  <wp:posOffset>2550795</wp:posOffset>
                </wp:positionH>
                <wp:positionV relativeFrom="paragraph">
                  <wp:posOffset>635</wp:posOffset>
                </wp:positionV>
                <wp:extent cx="3551555" cy="2294255"/>
                <wp:effectExtent l="0" t="0" r="10795" b="10795"/>
                <wp:wrapNone/>
                <wp:docPr id="26" name="AutoShape 5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551555" cy="2294255"/>
                        </a:xfrm>
                        <a:prstGeom prst="roundRect">
                          <a:avLst>
                            <a:gd name="adj" fmla="val 16667"/>
                          </a:avLst>
                        </a:prstGeom>
                        <a:solidFill>
                          <a:srgbClr val="FFFFFF"/>
                        </a:solidFill>
                        <a:ln w="9525">
                          <a:solidFill>
                            <a:srgbClr val="000000"/>
                          </a:solidFill>
                          <a:round/>
                          <a:headEnd/>
                          <a:tailEnd/>
                        </a:ln>
                      </wps:spPr>
                      <wps:txbx>
                        <w:txbxContent>
                          <w:p w:rsidR="005D5061" w:rsidP="005D5061">
                            <w:pPr>
                              <w:ind w:left="360"/>
                              <w:jc w:val="center"/>
                              <w:rPr>
                                <w:b/>
                                <w:bCs/>
                                <w:sz w:val="24"/>
                                <w:szCs w:val="24"/>
                                <w:rtl/>
                                <w:lang w:bidi="ar-MA"/>
                              </w:rPr>
                            </w:pPr>
                            <w:r w:rsidRPr="005D5061">
                              <w:rPr>
                                <w:rFonts w:hint="cs"/>
                                <w:b/>
                                <w:bCs/>
                                <w:sz w:val="24"/>
                                <w:szCs w:val="24"/>
                                <w:rtl/>
                                <w:lang w:bidi="ar-MA"/>
                              </w:rPr>
                              <w:t>الكفايات المستهدفة:( التواصلية، المنهجية، الثقافية):</w:t>
                            </w:r>
                          </w:p>
                          <w:p w:rsidR="00B903B8" w:rsidP="007721B3">
                            <w:pPr>
                              <w:pStyle w:val="ListParagraph"/>
                              <w:numPr>
                                <w:ilvl w:val="0"/>
                                <w:numId w:val="6"/>
                              </w:numPr>
                              <w:bidi/>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أن يتع</w:t>
                            </w:r>
                            <w:r w:rsidR="007721B3">
                              <w:rPr>
                                <w:rFonts w:ascii="Traditional Arabic" w:hAnsi="Traditional Arabic" w:cs="Traditional Arabic" w:hint="cs"/>
                                <w:sz w:val="32"/>
                                <w:szCs w:val="32"/>
                                <w:rtl/>
                                <w:lang w:bidi="ar-MA"/>
                              </w:rPr>
                              <w:t>رف</w:t>
                            </w:r>
                            <w:r>
                              <w:rPr>
                                <w:rFonts w:ascii="Traditional Arabic" w:hAnsi="Traditional Arabic" w:cs="Traditional Arabic" w:hint="cs"/>
                                <w:sz w:val="32"/>
                                <w:szCs w:val="32"/>
                                <w:rtl/>
                                <w:lang w:bidi="ar-MA"/>
                              </w:rPr>
                              <w:t xml:space="preserve"> المتعلم النقد الأدبي، وأهم مناهجه.</w:t>
                            </w:r>
                          </w:p>
                          <w:p w:rsidR="00B903B8" w:rsidP="00B903B8">
                            <w:pPr>
                              <w:pStyle w:val="ListParagraph"/>
                              <w:numPr>
                                <w:ilvl w:val="0"/>
                                <w:numId w:val="6"/>
                              </w:numPr>
                              <w:bidi/>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أن يتوصل المتعلم إلى العتبات النصية ويستفيد منها للولوج إلى عالم المؤلف.</w:t>
                            </w:r>
                          </w:p>
                          <w:p w:rsidR="00B903B8" w:rsidRPr="00B903B8" w:rsidP="00B903B8">
                            <w:pPr>
                              <w:pStyle w:val="ListParagraph"/>
                              <w:numPr>
                                <w:ilvl w:val="0"/>
                                <w:numId w:val="6"/>
                              </w:numPr>
                              <w:bidi/>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أن يتمكن من صياغة فرضية لقراءة المؤلف إنطلاقا من العتبات. </w:t>
                            </w:r>
                          </w:p>
                          <w:p w:rsidR="005D5061" w:rsidRPr="00B903B8" w:rsidP="00B903B8">
                            <w:pPr>
                              <w:pStyle w:val="ListParagraph"/>
                              <w:numPr>
                                <w:ilvl w:val="0"/>
                                <w:numId w:val="7"/>
                              </w:numPr>
                              <w:jc w:val="right"/>
                              <w:rPr>
                                <w:sz w:val="20"/>
                                <w:szCs w:val="20"/>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534" o:spid="_x0000_s1069" style="width:279.65pt;height:180.65pt;margin-top:0.05pt;margin-left:200.85pt;mso-height-percent:0;mso-height-relative:page;mso-width-percent:0;mso-width-relative:page;mso-wrap-distance-bottom:0;mso-wrap-distance-left:9pt;mso-wrap-distance-right:9pt;mso-wrap-distance-top:0;position:absolute;v-text-anchor:top;z-index:251721728" arcsize="10923f" fillcolor="white" stroked="t" strokecolor="black" strokeweight="0.75pt">
                <v:stroke joinstyle="round"/>
                <v:textbox>
                  <w:txbxContent>
                    <w:p w:rsidR="005D5061" w:rsidP="005D5061">
                      <w:pPr>
                        <w:ind w:left="360"/>
                        <w:jc w:val="center"/>
                        <w:rPr>
                          <w:b/>
                          <w:bCs/>
                          <w:sz w:val="24"/>
                          <w:szCs w:val="24"/>
                          <w:rtl/>
                          <w:lang w:bidi="ar-MA"/>
                        </w:rPr>
                      </w:pPr>
                      <w:r w:rsidRPr="005D5061">
                        <w:rPr>
                          <w:rFonts w:hint="cs"/>
                          <w:b/>
                          <w:bCs/>
                          <w:sz w:val="24"/>
                          <w:szCs w:val="24"/>
                          <w:rtl/>
                          <w:lang w:bidi="ar-MA"/>
                        </w:rPr>
                        <w:t>الكفايات المستهدفة:( التواصلية، المنهجية، الثقافية):</w:t>
                      </w:r>
                    </w:p>
                    <w:p w:rsidR="00B903B8" w:rsidP="007721B3">
                      <w:pPr>
                        <w:pStyle w:val="ListParagraph"/>
                        <w:numPr>
                          <w:ilvl w:val="0"/>
                          <w:numId w:val="6"/>
                        </w:numPr>
                        <w:bidi/>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أن يتع</w:t>
                      </w:r>
                      <w:r w:rsidR="007721B3">
                        <w:rPr>
                          <w:rFonts w:ascii="Traditional Arabic" w:hAnsi="Traditional Arabic" w:cs="Traditional Arabic" w:hint="cs"/>
                          <w:sz w:val="32"/>
                          <w:szCs w:val="32"/>
                          <w:rtl/>
                          <w:lang w:bidi="ar-MA"/>
                        </w:rPr>
                        <w:t>رف</w:t>
                      </w:r>
                      <w:r>
                        <w:rPr>
                          <w:rFonts w:ascii="Traditional Arabic" w:hAnsi="Traditional Arabic" w:cs="Traditional Arabic" w:hint="cs"/>
                          <w:sz w:val="32"/>
                          <w:szCs w:val="32"/>
                          <w:rtl/>
                          <w:lang w:bidi="ar-MA"/>
                        </w:rPr>
                        <w:t xml:space="preserve"> المتعلم النقد الأدبي، وأهم مناهجه.</w:t>
                      </w:r>
                    </w:p>
                    <w:p w:rsidR="00B903B8" w:rsidP="00B903B8">
                      <w:pPr>
                        <w:pStyle w:val="ListParagraph"/>
                        <w:numPr>
                          <w:ilvl w:val="0"/>
                          <w:numId w:val="6"/>
                        </w:numPr>
                        <w:bidi/>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أن يتوصل المتعلم إلى العتبات النصية ويستفيد منها للولوج إلى عالم المؤلف.</w:t>
                      </w:r>
                    </w:p>
                    <w:p w:rsidR="00B903B8" w:rsidRPr="00B903B8" w:rsidP="00B903B8">
                      <w:pPr>
                        <w:pStyle w:val="ListParagraph"/>
                        <w:numPr>
                          <w:ilvl w:val="0"/>
                          <w:numId w:val="6"/>
                        </w:numPr>
                        <w:bidi/>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 xml:space="preserve">أن يتمكن من صياغة فرضية لقراءة المؤلف إنطلاقا من العتبات. </w:t>
                      </w:r>
                    </w:p>
                    <w:p w:rsidR="005D5061" w:rsidRPr="00B903B8" w:rsidP="00B903B8">
                      <w:pPr>
                        <w:pStyle w:val="ListParagraph"/>
                        <w:numPr>
                          <w:ilvl w:val="0"/>
                          <w:numId w:val="7"/>
                        </w:numPr>
                        <w:jc w:val="right"/>
                        <w:rPr>
                          <w:sz w:val="20"/>
                          <w:szCs w:val="20"/>
                          <w:lang w:bidi="ar-MA"/>
                        </w:rPr>
                      </w:pPr>
                    </w:p>
                  </w:txbxContent>
                </v:textbox>
              </v:roundrect>
            </w:pict>
          </mc:Fallback>
        </mc:AlternateContent>
      </w:r>
    </w:p>
    <w:p w:rsidR="005D5061" w:rsidRPr="005D5061" w:rsidP="005D5061">
      <w:pPr>
        <w:bidi/>
        <w:spacing w:after="0" w:line="240" w:lineRule="auto"/>
        <w:ind w:left="-173" w:hanging="1165"/>
        <w:jc w:val="center"/>
        <w:rPr>
          <w:rFonts w:ascii="Traditional Arabic" w:hAnsi="Traditional Arabic" w:cs="Traditional Arabic"/>
          <w:b/>
          <w:bCs/>
          <w:sz w:val="36"/>
          <w:szCs w:val="36"/>
          <w:rtl/>
          <w:lang w:val="fr-FR" w:eastAsia="fr-FR" w:bidi="ar-MA"/>
        </w:rPr>
      </w:pPr>
      <w:r>
        <w:rPr>
          <w:rFonts w:ascii="Traditional Arabic" w:eastAsia="Times New Roman" w:hAnsi="Traditional Arabic" w:cs="Traditional Arabic"/>
          <w:b/>
          <w:bCs/>
          <w:noProof/>
          <w:sz w:val="36"/>
          <w:szCs w:val="36"/>
          <w:rtl/>
          <w:lang w:eastAsia="fr-FR"/>
        </w:rPr>
        <mc:AlternateContent>
          <mc:Choice Requires="wps">
            <w:drawing>
              <wp:anchor distT="0" distB="0" distL="114300" distR="114300" simplePos="0" relativeHeight="251706368" behindDoc="0" locked="0" layoutInCell="1" allowOverlap="1">
                <wp:simplePos x="0" y="0"/>
                <wp:positionH relativeFrom="column">
                  <wp:posOffset>6405245</wp:posOffset>
                </wp:positionH>
                <wp:positionV relativeFrom="paragraph">
                  <wp:posOffset>85725</wp:posOffset>
                </wp:positionV>
                <wp:extent cx="3143250" cy="1998980"/>
                <wp:effectExtent l="0" t="0" r="19050" b="20320"/>
                <wp:wrapNone/>
                <wp:docPr id="27" name="AutoShape 53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143250" cy="1998980"/>
                        </a:xfrm>
                        <a:prstGeom prst="flowChartAlternateProcess">
                          <a:avLst/>
                        </a:prstGeom>
                        <a:solidFill>
                          <a:sysClr val="window" lastClr="FFFFFF">
                            <a:lumMod val="100000"/>
                            <a:lumOff val="0"/>
                          </a:sysClr>
                        </a:solidFill>
                        <a:ln w="12700">
                          <a:solidFill>
                            <a:sysClr val="windowText" lastClr="000000">
                              <a:lumMod val="100000"/>
                              <a:lumOff val="0"/>
                            </a:sys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107763" rotWithShape="0">
                                  <a:schemeClr val="accent5">
                                    <a:lumMod val="50000"/>
                                    <a:lumOff val="0"/>
                                    <a:alpha val="50000"/>
                                  </a:schemeClr>
                                </a:outerShdw>
                              </a:effectLst>
                            </a14:hiddenEffects>
                          </a:ext>
                        </a:extLst>
                      </wps:spPr>
                      <wps:txbx>
                        <w:txbxContent>
                          <w:p w:rsidR="00B903B8" w:rsidP="005D5061">
                            <w:pPr>
                              <w:bidi/>
                              <w:spacing w:line="360" w:lineRule="auto"/>
                              <w:rPr>
                                <w:rFonts w:asciiTheme="majorBidi" w:hAnsiTheme="majorBidi" w:cstheme="majorBidi"/>
                                <w:b/>
                                <w:bCs/>
                                <w:rtl/>
                                <w:lang w:bidi="ar-MA"/>
                              </w:rPr>
                            </w:pPr>
                          </w:p>
                          <w:p w:rsidR="005D5061" w:rsidRPr="00555A2F" w:rsidP="007721B3">
                            <w:pPr>
                              <w:bidi/>
                              <w:spacing w:line="360" w:lineRule="auto"/>
                              <w:rPr>
                                <w:rFonts w:asciiTheme="majorBidi" w:hAnsiTheme="majorBidi" w:cstheme="majorBidi"/>
                                <w:rtl/>
                                <w:lang w:bidi="ar-MA"/>
                              </w:rPr>
                            </w:pPr>
                            <w:r>
                              <w:rPr>
                                <w:rFonts w:asciiTheme="majorBidi" w:hAnsiTheme="majorBidi" w:cstheme="majorBidi" w:hint="cs"/>
                                <w:b/>
                                <w:bCs/>
                                <w:rtl/>
                                <w:lang w:bidi="ar-MA"/>
                              </w:rPr>
                              <w:t>ال</w:t>
                            </w:r>
                            <w:r w:rsidRPr="007974B0">
                              <w:rPr>
                                <w:rFonts w:asciiTheme="majorBidi" w:hAnsiTheme="majorBidi" w:cstheme="majorBidi" w:hint="cs"/>
                                <w:b/>
                                <w:bCs/>
                                <w:rtl/>
                                <w:lang w:bidi="ar-MA"/>
                              </w:rPr>
                              <w:t>مكون</w:t>
                            </w:r>
                            <w:r>
                              <w:rPr>
                                <w:rFonts w:asciiTheme="majorBidi" w:hAnsiTheme="majorBidi" w:cstheme="majorBidi" w:hint="cs"/>
                                <w:b/>
                                <w:bCs/>
                                <w:rtl/>
                                <w:lang w:bidi="ar-MA"/>
                              </w:rPr>
                              <w:t xml:space="preserve"> </w:t>
                            </w:r>
                            <w:r w:rsidRPr="007974B0">
                              <w:rPr>
                                <w:rFonts w:asciiTheme="majorBidi" w:hAnsiTheme="majorBidi" w:cstheme="majorBidi" w:hint="cs"/>
                                <w:b/>
                                <w:bCs/>
                                <w:rtl/>
                                <w:lang w:bidi="ar-MA"/>
                              </w:rPr>
                              <w:t xml:space="preserve"> :</w:t>
                            </w:r>
                            <w:r>
                              <w:rPr>
                                <w:rFonts w:asciiTheme="majorBidi" w:hAnsiTheme="majorBidi" w:cstheme="majorBidi" w:hint="cs"/>
                                <w:rtl/>
                                <w:lang w:bidi="ar-MA"/>
                              </w:rPr>
                              <w:t xml:space="preserve"> درس الؤلفات</w:t>
                            </w:r>
                          </w:p>
                          <w:p w:rsidR="005D5061" w:rsidRPr="00CF538C" w:rsidP="007721B3">
                            <w:pPr>
                              <w:bidi/>
                              <w:spacing w:line="360" w:lineRule="auto"/>
                              <w:rPr>
                                <w:rFonts w:asciiTheme="minorBidi" w:hAnsiTheme="minorBidi"/>
                                <w:rtl/>
                                <w:lang w:bidi="ar-MA"/>
                              </w:rPr>
                            </w:pPr>
                            <w:r w:rsidRPr="007974B0">
                              <w:rPr>
                                <w:rFonts w:asciiTheme="majorBidi" w:hAnsiTheme="majorBidi" w:cstheme="majorBidi" w:hint="cs"/>
                                <w:b/>
                                <w:bCs/>
                                <w:rtl/>
                                <w:lang w:bidi="ar-MA"/>
                              </w:rPr>
                              <w:t>الموضوع  :</w:t>
                            </w:r>
                            <w:r w:rsidRPr="00555A2F">
                              <w:rPr>
                                <w:rFonts w:asciiTheme="majorBidi" w:hAnsiTheme="majorBidi" w:cstheme="majorBidi" w:hint="cs"/>
                                <w:rtl/>
                                <w:lang w:bidi="ar-MA"/>
                              </w:rPr>
                              <w:t xml:space="preserve"> </w:t>
                            </w:r>
                            <w:r>
                              <w:rPr>
                                <w:rFonts w:asciiTheme="minorBidi" w:hAnsiTheme="minorBidi" w:hint="cs"/>
                                <w:sz w:val="20"/>
                                <w:szCs w:val="20"/>
                                <w:rtl/>
                                <w:lang w:bidi="ar-MA"/>
                              </w:rPr>
                              <w:t>القراءة التوجيهية لمؤلف "الأدب والغرابة"</w:t>
                            </w:r>
                          </w:p>
                          <w:p w:rsidR="005D5061" w:rsidRPr="00555A2F" w:rsidP="007721B3">
                            <w:pPr>
                              <w:bidi/>
                              <w:spacing w:line="360" w:lineRule="auto"/>
                              <w:rPr>
                                <w:rFonts w:asciiTheme="majorBidi" w:hAnsiTheme="majorBidi" w:cstheme="majorBidi"/>
                                <w:rtl/>
                                <w:lang w:bidi="ar-MA"/>
                              </w:rPr>
                            </w:pPr>
                            <w:r w:rsidRPr="007974B0">
                              <w:rPr>
                                <w:rFonts w:asciiTheme="majorBidi" w:hAnsiTheme="majorBidi" w:cstheme="majorBidi" w:hint="cs"/>
                                <w:b/>
                                <w:bCs/>
                                <w:rtl/>
                                <w:lang w:bidi="ar-MA"/>
                              </w:rPr>
                              <w:t>المدة الزمنية:</w:t>
                            </w:r>
                            <w:r w:rsidRPr="00555A2F">
                              <w:rPr>
                                <w:rFonts w:asciiTheme="majorBidi" w:hAnsiTheme="majorBidi" w:cstheme="majorBidi" w:hint="cs"/>
                                <w:rtl/>
                                <w:lang w:bidi="ar-MA"/>
                              </w:rPr>
                              <w:t xml:space="preserve"> </w:t>
                            </w:r>
                            <w:r>
                              <w:rPr>
                                <w:rFonts w:asciiTheme="majorBidi" w:hAnsiTheme="majorBidi" w:cstheme="majorBidi" w:hint="cs"/>
                                <w:rtl/>
                                <w:lang w:bidi="ar-MA"/>
                              </w:rPr>
                              <w:t>ساعة</w:t>
                            </w:r>
                          </w:p>
                          <w:p w:rsidR="005D5061" w:rsidP="005D5061">
                            <w:pPr>
                              <w:bidi/>
                              <w:rPr>
                                <w:rFonts w:asciiTheme="majorBidi" w:hAnsiTheme="majorBidi" w:cstheme="majorBidi"/>
                                <w:b/>
                                <w:bCs/>
                                <w:rtl/>
                                <w:lang w:bidi="ar-MA"/>
                              </w:rPr>
                            </w:pPr>
                          </w:p>
                          <w:p w:rsidR="005D5061" w:rsidP="005D5061">
                            <w:pPr>
                              <w:bidi/>
                              <w:rPr>
                                <w:rFonts w:asciiTheme="majorBidi" w:hAnsiTheme="majorBidi" w:cstheme="majorBidi"/>
                                <w:b/>
                                <w:bCs/>
                                <w:rtl/>
                                <w:lang w:bidi="ar-MA"/>
                              </w:rPr>
                            </w:pPr>
                          </w:p>
                          <w:p w:rsidR="005D5061" w:rsidP="005D5061">
                            <w:pPr>
                              <w:bidi/>
                              <w:rPr>
                                <w:rFonts w:asciiTheme="majorBidi" w:hAnsiTheme="majorBidi" w:cstheme="majorBidi"/>
                                <w:b/>
                                <w:bCs/>
                                <w:rtl/>
                                <w:lang w:bidi="ar-MA"/>
                              </w:rPr>
                            </w:pPr>
                          </w:p>
                          <w:p w:rsidR="005D5061" w:rsidRPr="00C70B82" w:rsidP="005D5061">
                            <w:pPr>
                              <w:bidi/>
                              <w:rPr>
                                <w:rFonts w:asciiTheme="majorBidi" w:hAnsiTheme="majorBidi" w:cstheme="majorBidi"/>
                                <w:b/>
                                <w:bCs/>
                                <w:rtl/>
                                <w:lang w:bidi="ar-MA"/>
                              </w:rPr>
                            </w:pPr>
                          </w:p>
                          <w:p w:rsidR="005D5061" w:rsidRPr="00C70B82" w:rsidP="005D5061">
                            <w:pPr>
                              <w:bidi/>
                              <w:rPr>
                                <w:rFonts w:asciiTheme="majorBidi" w:hAnsiTheme="majorBidi" w:cstheme="majorBidi"/>
                                <w:rtl/>
                                <w:lang w:bidi="ar-MA"/>
                              </w:rPr>
                            </w:pPr>
                            <w:r w:rsidRPr="00C70B82">
                              <w:rPr>
                                <w:rFonts w:asciiTheme="majorBidi" w:hAnsiTheme="majorBidi" w:cstheme="majorBidi" w:hint="cs"/>
                                <w:rtl/>
                                <w:lang w:bidi="ar-MA"/>
                              </w:rPr>
                              <w:t xml:space="preserve"> </w:t>
                            </w:r>
                          </w:p>
                          <w:p w:rsidR="005D5061" w:rsidRPr="00FD0AE0" w:rsidP="005D5061">
                            <w:pPr>
                              <w:bidi/>
                              <w:rPr>
                                <w:rFonts w:asciiTheme="majorBidi" w:hAnsiTheme="majorBidi" w:cstheme="majorBidi"/>
                                <w:rtl/>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533" o:spid="_x0000_s1070" type="#_x0000_t176" style="width:247.5pt;height:157.4pt;margin-top:6.75pt;margin-left:504.35pt;mso-height-percent:0;mso-height-relative:page;mso-width-percent:0;mso-width-relative:page;mso-wrap-distance-bottom:0;mso-wrap-distance-left:9pt;mso-wrap-distance-right:9pt;mso-wrap-distance-top:0;position:absolute;v-text-anchor:top;z-index:251705344" fillcolor="white" stroked="t" strokecolor="black" strokeweight="1pt">
                <v:textbox>
                  <w:txbxContent>
                    <w:p w:rsidR="00B903B8" w:rsidP="005D5061">
                      <w:pPr>
                        <w:bidi/>
                        <w:spacing w:line="360" w:lineRule="auto"/>
                        <w:rPr>
                          <w:rFonts w:asciiTheme="majorBidi" w:hAnsiTheme="majorBidi" w:cstheme="majorBidi"/>
                          <w:b/>
                          <w:bCs/>
                          <w:rtl/>
                          <w:lang w:bidi="ar-MA"/>
                        </w:rPr>
                      </w:pPr>
                    </w:p>
                    <w:p w:rsidR="005D5061" w:rsidRPr="00555A2F" w:rsidP="007721B3">
                      <w:pPr>
                        <w:bidi/>
                        <w:spacing w:line="360" w:lineRule="auto"/>
                        <w:rPr>
                          <w:rFonts w:asciiTheme="majorBidi" w:hAnsiTheme="majorBidi" w:cstheme="majorBidi"/>
                          <w:rtl/>
                          <w:lang w:bidi="ar-MA"/>
                        </w:rPr>
                      </w:pPr>
                      <w:r>
                        <w:rPr>
                          <w:rFonts w:asciiTheme="majorBidi" w:hAnsiTheme="majorBidi" w:cstheme="majorBidi" w:hint="cs"/>
                          <w:b/>
                          <w:bCs/>
                          <w:rtl/>
                          <w:lang w:bidi="ar-MA"/>
                        </w:rPr>
                        <w:t>ال</w:t>
                      </w:r>
                      <w:r w:rsidRPr="007974B0">
                        <w:rPr>
                          <w:rFonts w:asciiTheme="majorBidi" w:hAnsiTheme="majorBidi" w:cstheme="majorBidi" w:hint="cs"/>
                          <w:b/>
                          <w:bCs/>
                          <w:rtl/>
                          <w:lang w:bidi="ar-MA"/>
                        </w:rPr>
                        <w:t>مكون</w:t>
                      </w:r>
                      <w:r>
                        <w:rPr>
                          <w:rFonts w:asciiTheme="majorBidi" w:hAnsiTheme="majorBidi" w:cstheme="majorBidi" w:hint="cs"/>
                          <w:b/>
                          <w:bCs/>
                          <w:rtl/>
                          <w:lang w:bidi="ar-MA"/>
                        </w:rPr>
                        <w:t xml:space="preserve"> </w:t>
                      </w:r>
                      <w:r w:rsidRPr="007974B0">
                        <w:rPr>
                          <w:rFonts w:asciiTheme="majorBidi" w:hAnsiTheme="majorBidi" w:cstheme="majorBidi" w:hint="cs"/>
                          <w:b/>
                          <w:bCs/>
                          <w:rtl/>
                          <w:lang w:bidi="ar-MA"/>
                        </w:rPr>
                        <w:t xml:space="preserve"> :</w:t>
                      </w:r>
                      <w:r>
                        <w:rPr>
                          <w:rFonts w:asciiTheme="majorBidi" w:hAnsiTheme="majorBidi" w:cstheme="majorBidi" w:hint="cs"/>
                          <w:rtl/>
                          <w:lang w:bidi="ar-MA"/>
                        </w:rPr>
                        <w:t xml:space="preserve"> درس الؤلفات</w:t>
                      </w:r>
                    </w:p>
                    <w:p w:rsidR="005D5061" w:rsidRPr="00CF538C" w:rsidP="007721B3">
                      <w:pPr>
                        <w:bidi/>
                        <w:spacing w:line="360" w:lineRule="auto"/>
                        <w:rPr>
                          <w:rFonts w:asciiTheme="minorBidi" w:hAnsiTheme="minorBidi"/>
                          <w:rtl/>
                          <w:lang w:bidi="ar-MA"/>
                        </w:rPr>
                      </w:pPr>
                      <w:r w:rsidRPr="007974B0">
                        <w:rPr>
                          <w:rFonts w:asciiTheme="majorBidi" w:hAnsiTheme="majorBidi" w:cstheme="majorBidi" w:hint="cs"/>
                          <w:b/>
                          <w:bCs/>
                          <w:rtl/>
                          <w:lang w:bidi="ar-MA"/>
                        </w:rPr>
                        <w:t>الموضوع  :</w:t>
                      </w:r>
                      <w:r w:rsidRPr="00555A2F">
                        <w:rPr>
                          <w:rFonts w:asciiTheme="majorBidi" w:hAnsiTheme="majorBidi" w:cstheme="majorBidi" w:hint="cs"/>
                          <w:rtl/>
                          <w:lang w:bidi="ar-MA"/>
                        </w:rPr>
                        <w:t xml:space="preserve"> </w:t>
                      </w:r>
                      <w:r>
                        <w:rPr>
                          <w:rFonts w:asciiTheme="minorBidi" w:hAnsiTheme="minorBidi" w:hint="cs"/>
                          <w:sz w:val="20"/>
                          <w:szCs w:val="20"/>
                          <w:rtl/>
                          <w:lang w:bidi="ar-MA"/>
                        </w:rPr>
                        <w:t>القراءة التوجيهية لمؤلف "الأدب والغرابة"</w:t>
                      </w:r>
                    </w:p>
                    <w:p w:rsidR="005D5061" w:rsidRPr="00555A2F" w:rsidP="007721B3">
                      <w:pPr>
                        <w:bidi/>
                        <w:spacing w:line="360" w:lineRule="auto"/>
                        <w:rPr>
                          <w:rFonts w:asciiTheme="majorBidi" w:hAnsiTheme="majorBidi" w:cstheme="majorBidi"/>
                          <w:rtl/>
                          <w:lang w:bidi="ar-MA"/>
                        </w:rPr>
                      </w:pPr>
                      <w:r w:rsidRPr="007974B0">
                        <w:rPr>
                          <w:rFonts w:asciiTheme="majorBidi" w:hAnsiTheme="majorBidi" w:cstheme="majorBidi" w:hint="cs"/>
                          <w:b/>
                          <w:bCs/>
                          <w:rtl/>
                          <w:lang w:bidi="ar-MA"/>
                        </w:rPr>
                        <w:t>المدة الزمنية:</w:t>
                      </w:r>
                      <w:r w:rsidRPr="00555A2F">
                        <w:rPr>
                          <w:rFonts w:asciiTheme="majorBidi" w:hAnsiTheme="majorBidi" w:cstheme="majorBidi" w:hint="cs"/>
                          <w:rtl/>
                          <w:lang w:bidi="ar-MA"/>
                        </w:rPr>
                        <w:t xml:space="preserve"> </w:t>
                      </w:r>
                      <w:r>
                        <w:rPr>
                          <w:rFonts w:asciiTheme="majorBidi" w:hAnsiTheme="majorBidi" w:cstheme="majorBidi" w:hint="cs"/>
                          <w:rtl/>
                          <w:lang w:bidi="ar-MA"/>
                        </w:rPr>
                        <w:t>ساعة</w:t>
                      </w:r>
                    </w:p>
                    <w:p w:rsidR="005D5061" w:rsidP="005D5061">
                      <w:pPr>
                        <w:bidi/>
                        <w:rPr>
                          <w:rFonts w:asciiTheme="majorBidi" w:hAnsiTheme="majorBidi" w:cstheme="majorBidi"/>
                          <w:b/>
                          <w:bCs/>
                          <w:rtl/>
                          <w:lang w:bidi="ar-MA"/>
                        </w:rPr>
                      </w:pPr>
                    </w:p>
                    <w:p w:rsidR="005D5061" w:rsidP="005D5061">
                      <w:pPr>
                        <w:bidi/>
                        <w:rPr>
                          <w:rFonts w:asciiTheme="majorBidi" w:hAnsiTheme="majorBidi" w:cstheme="majorBidi"/>
                          <w:b/>
                          <w:bCs/>
                          <w:rtl/>
                          <w:lang w:bidi="ar-MA"/>
                        </w:rPr>
                      </w:pPr>
                    </w:p>
                    <w:p w:rsidR="005D5061" w:rsidP="005D5061">
                      <w:pPr>
                        <w:bidi/>
                        <w:rPr>
                          <w:rFonts w:asciiTheme="majorBidi" w:hAnsiTheme="majorBidi" w:cstheme="majorBidi"/>
                          <w:b/>
                          <w:bCs/>
                          <w:rtl/>
                          <w:lang w:bidi="ar-MA"/>
                        </w:rPr>
                      </w:pPr>
                    </w:p>
                    <w:p w:rsidR="005D5061" w:rsidRPr="00C70B82" w:rsidP="005D5061">
                      <w:pPr>
                        <w:bidi/>
                        <w:rPr>
                          <w:rFonts w:asciiTheme="majorBidi" w:hAnsiTheme="majorBidi" w:cstheme="majorBidi"/>
                          <w:b/>
                          <w:bCs/>
                          <w:rtl/>
                          <w:lang w:bidi="ar-MA"/>
                        </w:rPr>
                      </w:pPr>
                    </w:p>
                    <w:p w:rsidR="005D5061" w:rsidRPr="00C70B82" w:rsidP="005D5061">
                      <w:pPr>
                        <w:bidi/>
                        <w:rPr>
                          <w:rFonts w:asciiTheme="majorBidi" w:hAnsiTheme="majorBidi" w:cstheme="majorBidi"/>
                          <w:rtl/>
                          <w:lang w:bidi="ar-MA"/>
                        </w:rPr>
                      </w:pPr>
                      <w:r w:rsidRPr="00C70B82">
                        <w:rPr>
                          <w:rFonts w:asciiTheme="majorBidi" w:hAnsiTheme="majorBidi" w:cstheme="majorBidi" w:hint="cs"/>
                          <w:rtl/>
                          <w:lang w:bidi="ar-MA"/>
                        </w:rPr>
                        <w:t xml:space="preserve"> </w:t>
                      </w:r>
                    </w:p>
                    <w:p w:rsidR="005D5061" w:rsidRPr="00FD0AE0" w:rsidP="005D5061">
                      <w:pPr>
                        <w:bidi/>
                        <w:rPr>
                          <w:rFonts w:asciiTheme="majorBidi" w:hAnsiTheme="majorBidi" w:cstheme="majorBidi"/>
                          <w:rtl/>
                          <w:lang w:bidi="ar-MA"/>
                        </w:rPr>
                      </w:pPr>
                    </w:p>
                  </w:txbxContent>
                </v:textbox>
              </v:shape>
            </w:pict>
          </mc:Fallback>
        </mc:AlternateContent>
      </w:r>
    </w:p>
    <w:p w:rsidR="005D5061" w:rsidRPr="005D5061" w:rsidP="005D5061">
      <w:pPr>
        <w:tabs>
          <w:tab w:val="left" w:pos="3092"/>
        </w:tabs>
        <w:bidi/>
        <w:spacing w:after="0" w:line="240" w:lineRule="auto"/>
        <w:ind w:left="-173" w:hanging="1165"/>
        <w:rPr>
          <w:rFonts w:ascii="Traditional Arabic" w:hAnsi="Traditional Arabic" w:cs="Traditional Arabic"/>
          <w:b/>
          <w:bCs/>
          <w:sz w:val="36"/>
          <w:szCs w:val="36"/>
          <w:rtl/>
          <w:lang w:val="fr-FR" w:eastAsia="fr-FR" w:bidi="ar-MA"/>
        </w:rPr>
      </w:pPr>
      <w:r w:rsidRPr="005D5061">
        <w:rPr>
          <w:rFonts w:ascii="Traditional Arabic" w:hAnsi="Traditional Arabic" w:cs="Traditional Arabic"/>
          <w:b/>
          <w:bCs/>
          <w:sz w:val="36"/>
          <w:szCs w:val="36"/>
          <w:rtl/>
          <w:lang w:val="fr-FR" w:eastAsia="fr-FR" w:bidi="ar-MA"/>
        </w:rPr>
        <w:tab/>
      </w:r>
      <w:r w:rsidRPr="005D5061">
        <w:rPr>
          <w:rFonts w:ascii="Traditional Arabic" w:hAnsi="Traditional Arabic" w:cs="Traditional Arabic"/>
          <w:b/>
          <w:bCs/>
          <w:sz w:val="36"/>
          <w:szCs w:val="36"/>
          <w:rtl/>
          <w:lang w:val="fr-FR" w:eastAsia="fr-FR" w:bidi="ar-MA"/>
        </w:rPr>
        <w:tab/>
      </w:r>
    </w:p>
    <w:p w:rsidR="005D5061" w:rsidRPr="005D5061" w:rsidP="005D5061">
      <w:pPr>
        <w:tabs>
          <w:tab w:val="left" w:pos="3092"/>
        </w:tabs>
        <w:bidi/>
        <w:spacing w:after="0" w:line="240" w:lineRule="auto"/>
        <w:ind w:left="-173" w:hanging="1165"/>
        <w:rPr>
          <w:rFonts w:ascii="Traditional Arabic" w:hAnsi="Traditional Arabic" w:cs="Traditional Arabic"/>
          <w:b/>
          <w:bCs/>
          <w:sz w:val="36"/>
          <w:szCs w:val="36"/>
          <w:rtl/>
          <w:lang w:val="fr-FR" w:eastAsia="fr-FR" w:bidi="ar-MA"/>
        </w:rPr>
      </w:pPr>
    </w:p>
    <w:p w:rsidR="005D5061" w:rsidRPr="005D5061" w:rsidP="005D5061">
      <w:pPr>
        <w:tabs>
          <w:tab w:val="left" w:pos="3092"/>
        </w:tabs>
        <w:bidi/>
        <w:spacing w:after="0" w:line="240" w:lineRule="auto"/>
        <w:ind w:left="-173" w:hanging="1165"/>
        <w:rPr>
          <w:rFonts w:ascii="Traditional Arabic" w:hAnsi="Traditional Arabic" w:cs="Traditional Arabic"/>
          <w:b/>
          <w:bCs/>
          <w:sz w:val="36"/>
          <w:szCs w:val="36"/>
          <w:rtl/>
          <w:lang w:val="fr-FR" w:eastAsia="fr-FR" w:bidi="ar-MA"/>
        </w:rPr>
      </w:pPr>
    </w:p>
    <w:p w:rsidR="005D5061" w:rsidRPr="005D5061" w:rsidP="005D5061">
      <w:pPr>
        <w:tabs>
          <w:tab w:val="left" w:pos="3092"/>
        </w:tabs>
        <w:bidi/>
        <w:spacing w:after="0" w:line="240" w:lineRule="auto"/>
        <w:ind w:left="-173" w:hanging="1165"/>
        <w:rPr>
          <w:rFonts w:ascii="Traditional Arabic" w:hAnsi="Traditional Arabic" w:cs="Traditional Arabic"/>
          <w:b/>
          <w:bCs/>
          <w:sz w:val="36"/>
          <w:szCs w:val="36"/>
          <w:rtl/>
          <w:lang w:val="fr-FR" w:eastAsia="fr-FR" w:bidi="ar-MA"/>
        </w:rPr>
      </w:pPr>
    </w:p>
    <w:p w:rsidR="005D5061" w:rsidRPr="005D5061" w:rsidP="005D5061">
      <w:pPr>
        <w:bidi/>
        <w:spacing w:after="0" w:line="240" w:lineRule="auto"/>
        <w:rPr>
          <w:rFonts w:ascii="Traditional Arabic" w:hAnsi="Traditional Arabic" w:cs="Traditional Arabic"/>
          <w:b/>
          <w:bCs/>
          <w:sz w:val="26"/>
          <w:szCs w:val="26"/>
          <w:lang w:val="fr-FR" w:eastAsia="fr-FR" w:bidi="ar-MA"/>
        </w:rPr>
      </w:pPr>
    </w:p>
    <w:p w:rsidR="005D5061" w:rsidRPr="005D5061" w:rsidP="005D5061">
      <w:pPr>
        <w:bidi/>
        <w:spacing w:after="0" w:line="240" w:lineRule="auto"/>
        <w:ind w:left="2946" w:hanging="567"/>
        <w:contextualSpacing/>
        <w:rPr>
          <w:rFonts w:ascii="Traditional Arabic" w:hAnsi="Traditional Arabic" w:cs="Traditional Arabic"/>
          <w:b/>
          <w:bCs/>
          <w:sz w:val="28"/>
          <w:szCs w:val="28"/>
          <w:lang w:val="fr-FR" w:eastAsia="fr-FR" w:bidi="ar-MA"/>
        </w:rPr>
      </w:pPr>
      <w:r w:rsidRPr="005D5061">
        <w:rPr>
          <w:rFonts w:ascii="Traditional Arabic" w:hAnsi="Traditional Arabic" w:cs="Traditional Arabic"/>
          <w:b/>
          <w:bCs/>
          <w:sz w:val="32"/>
          <w:szCs w:val="32"/>
          <w:lang w:val="fr-FR" w:eastAsia="fr-FR" w:bidi="ar-MA"/>
        </w:rPr>
        <w:t xml:space="preserve">  </w:t>
      </w:r>
    </w:p>
    <w:tbl>
      <w:tblPr>
        <w:tblStyle w:val="Grilledutableau1"/>
        <w:tblpPr w:leftFromText="141" w:rightFromText="141" w:vertAnchor="text" w:horzAnchor="margin" w:tblpY="107"/>
        <w:bidiVisual/>
        <w:tblW w:w="14248" w:type="dxa"/>
        <w:tblLayout w:type="fixed"/>
        <w:tblLook w:val="04A0"/>
      </w:tblPr>
      <w:tblGrid>
        <w:gridCol w:w="850"/>
        <w:gridCol w:w="1349"/>
        <w:gridCol w:w="2065"/>
        <w:gridCol w:w="1620"/>
        <w:gridCol w:w="5812"/>
        <w:gridCol w:w="1486"/>
        <w:gridCol w:w="1066"/>
      </w:tblGrid>
      <w:tr w:rsidTr="009431E6">
        <w:tblPrEx>
          <w:tblW w:w="14248" w:type="dxa"/>
          <w:tblLayout w:type="fixed"/>
          <w:tblLook w:val="04A0"/>
        </w:tblPrEx>
        <w:trPr>
          <w:trHeight w:val="219"/>
        </w:trPr>
        <w:tc>
          <w:tcPr>
            <w:tcW w:w="850" w:type="dxa"/>
            <w:vMerge w:val="restart"/>
          </w:tcPr>
          <w:p w:rsidR="005D5061" w:rsidRPr="005D5061" w:rsidP="006A27FA">
            <w:pPr>
              <w:bidi/>
              <w:spacing w:after="0" w:line="240" w:lineRule="auto"/>
              <w:jc w:val="center"/>
              <w:rPr>
                <w:b/>
                <w:bCs/>
                <w:rtl/>
                <w:lang w:bidi="ar-MA"/>
              </w:rPr>
            </w:pPr>
            <w:r w:rsidRPr="005D5061">
              <w:rPr>
                <w:rFonts w:hint="cs"/>
                <w:b/>
                <w:bCs/>
                <w:rtl/>
                <w:lang w:bidi="ar-MA"/>
              </w:rPr>
              <w:t>الخطوات المنهجية</w:t>
            </w:r>
          </w:p>
        </w:tc>
        <w:tc>
          <w:tcPr>
            <w:tcW w:w="1349" w:type="dxa"/>
            <w:vMerge w:val="restart"/>
          </w:tcPr>
          <w:p w:rsidR="005D5061" w:rsidRPr="005D5061" w:rsidP="006A27FA">
            <w:pPr>
              <w:bidi/>
              <w:spacing w:after="0" w:line="240" w:lineRule="auto"/>
              <w:jc w:val="center"/>
              <w:rPr>
                <w:b/>
                <w:bCs/>
                <w:rtl/>
                <w:lang w:bidi="ar-MA"/>
              </w:rPr>
            </w:pPr>
            <w:r w:rsidRPr="005D5061">
              <w:rPr>
                <w:rFonts w:hint="cs"/>
                <w:b/>
                <w:bCs/>
                <w:rtl/>
                <w:lang w:bidi="ar-MA"/>
              </w:rPr>
              <w:t>القدرات والمهارات</w:t>
            </w:r>
            <w:r w:rsidR="003E0A1E">
              <w:rPr>
                <w:rFonts w:hint="cs"/>
                <w:b/>
                <w:bCs/>
                <w:rtl/>
                <w:lang w:bidi="ar-MA"/>
              </w:rPr>
              <w:t xml:space="preserve"> المستهدفة </w:t>
            </w:r>
          </w:p>
        </w:tc>
        <w:tc>
          <w:tcPr>
            <w:tcW w:w="9497" w:type="dxa"/>
            <w:gridSpan w:val="3"/>
          </w:tcPr>
          <w:p w:rsidR="005D5061" w:rsidRPr="005D5061" w:rsidP="006A27FA">
            <w:pPr>
              <w:bidi/>
              <w:spacing w:after="0" w:line="240" w:lineRule="auto"/>
              <w:jc w:val="center"/>
              <w:rPr>
                <w:b/>
                <w:bCs/>
                <w:rtl/>
                <w:lang w:bidi="ar-MA"/>
              </w:rPr>
            </w:pPr>
            <w:r w:rsidRPr="005D5061">
              <w:rPr>
                <w:rFonts w:hint="cs"/>
                <w:b/>
                <w:bCs/>
                <w:rtl/>
                <w:lang w:bidi="ar-MA"/>
              </w:rPr>
              <w:t>الأنشـــــــــــــــــــــــــــــــــــــــــــــــــطة التعليمية التـــــــــــــــــــــــــــــــــــــــــــعلمية</w:t>
            </w:r>
          </w:p>
        </w:tc>
        <w:tc>
          <w:tcPr>
            <w:tcW w:w="1486" w:type="dxa"/>
            <w:vMerge w:val="restart"/>
          </w:tcPr>
          <w:p w:rsidR="005D5061" w:rsidRPr="005D5061" w:rsidP="006A27FA">
            <w:pPr>
              <w:bidi/>
              <w:spacing w:after="0" w:line="240" w:lineRule="auto"/>
              <w:rPr>
                <w:b/>
                <w:bCs/>
                <w:rtl/>
                <w:lang w:bidi="ar-MA"/>
              </w:rPr>
            </w:pPr>
            <w:r w:rsidRPr="005D5061">
              <w:rPr>
                <w:rFonts w:hint="cs"/>
                <w:b/>
                <w:bCs/>
                <w:rtl/>
                <w:lang w:bidi="ar-MA"/>
              </w:rPr>
              <w:t xml:space="preserve">التـــــــقويم </w:t>
            </w:r>
          </w:p>
        </w:tc>
        <w:tc>
          <w:tcPr>
            <w:tcW w:w="1066" w:type="dxa"/>
            <w:vMerge w:val="restart"/>
          </w:tcPr>
          <w:p w:rsidR="005D5061" w:rsidRPr="005D5061" w:rsidP="006A27FA">
            <w:pPr>
              <w:bidi/>
              <w:spacing w:after="0" w:line="240" w:lineRule="auto"/>
              <w:rPr>
                <w:b/>
                <w:bCs/>
                <w:rtl/>
                <w:lang w:bidi="ar-MA"/>
              </w:rPr>
            </w:pPr>
            <w:r w:rsidRPr="005D5061">
              <w:rPr>
                <w:rFonts w:hint="cs"/>
                <w:b/>
                <w:bCs/>
                <w:rtl/>
                <w:lang w:bidi="ar-MA"/>
              </w:rPr>
              <w:t xml:space="preserve">الدعــــــم </w:t>
            </w:r>
          </w:p>
        </w:tc>
      </w:tr>
      <w:tr w:rsidTr="009431E6">
        <w:tblPrEx>
          <w:tblW w:w="14248" w:type="dxa"/>
          <w:tblLayout w:type="fixed"/>
          <w:tblLook w:val="04A0"/>
        </w:tblPrEx>
        <w:trPr>
          <w:trHeight w:val="195"/>
        </w:trPr>
        <w:tc>
          <w:tcPr>
            <w:tcW w:w="850" w:type="dxa"/>
            <w:vMerge/>
          </w:tcPr>
          <w:p w:rsidR="005D5061" w:rsidRPr="005D5061" w:rsidP="006A27FA">
            <w:pPr>
              <w:bidi/>
              <w:spacing w:after="0" w:line="240" w:lineRule="auto"/>
              <w:rPr>
                <w:b/>
                <w:bCs/>
                <w:rtl/>
                <w:lang w:bidi="ar-MA"/>
              </w:rPr>
            </w:pPr>
          </w:p>
        </w:tc>
        <w:tc>
          <w:tcPr>
            <w:tcW w:w="1349" w:type="dxa"/>
            <w:vMerge/>
          </w:tcPr>
          <w:p w:rsidR="005D5061" w:rsidRPr="005D5061" w:rsidP="006A27FA">
            <w:pPr>
              <w:bidi/>
              <w:spacing w:after="0" w:line="240" w:lineRule="auto"/>
              <w:rPr>
                <w:b/>
                <w:bCs/>
                <w:rtl/>
                <w:lang w:bidi="ar-MA"/>
              </w:rPr>
            </w:pPr>
          </w:p>
        </w:tc>
        <w:tc>
          <w:tcPr>
            <w:tcW w:w="2065" w:type="dxa"/>
          </w:tcPr>
          <w:p w:rsidR="005D5061" w:rsidRPr="005D5061" w:rsidP="006A27FA">
            <w:pPr>
              <w:bidi/>
              <w:spacing w:after="0" w:line="240" w:lineRule="auto"/>
              <w:jc w:val="center"/>
              <w:rPr>
                <w:b/>
                <w:bCs/>
                <w:rtl/>
                <w:lang w:bidi="ar-MA"/>
              </w:rPr>
            </w:pPr>
            <w:r w:rsidRPr="005D5061">
              <w:rPr>
                <w:rFonts w:hint="cs"/>
                <w:b/>
                <w:bCs/>
                <w:rtl/>
                <w:lang w:bidi="ar-MA"/>
              </w:rPr>
              <w:t>أنشطة المدرس</w:t>
            </w:r>
          </w:p>
        </w:tc>
        <w:tc>
          <w:tcPr>
            <w:tcW w:w="1620" w:type="dxa"/>
          </w:tcPr>
          <w:p w:rsidR="005D5061" w:rsidRPr="005D5061" w:rsidP="006A27FA">
            <w:pPr>
              <w:bidi/>
              <w:spacing w:after="0" w:line="240" w:lineRule="auto"/>
              <w:jc w:val="center"/>
              <w:rPr>
                <w:b/>
                <w:bCs/>
                <w:rtl/>
                <w:lang w:bidi="ar-MA"/>
              </w:rPr>
            </w:pPr>
            <w:r w:rsidRPr="005D5061">
              <w:rPr>
                <w:rFonts w:hint="cs"/>
                <w:b/>
                <w:bCs/>
                <w:rtl/>
                <w:lang w:bidi="ar-MA"/>
              </w:rPr>
              <w:t>أنشطة المتعلم</w:t>
            </w:r>
          </w:p>
        </w:tc>
        <w:tc>
          <w:tcPr>
            <w:tcW w:w="5812" w:type="dxa"/>
          </w:tcPr>
          <w:p w:rsidR="005D5061" w:rsidRPr="005D5061" w:rsidP="006A27FA">
            <w:pPr>
              <w:bidi/>
              <w:spacing w:after="0" w:line="240" w:lineRule="auto"/>
              <w:jc w:val="center"/>
              <w:rPr>
                <w:b/>
                <w:bCs/>
                <w:rtl/>
                <w:lang w:bidi="ar-MA"/>
              </w:rPr>
            </w:pPr>
            <w:r w:rsidRPr="005D5061">
              <w:rPr>
                <w:rFonts w:hint="cs"/>
                <w:b/>
                <w:bCs/>
                <w:rtl/>
                <w:lang w:bidi="ar-MA"/>
              </w:rPr>
              <w:t>محتــوى التعلمـــــات</w:t>
            </w:r>
          </w:p>
        </w:tc>
        <w:tc>
          <w:tcPr>
            <w:tcW w:w="1486" w:type="dxa"/>
            <w:vMerge/>
          </w:tcPr>
          <w:p w:rsidR="005D5061" w:rsidRPr="005D5061" w:rsidP="006A27FA">
            <w:pPr>
              <w:bidi/>
              <w:spacing w:after="0" w:line="240" w:lineRule="auto"/>
              <w:rPr>
                <w:b/>
                <w:bCs/>
                <w:rtl/>
                <w:lang w:bidi="ar-MA"/>
              </w:rPr>
            </w:pPr>
          </w:p>
        </w:tc>
        <w:tc>
          <w:tcPr>
            <w:tcW w:w="1066" w:type="dxa"/>
            <w:vMerge/>
          </w:tcPr>
          <w:p w:rsidR="005D5061" w:rsidRPr="005D5061" w:rsidP="006A27FA">
            <w:pPr>
              <w:bidi/>
              <w:spacing w:after="0" w:line="240" w:lineRule="auto"/>
              <w:rPr>
                <w:b/>
                <w:bCs/>
                <w:rtl/>
                <w:lang w:bidi="ar-MA"/>
              </w:rPr>
            </w:pPr>
          </w:p>
        </w:tc>
      </w:tr>
      <w:tr w:rsidTr="002A1AEE">
        <w:tblPrEx>
          <w:tblW w:w="14248" w:type="dxa"/>
          <w:tblLayout w:type="fixed"/>
          <w:tblLook w:val="04A0"/>
        </w:tblPrEx>
        <w:trPr>
          <w:trHeight w:val="127"/>
        </w:trPr>
        <w:tc>
          <w:tcPr>
            <w:tcW w:w="850" w:type="dxa"/>
            <w:tcBorders>
              <w:bottom w:val="single" w:sz="4" w:space="0" w:color="auto"/>
            </w:tcBorders>
          </w:tcPr>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r w:rsidRPr="005D5061">
              <w:rPr>
                <w:rFonts w:hint="cs"/>
                <w:b/>
                <w:bCs/>
                <w:rtl/>
                <w:lang w:bidi="ar-MA"/>
              </w:rPr>
              <w:t>التمهيد</w:t>
            </w: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p w:rsidR="009431E6" w:rsidP="006A27FA">
            <w:pPr>
              <w:bidi/>
              <w:spacing w:after="0" w:line="240" w:lineRule="auto"/>
              <w:jc w:val="center"/>
              <w:rPr>
                <w:b/>
                <w:bCs/>
                <w:rtl/>
                <w:lang w:bidi="ar-MA"/>
              </w:rPr>
            </w:pPr>
          </w:p>
          <w:p w:rsidR="009431E6" w:rsidP="006A27FA">
            <w:pPr>
              <w:bidi/>
              <w:spacing w:after="0" w:line="240" w:lineRule="auto"/>
              <w:jc w:val="center"/>
              <w:rPr>
                <w:b/>
                <w:bCs/>
                <w:rtl/>
                <w:lang w:bidi="ar-MA"/>
              </w:rPr>
            </w:pPr>
          </w:p>
          <w:p w:rsidR="009431E6" w:rsidP="006A27FA">
            <w:pPr>
              <w:bidi/>
              <w:spacing w:after="0" w:line="240" w:lineRule="auto"/>
              <w:jc w:val="center"/>
              <w:rPr>
                <w:b/>
                <w:bCs/>
                <w:rtl/>
                <w:lang w:bidi="ar-MA"/>
              </w:rPr>
            </w:pPr>
          </w:p>
          <w:p w:rsidR="009431E6" w:rsidRPr="005D5061" w:rsidP="006A27FA">
            <w:pPr>
              <w:bidi/>
              <w:spacing w:after="0" w:line="240" w:lineRule="auto"/>
              <w:jc w:val="center"/>
              <w:rPr>
                <w:b/>
                <w:bCs/>
                <w:rtl/>
                <w:lang w:bidi="ar-MA"/>
              </w:rPr>
            </w:pPr>
          </w:p>
        </w:tc>
        <w:tc>
          <w:tcPr>
            <w:tcW w:w="1349" w:type="dxa"/>
            <w:tcBorders>
              <w:bottom w:val="single" w:sz="4" w:space="0" w:color="auto"/>
            </w:tcBorders>
          </w:tcPr>
          <w:p w:rsidR="009431E6" w:rsidRPr="005D5061" w:rsidP="006A27FA">
            <w:pPr>
              <w:bidi/>
              <w:spacing w:after="0" w:line="240" w:lineRule="auto"/>
              <w:jc w:val="center"/>
              <w:rPr>
                <w:rtl/>
                <w:lang w:bidi="ar-MA"/>
              </w:rPr>
            </w:pPr>
          </w:p>
          <w:p w:rsidR="009431E6" w:rsidP="003E0A1E">
            <w:pPr>
              <w:bidi/>
              <w:spacing w:after="0" w:line="240" w:lineRule="auto"/>
              <w:jc w:val="center"/>
              <w:rPr>
                <w:rtl/>
                <w:lang w:bidi="ar-MA"/>
              </w:rPr>
            </w:pPr>
            <w:r>
              <w:rPr>
                <w:rFonts w:hint="cs"/>
                <w:rtl/>
                <w:lang w:bidi="ar-MA"/>
              </w:rPr>
              <w:t xml:space="preserve">تنشيط </w:t>
            </w:r>
            <w:r w:rsidRPr="005D5061">
              <w:rPr>
                <w:rFonts w:hint="cs"/>
                <w:rtl/>
                <w:lang w:bidi="ar-MA"/>
              </w:rPr>
              <w:t>ذاكـــــرة</w:t>
            </w:r>
          </w:p>
          <w:p w:rsidR="009431E6" w:rsidP="006A27FA">
            <w:pPr>
              <w:bidi/>
              <w:spacing w:after="0" w:line="240" w:lineRule="auto"/>
              <w:jc w:val="center"/>
              <w:rPr>
                <w:rtl/>
                <w:lang w:bidi="ar-MA"/>
              </w:rPr>
            </w:pPr>
            <w:r>
              <w:rPr>
                <w:rFonts w:hint="cs"/>
                <w:rtl/>
                <w:lang w:bidi="ar-MA"/>
              </w:rPr>
              <w:t xml:space="preserve">المتعلم </w:t>
            </w:r>
            <w:r w:rsidRPr="005D5061">
              <w:rPr>
                <w:rFonts w:hint="cs"/>
                <w:rtl/>
                <w:lang w:bidi="ar-MA"/>
              </w:rPr>
              <w:t>.</w:t>
            </w:r>
          </w:p>
          <w:p w:rsidR="009431E6" w:rsidRPr="005D5061" w:rsidP="003E0A1E">
            <w:pPr>
              <w:bidi/>
              <w:spacing w:after="0" w:line="240" w:lineRule="auto"/>
              <w:jc w:val="center"/>
              <w:rPr>
                <w:rtl/>
                <w:lang w:bidi="ar-MA"/>
              </w:rPr>
            </w:pPr>
            <w:r>
              <w:rPr>
                <w:rFonts w:hint="cs"/>
                <w:rtl/>
                <w:lang w:bidi="ar-MA"/>
              </w:rPr>
              <w:t xml:space="preserve">واستحضار المكتسبات </w:t>
            </w:r>
          </w:p>
          <w:p w:rsidR="009431E6" w:rsidRPr="005D5061" w:rsidP="006A27FA">
            <w:pPr>
              <w:bidi/>
              <w:spacing w:after="0" w:line="240" w:lineRule="auto"/>
              <w:jc w:val="center"/>
              <w:rPr>
                <w:rtl/>
                <w:lang w:bidi="ar-MA"/>
              </w:rPr>
            </w:pPr>
          </w:p>
          <w:p w:rsidR="009431E6" w:rsidRPr="005D5061" w:rsidP="006A27FA">
            <w:pPr>
              <w:bidi/>
              <w:spacing w:after="0" w:line="240" w:lineRule="auto"/>
              <w:jc w:val="center"/>
              <w:rPr>
                <w:rtl/>
                <w:lang w:bidi="ar-MA"/>
              </w:rPr>
            </w:pPr>
          </w:p>
          <w:p w:rsidR="009431E6" w:rsidRPr="005D5061" w:rsidP="006A27FA">
            <w:pPr>
              <w:bidi/>
              <w:spacing w:after="0" w:line="240" w:lineRule="auto"/>
              <w:jc w:val="center"/>
              <w:rPr>
                <w:lang w:bidi="ar-MA"/>
              </w:rPr>
            </w:pPr>
          </w:p>
          <w:p w:rsidR="009431E6" w:rsidRPr="005D5061" w:rsidP="006A27FA">
            <w:pPr>
              <w:bidi/>
              <w:spacing w:after="0" w:line="240" w:lineRule="auto"/>
              <w:jc w:val="center"/>
              <w:rPr>
                <w:lang w:bidi="ar-MA"/>
              </w:rPr>
            </w:pPr>
          </w:p>
          <w:p w:rsidR="009431E6" w:rsidP="006A27FA">
            <w:pPr>
              <w:bidi/>
              <w:spacing w:after="0" w:line="240" w:lineRule="auto"/>
              <w:jc w:val="center"/>
              <w:rPr>
                <w:rtl/>
                <w:lang w:bidi="ar-MA"/>
              </w:rPr>
            </w:pPr>
          </w:p>
          <w:p w:rsidR="009431E6" w:rsidP="00657895">
            <w:pPr>
              <w:bidi/>
              <w:spacing w:after="0" w:line="240" w:lineRule="auto"/>
              <w:jc w:val="center"/>
              <w:rPr>
                <w:rtl/>
                <w:lang w:bidi="ar-MA"/>
              </w:rPr>
            </w:pPr>
          </w:p>
          <w:p w:rsidR="009431E6" w:rsidP="00657895">
            <w:pPr>
              <w:bidi/>
              <w:spacing w:after="0" w:line="240" w:lineRule="auto"/>
              <w:jc w:val="center"/>
              <w:rPr>
                <w:rtl/>
                <w:lang w:bidi="ar-MA"/>
              </w:rPr>
            </w:pPr>
          </w:p>
          <w:p w:rsidR="009431E6" w:rsidP="00657895">
            <w:pPr>
              <w:bidi/>
              <w:spacing w:after="0" w:line="240" w:lineRule="auto"/>
              <w:jc w:val="center"/>
              <w:rPr>
                <w:rtl/>
                <w:lang w:bidi="ar-MA"/>
              </w:rPr>
            </w:pPr>
          </w:p>
          <w:p w:rsidR="009431E6" w:rsidP="009F0894">
            <w:pPr>
              <w:bidi/>
              <w:spacing w:after="0" w:line="240" w:lineRule="auto"/>
              <w:jc w:val="center"/>
              <w:rPr>
                <w:rtl/>
                <w:lang w:bidi="ar-MA"/>
              </w:rPr>
            </w:pPr>
          </w:p>
          <w:p w:rsidR="009431E6" w:rsidP="00657895">
            <w:pPr>
              <w:bidi/>
              <w:spacing w:after="0" w:line="240" w:lineRule="auto"/>
              <w:jc w:val="center"/>
              <w:rPr>
                <w:rtl/>
                <w:lang w:bidi="ar-MA"/>
              </w:rPr>
            </w:pPr>
            <w:r w:rsidRPr="009F0894">
              <w:rPr>
                <w:rFonts w:ascii="Traditional Arabic" w:hAnsi="Traditional Arabic" w:cs="Traditional Arabic"/>
                <w:sz w:val="32"/>
                <w:szCs w:val="32"/>
                <w:rtl/>
                <w:lang w:bidi="ar-MA"/>
              </w:rPr>
              <w:t>يعين المتعلمون الأهداف المتوخاة من تدريس المؤلفات</w:t>
            </w:r>
            <w:r>
              <w:rPr>
                <w:rFonts w:hint="cs"/>
                <w:rtl/>
                <w:lang w:bidi="ar-MA"/>
              </w:rPr>
              <w:t xml:space="preserve"> </w:t>
            </w: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RPr="005D5061" w:rsidP="00AF396C">
            <w:pPr>
              <w:bidi/>
              <w:spacing w:after="0" w:line="240" w:lineRule="auto"/>
              <w:jc w:val="center"/>
              <w:rPr>
                <w:rtl/>
                <w:lang w:bidi="ar-MA"/>
              </w:rPr>
            </w:pPr>
            <w:r>
              <w:rPr>
                <w:rFonts w:hint="cs"/>
                <w:rtl/>
                <w:lang w:bidi="ar-MA"/>
              </w:rPr>
              <w:t>تنمية الملاحظة البصرية للتلاميذ، من خلال ملاحظة صورة الغلاف، والصفحة الرابعة( ظهر الكتاب).</w:t>
            </w:r>
          </w:p>
          <w:p w:rsidR="009431E6" w:rsidRPr="005D5061" w:rsidP="00AF396C">
            <w:pPr>
              <w:bidi/>
              <w:spacing w:after="0" w:line="240" w:lineRule="auto"/>
              <w:jc w:val="center"/>
              <w:rPr>
                <w:rtl/>
                <w:lang w:bidi="ar-MA"/>
              </w:rPr>
            </w:pPr>
          </w:p>
        </w:tc>
        <w:tc>
          <w:tcPr>
            <w:tcW w:w="2065" w:type="dxa"/>
            <w:tcBorders>
              <w:bottom w:val="single" w:sz="4" w:space="0" w:color="auto"/>
            </w:tcBorders>
          </w:tcPr>
          <w:p w:rsidR="00937197" w:rsidP="006A27FA">
            <w:pPr>
              <w:bidi/>
              <w:spacing w:after="0" w:line="240" w:lineRule="auto"/>
              <w:rPr>
                <w:lang w:bidi="ar-MA"/>
              </w:rPr>
            </w:pPr>
          </w:p>
          <w:p w:rsidR="00937197" w:rsidP="00937197">
            <w:pPr>
              <w:bidi/>
              <w:spacing w:after="0" w:line="240" w:lineRule="auto"/>
              <w:rPr>
                <w:rtl/>
                <w:lang w:val="en-US" w:bidi="ar-MA"/>
              </w:rPr>
            </w:pPr>
            <w:r>
              <w:rPr>
                <w:rFonts w:hint="cs"/>
                <w:rtl/>
                <w:lang w:val="en-US" w:bidi="ar-MA"/>
              </w:rPr>
              <w:t xml:space="preserve">من قرأ منكم بعض الرويات في الصيف؟  </w:t>
            </w:r>
          </w:p>
          <w:p w:rsidR="00937197" w:rsidRPr="00937197" w:rsidP="00937197">
            <w:pPr>
              <w:bidi/>
              <w:spacing w:after="0" w:line="240" w:lineRule="auto"/>
              <w:rPr>
                <w:rtl/>
                <w:lang w:val="en-US" w:bidi="ar-MA"/>
              </w:rPr>
            </w:pPr>
          </w:p>
          <w:p w:rsidR="009431E6" w:rsidP="00937197">
            <w:pPr>
              <w:bidi/>
              <w:spacing w:after="0" w:line="240" w:lineRule="auto"/>
              <w:rPr>
                <w:rtl/>
                <w:lang w:bidi="ar-MA"/>
              </w:rPr>
            </w:pPr>
            <w:r>
              <w:rPr>
                <w:rFonts w:hint="cs"/>
                <w:rtl/>
                <w:lang w:bidi="ar-MA"/>
              </w:rPr>
              <w:t>تطرقتم في السنة الفارطة إلى بعض النصوص النظرية التي تحدثت عن مفهوم النقد</w:t>
            </w:r>
            <w:r w:rsidR="00937197">
              <w:rPr>
                <w:rFonts w:hint="cs"/>
                <w:rtl/>
                <w:lang w:bidi="ar-MA"/>
              </w:rPr>
              <w:t>؟</w:t>
            </w:r>
          </w:p>
          <w:p w:rsidR="009431E6" w:rsidP="006A27FA">
            <w:pPr>
              <w:bidi/>
              <w:spacing w:after="0" w:line="240" w:lineRule="auto"/>
              <w:ind w:left="720"/>
              <w:contextualSpacing/>
              <w:rPr>
                <w:rtl/>
                <w:lang w:bidi="ar-MA"/>
              </w:rPr>
            </w:pPr>
          </w:p>
          <w:p w:rsidR="009431E6" w:rsidP="006A27FA">
            <w:pPr>
              <w:numPr>
                <w:ilvl w:val="0"/>
                <w:numId w:val="8"/>
              </w:numPr>
              <w:bidi/>
              <w:spacing w:after="0" w:line="240" w:lineRule="auto"/>
              <w:ind w:left="360" w:hanging="360"/>
              <w:contextualSpacing/>
              <w:rPr>
                <w:lang w:bidi="ar-MA"/>
              </w:rPr>
            </w:pPr>
            <w:r>
              <w:rPr>
                <w:rFonts w:hint="cs"/>
                <w:rtl/>
                <w:lang w:bidi="ar-MA"/>
              </w:rPr>
              <w:t>ما معنى   كلمة نقد؟</w:t>
            </w:r>
          </w:p>
          <w:p w:rsidR="009431E6" w:rsidP="00555069">
            <w:pPr>
              <w:numPr>
                <w:ilvl w:val="0"/>
                <w:numId w:val="8"/>
              </w:numPr>
              <w:bidi/>
              <w:spacing w:after="0" w:line="240" w:lineRule="auto"/>
              <w:ind w:left="360" w:hanging="360"/>
              <w:contextualSpacing/>
              <w:rPr>
                <w:lang w:bidi="ar-MA"/>
              </w:rPr>
            </w:pPr>
            <w:r>
              <w:rPr>
                <w:rFonts w:hint="cs"/>
                <w:rtl/>
                <w:lang w:bidi="ar-MA"/>
              </w:rPr>
              <w:t>ما دور الناقد؟</w:t>
            </w:r>
          </w:p>
          <w:p w:rsidR="009431E6" w:rsidP="00585AF7">
            <w:pPr>
              <w:bidi/>
              <w:spacing w:after="0" w:line="240" w:lineRule="auto"/>
              <w:rPr>
                <w:rtl/>
                <w:lang w:bidi="ar-MA"/>
              </w:rPr>
            </w:pPr>
          </w:p>
          <w:p w:rsidR="009431E6" w:rsidP="00585AF7">
            <w:pPr>
              <w:bidi/>
              <w:spacing w:after="0" w:line="240" w:lineRule="auto"/>
              <w:rPr>
                <w:rtl/>
                <w:lang w:bidi="ar-MA"/>
              </w:rPr>
            </w:pPr>
          </w:p>
          <w:p w:rsidR="009431E6" w:rsidRPr="00585AF7" w:rsidP="00585AF7">
            <w:pPr>
              <w:bidi/>
              <w:spacing w:after="0" w:line="240" w:lineRule="auto"/>
              <w:rPr>
                <w:rtl/>
                <w:lang w:bidi="ar-MA"/>
              </w:rPr>
            </w:pPr>
          </w:p>
          <w:p w:rsidR="009431E6" w:rsidP="006A27FA">
            <w:pPr>
              <w:numPr>
                <w:ilvl w:val="0"/>
                <w:numId w:val="8"/>
              </w:numPr>
              <w:bidi/>
              <w:spacing w:after="0" w:line="240" w:lineRule="auto"/>
              <w:ind w:left="360" w:hanging="360"/>
              <w:contextualSpacing/>
              <w:rPr>
                <w:rtl/>
                <w:lang w:bidi="ar-MA"/>
              </w:rPr>
            </w:pPr>
            <w:r>
              <w:rPr>
                <w:rFonts w:hint="cs"/>
                <w:rtl/>
                <w:lang w:bidi="ar-MA"/>
              </w:rPr>
              <w:t>ما الفرق بين النقد الانطباعي والنقد الأدبي ؟</w:t>
            </w:r>
          </w:p>
          <w:p w:rsidR="009431E6" w:rsidRPr="00D17ECC" w:rsidP="006A27FA">
            <w:pPr>
              <w:bidi/>
              <w:spacing w:after="0" w:line="240" w:lineRule="auto"/>
              <w:ind w:left="720"/>
              <w:contextualSpacing/>
              <w:rPr>
                <w:rtl/>
                <w:lang w:bidi="ar-MA"/>
              </w:rPr>
            </w:pPr>
          </w:p>
          <w:p w:rsidR="009431E6" w:rsidP="006A27FA">
            <w:pPr>
              <w:bidi/>
              <w:spacing w:after="0" w:line="240" w:lineRule="auto"/>
              <w:jc w:val="center"/>
              <w:rPr>
                <w:rtl/>
                <w:lang w:bidi="ar-MA"/>
              </w:rPr>
            </w:pPr>
          </w:p>
          <w:p w:rsidR="009431E6" w:rsidP="006A27FA">
            <w:pPr>
              <w:bidi/>
              <w:spacing w:after="0" w:line="240" w:lineRule="auto"/>
              <w:jc w:val="center"/>
              <w:rPr>
                <w:rtl/>
                <w:lang w:bidi="ar-MA"/>
              </w:rPr>
            </w:pPr>
          </w:p>
          <w:p w:rsidR="009431E6" w:rsidP="009F0894">
            <w:pPr>
              <w:bidi/>
              <w:spacing w:after="0" w:line="240" w:lineRule="auto"/>
              <w:jc w:val="center"/>
              <w:rPr>
                <w:rtl/>
                <w:lang w:bidi="ar-MA"/>
              </w:rPr>
            </w:pPr>
          </w:p>
          <w:p w:rsidR="009431E6" w:rsidP="009431E6">
            <w:pPr>
              <w:bidi/>
              <w:spacing w:after="0" w:line="240" w:lineRule="auto"/>
              <w:jc w:val="center"/>
              <w:rPr>
                <w:rtl/>
                <w:lang w:bidi="ar-MA"/>
              </w:rPr>
            </w:pPr>
          </w:p>
          <w:p w:rsidR="009431E6" w:rsidP="009F0894">
            <w:pPr>
              <w:bidi/>
              <w:spacing w:after="0" w:line="240" w:lineRule="auto"/>
              <w:jc w:val="center"/>
              <w:rPr>
                <w:rtl/>
                <w:lang w:bidi="ar-MA"/>
              </w:rPr>
            </w:pPr>
          </w:p>
          <w:p w:rsidR="009431E6" w:rsidP="009F0894">
            <w:pPr>
              <w:bidi/>
              <w:spacing w:after="0" w:line="240" w:lineRule="auto"/>
              <w:jc w:val="center"/>
              <w:rPr>
                <w:rtl/>
                <w:lang w:bidi="ar-MA"/>
              </w:rPr>
            </w:pPr>
          </w:p>
          <w:p w:rsidR="009431E6" w:rsidP="00657895">
            <w:pPr>
              <w:bidi/>
              <w:spacing w:after="0" w:line="240" w:lineRule="auto"/>
              <w:jc w:val="center"/>
              <w:rPr>
                <w:rtl/>
                <w:lang w:bidi="ar-MA"/>
              </w:rPr>
            </w:pPr>
          </w:p>
          <w:p w:rsidR="009431E6" w:rsidP="00657895">
            <w:pPr>
              <w:numPr>
                <w:ilvl w:val="0"/>
                <w:numId w:val="8"/>
              </w:numPr>
              <w:bidi/>
              <w:spacing w:after="0" w:line="240" w:lineRule="auto"/>
              <w:ind w:left="0" w:firstLine="535"/>
              <w:contextualSpacing/>
              <w:jc w:val="center"/>
              <w:rPr>
                <w:lang w:bidi="ar-MA"/>
              </w:rPr>
            </w:pPr>
            <w:r w:rsidRPr="00657895">
              <w:rPr>
                <w:rFonts w:hint="cs"/>
                <w:rtl/>
                <w:lang w:bidi="ar-MA"/>
              </w:rPr>
              <w:t>تقديم المؤلف والهدف من دراسته.</w:t>
            </w:r>
          </w:p>
          <w:p w:rsidR="009431E6" w:rsidP="009F0894">
            <w:pPr>
              <w:bidi/>
              <w:spacing w:after="0" w:line="240" w:lineRule="auto"/>
              <w:jc w:val="center"/>
              <w:rPr>
                <w:rtl/>
                <w:lang w:bidi="ar-MA"/>
              </w:rPr>
            </w:pPr>
          </w:p>
          <w:p w:rsidR="009431E6" w:rsidP="009F0894">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r>
              <w:rPr>
                <w:rFonts w:hint="cs"/>
                <w:rtl/>
                <w:lang w:bidi="ar-MA"/>
              </w:rPr>
              <w:t>ما جنس المؤلف ؟</w:t>
            </w: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AF396C">
            <w:pPr>
              <w:numPr>
                <w:ilvl w:val="0"/>
                <w:numId w:val="9"/>
              </w:numPr>
              <w:bidi/>
              <w:spacing w:after="0" w:line="240" w:lineRule="auto"/>
              <w:ind w:left="720" w:hanging="360"/>
              <w:contextualSpacing/>
            </w:pPr>
            <w:r>
              <w:rPr>
                <w:rFonts w:hint="cs"/>
                <w:rtl/>
              </w:rPr>
              <w:t>متى ولد عبد الفتاح كليطو؟</w:t>
            </w:r>
          </w:p>
          <w:p w:rsidR="009431E6" w:rsidP="00AF396C">
            <w:pPr>
              <w:numPr>
                <w:ilvl w:val="0"/>
                <w:numId w:val="9"/>
              </w:numPr>
              <w:bidi/>
              <w:spacing w:after="0" w:line="240" w:lineRule="auto"/>
              <w:ind w:left="720" w:hanging="360"/>
              <w:contextualSpacing/>
            </w:pPr>
            <w:r>
              <w:rPr>
                <w:rFonts w:hint="cs"/>
                <w:rtl/>
              </w:rPr>
              <w:t>أين ولد؟</w:t>
            </w:r>
          </w:p>
          <w:p w:rsidR="009431E6" w:rsidP="00AF396C">
            <w:pPr>
              <w:numPr>
                <w:ilvl w:val="0"/>
                <w:numId w:val="9"/>
              </w:numPr>
              <w:bidi/>
              <w:spacing w:after="0" w:line="240" w:lineRule="auto"/>
              <w:ind w:left="720" w:hanging="360"/>
              <w:contextualSpacing/>
            </w:pPr>
            <w:r>
              <w:rPr>
                <w:rFonts w:hint="cs"/>
                <w:rtl/>
              </w:rPr>
              <w:t>ماهو مساره العلمي؟</w:t>
            </w:r>
          </w:p>
          <w:p w:rsidR="009431E6" w:rsidP="00AF396C">
            <w:pPr>
              <w:numPr>
                <w:ilvl w:val="0"/>
                <w:numId w:val="9"/>
              </w:numPr>
              <w:bidi/>
              <w:spacing w:after="0" w:line="240" w:lineRule="auto"/>
              <w:ind w:left="720" w:hanging="360"/>
              <w:contextualSpacing/>
            </w:pPr>
            <w:r>
              <w:rPr>
                <w:rFonts w:hint="cs"/>
                <w:rtl/>
              </w:rPr>
              <w:t>أذكر بعض آثاره العلمية.</w:t>
            </w:r>
          </w:p>
          <w:p w:rsidR="009431E6" w:rsidP="00AF396C">
            <w:pPr>
              <w:numPr>
                <w:ilvl w:val="0"/>
                <w:numId w:val="9"/>
              </w:numPr>
              <w:bidi/>
              <w:spacing w:after="0" w:line="240" w:lineRule="auto"/>
              <w:ind w:left="720" w:hanging="360"/>
              <w:contextualSpacing/>
            </w:pPr>
          </w:p>
          <w:p w:rsidR="009431E6" w:rsidRPr="009F0894" w:rsidP="009F0894">
            <w:pPr>
              <w:bidi/>
              <w:spacing w:after="0" w:line="240" w:lineRule="auto"/>
              <w:jc w:val="center"/>
              <w:rPr>
                <w:rtl/>
                <w:lang w:bidi="ar-MA"/>
              </w:rPr>
            </w:pPr>
          </w:p>
        </w:tc>
        <w:tc>
          <w:tcPr>
            <w:tcW w:w="1620" w:type="dxa"/>
            <w:tcBorders>
              <w:bottom w:val="single" w:sz="4" w:space="0" w:color="auto"/>
            </w:tcBorders>
          </w:tcPr>
          <w:p w:rsidR="009431E6" w:rsidP="006A27FA">
            <w:pPr>
              <w:bidi/>
              <w:spacing w:after="0" w:line="240" w:lineRule="auto"/>
              <w:jc w:val="center"/>
              <w:rPr>
                <w:lang w:bidi="ar-MA"/>
              </w:rPr>
            </w:pPr>
          </w:p>
          <w:p w:rsidR="00937197" w:rsidP="00937197">
            <w:pPr>
              <w:bidi/>
              <w:spacing w:after="0" w:line="240" w:lineRule="auto"/>
              <w:jc w:val="center"/>
              <w:rPr>
                <w:lang w:bidi="ar-MA"/>
              </w:rPr>
            </w:pPr>
            <w:r>
              <w:rPr>
                <w:rFonts w:hint="cs"/>
                <w:rtl/>
                <w:lang w:bidi="ar-MA"/>
              </w:rPr>
              <w:t xml:space="preserve">يجيب التلاميذ بالإيجاب. </w:t>
            </w:r>
          </w:p>
          <w:p w:rsidR="00937197" w:rsidRPr="005D5061" w:rsidP="00937197">
            <w:pPr>
              <w:bidi/>
              <w:spacing w:after="0" w:line="240" w:lineRule="auto"/>
              <w:jc w:val="center"/>
              <w:rPr>
                <w:rtl/>
                <w:lang w:bidi="ar-MA"/>
              </w:rPr>
            </w:pPr>
          </w:p>
          <w:p w:rsidR="009431E6" w:rsidP="006A27FA">
            <w:pPr>
              <w:bidi/>
              <w:spacing w:after="0" w:line="240" w:lineRule="auto"/>
              <w:jc w:val="center"/>
              <w:rPr>
                <w:rtl/>
                <w:lang w:bidi="ar-MA"/>
              </w:rPr>
            </w:pPr>
            <w:r>
              <w:rPr>
                <w:rFonts w:hint="cs"/>
                <w:rtl/>
                <w:lang w:bidi="ar-MA"/>
              </w:rPr>
              <w:t xml:space="preserve">يحدد التلميذ كلمة نقد </w:t>
            </w:r>
          </w:p>
          <w:p w:rsidR="009431E6" w:rsidP="006A27FA">
            <w:pPr>
              <w:bidi/>
              <w:spacing w:after="0" w:line="240" w:lineRule="auto"/>
              <w:jc w:val="center"/>
              <w:rPr>
                <w:rtl/>
                <w:lang w:bidi="ar-MA"/>
              </w:rPr>
            </w:pPr>
          </w:p>
          <w:p w:rsidR="009431E6" w:rsidP="006A27FA">
            <w:pPr>
              <w:bidi/>
              <w:spacing w:after="0" w:line="240" w:lineRule="auto"/>
              <w:jc w:val="center"/>
              <w:rPr>
                <w:rtl/>
                <w:lang w:bidi="ar-MA"/>
              </w:rPr>
            </w:pPr>
          </w:p>
          <w:p w:rsidR="009431E6" w:rsidP="006A27FA">
            <w:pPr>
              <w:bidi/>
              <w:spacing w:after="0" w:line="240" w:lineRule="auto"/>
              <w:jc w:val="center"/>
              <w:rPr>
                <w:rtl/>
                <w:lang w:bidi="ar-MA"/>
              </w:rPr>
            </w:pPr>
          </w:p>
          <w:p w:rsidR="009431E6" w:rsidP="006A27FA">
            <w:pPr>
              <w:bidi/>
              <w:spacing w:after="0" w:line="240" w:lineRule="auto"/>
              <w:jc w:val="center"/>
              <w:rPr>
                <w:rtl/>
                <w:lang w:bidi="ar-MA"/>
              </w:rPr>
            </w:pPr>
            <w:r>
              <w:rPr>
                <w:rFonts w:hint="cs"/>
                <w:rtl/>
                <w:lang w:bidi="ar-MA"/>
              </w:rPr>
              <w:t>يحدد التلاميذ دور الناقد.</w:t>
            </w:r>
          </w:p>
          <w:p w:rsidR="009431E6" w:rsidP="006A27FA">
            <w:pPr>
              <w:bidi/>
              <w:spacing w:after="0" w:line="240" w:lineRule="auto"/>
              <w:jc w:val="center"/>
              <w:rPr>
                <w:rtl/>
                <w:lang w:bidi="ar-MA"/>
              </w:rPr>
            </w:pPr>
          </w:p>
          <w:p w:rsidR="009431E6" w:rsidP="006A27FA">
            <w:pPr>
              <w:bidi/>
              <w:spacing w:after="0" w:line="240" w:lineRule="auto"/>
              <w:jc w:val="center"/>
              <w:rPr>
                <w:rtl/>
                <w:lang w:bidi="ar-MA"/>
              </w:rPr>
            </w:pPr>
          </w:p>
          <w:p w:rsidR="009431E6" w:rsidP="006A27FA">
            <w:pPr>
              <w:bidi/>
              <w:spacing w:after="0" w:line="240" w:lineRule="auto"/>
              <w:jc w:val="center"/>
              <w:rPr>
                <w:rtl/>
                <w:lang w:bidi="ar-MA"/>
              </w:rPr>
            </w:pPr>
            <w:r>
              <w:rPr>
                <w:rFonts w:hint="cs"/>
                <w:rtl/>
                <w:lang w:bidi="ar-MA"/>
              </w:rPr>
              <w:t>تحديد الاختلاف بين النقد الانطباعي والمؤسس.</w:t>
            </w:r>
          </w:p>
          <w:p w:rsidR="009431E6" w:rsidP="00657895">
            <w:pPr>
              <w:bidi/>
              <w:spacing w:after="0" w:line="240" w:lineRule="auto"/>
              <w:jc w:val="center"/>
              <w:rPr>
                <w:rtl/>
                <w:lang w:bidi="ar-MA"/>
              </w:rPr>
            </w:pPr>
          </w:p>
          <w:p w:rsidR="009431E6" w:rsidP="009F0894">
            <w:pPr>
              <w:bidi/>
              <w:spacing w:after="0" w:line="240" w:lineRule="auto"/>
              <w:jc w:val="center"/>
              <w:rPr>
                <w:rtl/>
                <w:lang w:bidi="ar-MA"/>
              </w:rPr>
            </w:pPr>
          </w:p>
          <w:p w:rsidR="009431E6" w:rsidP="009F0894">
            <w:pPr>
              <w:bidi/>
              <w:spacing w:after="0" w:line="240" w:lineRule="auto"/>
              <w:jc w:val="center"/>
              <w:rPr>
                <w:rtl/>
                <w:lang w:bidi="ar-MA"/>
              </w:rPr>
            </w:pPr>
          </w:p>
          <w:p w:rsidR="009431E6" w:rsidP="009F0894">
            <w:pPr>
              <w:bidi/>
              <w:spacing w:after="0" w:line="240" w:lineRule="auto"/>
              <w:jc w:val="center"/>
              <w:rPr>
                <w:rtl/>
                <w:lang w:bidi="ar-MA"/>
              </w:rPr>
            </w:pPr>
          </w:p>
          <w:p w:rsidR="009431E6" w:rsidP="009F0894">
            <w:pPr>
              <w:bidi/>
              <w:spacing w:after="0" w:line="240" w:lineRule="auto"/>
              <w:jc w:val="center"/>
              <w:rPr>
                <w:rtl/>
                <w:lang w:bidi="ar-MA"/>
              </w:rPr>
            </w:pPr>
          </w:p>
          <w:p w:rsidR="009431E6" w:rsidP="00657895">
            <w:pPr>
              <w:bidi/>
              <w:spacing w:after="0" w:line="240" w:lineRule="auto"/>
              <w:jc w:val="center"/>
              <w:rPr>
                <w:rtl/>
                <w:lang w:bidi="ar-MA"/>
              </w:rPr>
            </w:pPr>
          </w:p>
          <w:p w:rsidR="009431E6" w:rsidP="009431E6">
            <w:pPr>
              <w:bidi/>
              <w:spacing w:after="0" w:line="240" w:lineRule="auto"/>
              <w:jc w:val="center"/>
              <w:rPr>
                <w:rtl/>
                <w:lang w:bidi="ar-MA"/>
              </w:rPr>
            </w:pPr>
          </w:p>
          <w:p w:rsidR="009431E6" w:rsidP="009431E6">
            <w:pPr>
              <w:bidi/>
              <w:spacing w:after="0" w:line="240" w:lineRule="auto"/>
              <w:jc w:val="center"/>
              <w:rPr>
                <w:rtl/>
                <w:lang w:bidi="ar-MA"/>
              </w:rPr>
            </w:pPr>
          </w:p>
          <w:p w:rsidR="009431E6" w:rsidP="009F0894">
            <w:pPr>
              <w:bidi/>
              <w:spacing w:after="0" w:line="240" w:lineRule="auto"/>
              <w:jc w:val="center"/>
              <w:rPr>
                <w:rtl/>
                <w:lang w:bidi="ar-MA"/>
              </w:rPr>
            </w:pPr>
          </w:p>
          <w:p w:rsidR="009431E6" w:rsidP="00657895">
            <w:pPr>
              <w:bidi/>
              <w:spacing w:after="0" w:line="240" w:lineRule="auto"/>
              <w:jc w:val="center"/>
              <w:rPr>
                <w:rtl/>
                <w:lang w:bidi="ar-MA"/>
              </w:rPr>
            </w:pPr>
            <w:r>
              <w:rPr>
                <w:rFonts w:hint="cs"/>
                <w:rtl/>
                <w:lang w:bidi="ar-MA"/>
              </w:rPr>
              <w:t>ينصت التلاميذ إلى الهداف المتوخاة من دراسة المؤلف</w:t>
            </w:r>
          </w:p>
          <w:p w:rsidR="009431E6" w:rsidP="00AF396C">
            <w:pPr>
              <w:bidi/>
              <w:spacing w:after="0" w:line="240" w:lineRule="auto"/>
              <w:jc w:val="center"/>
              <w:rPr>
                <w:rtl/>
                <w:lang w:bidi="ar-MA"/>
              </w:rPr>
            </w:pPr>
          </w:p>
          <w:p w:rsidR="009431E6" w:rsidP="00AF396C">
            <w:pPr>
              <w:bidi/>
              <w:spacing w:after="0" w:line="240" w:lineRule="auto"/>
              <w:ind w:left="360"/>
              <w:rPr>
                <w:rtl/>
                <w:lang w:bidi="ar-MA"/>
              </w:rPr>
            </w:pPr>
            <w:r>
              <w:rPr>
                <w:rFonts w:hint="cs"/>
                <w:rtl/>
                <w:lang w:bidi="ar-MA"/>
              </w:rPr>
              <w:t>تحديد جنس المؤلف:</w:t>
            </w: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P="009431E6">
            <w:pPr>
              <w:bidi/>
              <w:spacing w:after="0" w:line="240" w:lineRule="auto"/>
              <w:ind w:left="360"/>
              <w:rPr>
                <w:rtl/>
                <w:lang w:bidi="ar-MA"/>
              </w:rPr>
            </w:pPr>
          </w:p>
          <w:p w:rsidR="009431E6" w:rsidRPr="004F6BD1" w:rsidP="009431E6">
            <w:pPr>
              <w:bidi/>
              <w:spacing w:after="0" w:line="240" w:lineRule="auto"/>
              <w:ind w:left="360"/>
            </w:pPr>
          </w:p>
          <w:p w:rsidR="009431E6" w:rsidRPr="004F6BD1" w:rsidP="00AF396C">
            <w:pPr>
              <w:bidi/>
              <w:spacing w:after="0" w:line="240" w:lineRule="auto"/>
              <w:ind w:left="360"/>
            </w:pPr>
          </w:p>
          <w:p w:rsidR="009431E6" w:rsidP="00AF396C">
            <w:pPr>
              <w:numPr>
                <w:ilvl w:val="0"/>
                <w:numId w:val="9"/>
              </w:numPr>
              <w:bidi/>
              <w:spacing w:after="0" w:line="240" w:lineRule="auto"/>
              <w:ind w:left="378" w:hanging="360"/>
              <w:contextualSpacing/>
            </w:pPr>
            <w:r>
              <w:rPr>
                <w:rFonts w:hint="cs"/>
                <w:rtl/>
              </w:rPr>
              <w:t>تحديد سنة الولادة.</w:t>
            </w:r>
          </w:p>
          <w:p w:rsidR="009431E6" w:rsidP="00AF396C">
            <w:pPr>
              <w:bidi/>
              <w:spacing w:after="0" w:line="240" w:lineRule="auto"/>
              <w:rPr>
                <w:rtl/>
              </w:rPr>
            </w:pPr>
          </w:p>
          <w:p w:rsidR="009431E6" w:rsidP="00AF396C">
            <w:pPr>
              <w:numPr>
                <w:ilvl w:val="0"/>
                <w:numId w:val="9"/>
              </w:numPr>
              <w:bidi/>
              <w:spacing w:after="0" w:line="240" w:lineRule="auto"/>
              <w:ind w:left="378" w:hanging="360"/>
              <w:contextualSpacing/>
            </w:pPr>
            <w:r>
              <w:rPr>
                <w:rFonts w:hint="cs"/>
                <w:rtl/>
              </w:rPr>
              <w:t>ذكر مساره العلمي .</w:t>
            </w:r>
          </w:p>
          <w:p w:rsidR="009431E6" w:rsidRPr="00B24E81" w:rsidP="00AF396C">
            <w:pPr>
              <w:spacing w:after="0" w:line="240" w:lineRule="auto"/>
              <w:ind w:left="720"/>
              <w:contextualSpacing/>
              <w:rPr>
                <w:rtl/>
              </w:rPr>
            </w:pPr>
          </w:p>
          <w:p w:rsidR="009431E6" w:rsidP="00AF396C">
            <w:pPr>
              <w:numPr>
                <w:ilvl w:val="0"/>
                <w:numId w:val="9"/>
              </w:numPr>
              <w:bidi/>
              <w:spacing w:after="0" w:line="240" w:lineRule="auto"/>
              <w:ind w:left="378" w:hanging="360"/>
              <w:contextualSpacing/>
            </w:pPr>
            <w:r>
              <w:rPr>
                <w:rFonts w:hint="cs"/>
                <w:rtl/>
              </w:rPr>
              <w:t>يتفاعل التلاميذ من الأسئلة ويجيبون عنها.</w:t>
            </w: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r>
              <w:rPr>
                <w:rFonts w:hint="cs"/>
                <w:rtl/>
                <w:lang w:bidi="ar-MA"/>
              </w:rPr>
              <w:t>ذكربعض الجوائز التقديرية.</w:t>
            </w: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P="00AF396C">
            <w:pPr>
              <w:bidi/>
              <w:spacing w:after="0" w:line="240" w:lineRule="auto"/>
              <w:jc w:val="center"/>
              <w:rPr>
                <w:rtl/>
                <w:lang w:bidi="ar-MA"/>
              </w:rPr>
            </w:pPr>
          </w:p>
          <w:p w:rsidR="009431E6" w:rsidRPr="00AF396C" w:rsidP="00AF396C">
            <w:pPr>
              <w:bidi/>
              <w:spacing w:after="0" w:line="240" w:lineRule="auto"/>
              <w:jc w:val="center"/>
              <w:rPr>
                <w:rtl/>
                <w:lang w:bidi="ar-MA"/>
              </w:rPr>
            </w:pPr>
          </w:p>
        </w:tc>
        <w:tc>
          <w:tcPr>
            <w:tcW w:w="5812" w:type="dxa"/>
            <w:tcBorders>
              <w:bottom w:val="single" w:sz="4" w:space="0" w:color="auto"/>
            </w:tcBorders>
          </w:tcPr>
          <w:p w:rsidR="009431E6" w:rsidP="006A27FA">
            <w:pPr>
              <w:bidi/>
              <w:spacing w:after="0" w:line="240" w:lineRule="auto"/>
              <w:rPr>
                <w:rFonts w:ascii="Traditional Arabic" w:hAnsi="Traditional Arabic" w:cs="Traditional Arabic"/>
                <w:sz w:val="32"/>
                <w:szCs w:val="32"/>
                <w:rtl/>
                <w:lang w:bidi="ar-MA"/>
              </w:rPr>
            </w:pPr>
          </w:p>
          <w:p w:rsidR="00937197" w:rsidRPr="005D5061" w:rsidP="00937197">
            <w:pPr>
              <w:bidi/>
              <w:spacing w:after="0" w:line="240" w:lineRule="auto"/>
              <w:rPr>
                <w:rFonts w:ascii="Traditional Arabic" w:hAnsi="Traditional Arabic" w:cs="Traditional Arabic"/>
                <w:sz w:val="32"/>
                <w:szCs w:val="32"/>
                <w:rtl/>
                <w:lang w:bidi="ar-MA"/>
              </w:rPr>
            </w:pPr>
          </w:p>
          <w:p w:rsidR="009431E6" w:rsidRPr="00585AF7" w:rsidP="004F6BD1">
            <w:pPr>
              <w:numPr>
                <w:ilvl w:val="0"/>
                <w:numId w:val="10"/>
              </w:numPr>
              <w:bidi/>
              <w:spacing w:after="0" w:line="240" w:lineRule="auto"/>
              <w:ind w:left="720" w:hanging="360"/>
              <w:contextualSpacing/>
              <w:jc w:val="both"/>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النقد: هو تفحص الشيء والحكم على جيده من رديئه.</w:t>
            </w:r>
          </w:p>
          <w:p w:rsidR="009431E6" w:rsidRPr="00585AF7" w:rsidP="006A27FA">
            <w:pPr>
              <w:bidi/>
              <w:spacing w:after="0" w:line="240" w:lineRule="auto"/>
              <w:jc w:val="both"/>
              <w:rPr>
                <w:rFonts w:ascii="Traditional Arabic" w:hAnsi="Traditional Arabic" w:cs="Traditional Arabic"/>
                <w:sz w:val="32"/>
                <w:szCs w:val="32"/>
                <w:rtl/>
                <w:lang w:bidi="ar-MA"/>
              </w:rPr>
            </w:pPr>
          </w:p>
          <w:p w:rsidR="009431E6" w:rsidRPr="00585AF7" w:rsidP="004F6BD1">
            <w:pPr>
              <w:numPr>
                <w:ilvl w:val="0"/>
                <w:numId w:val="10"/>
              </w:numPr>
              <w:bidi/>
              <w:spacing w:after="0" w:line="240" w:lineRule="auto"/>
              <w:ind w:left="720" w:hanging="360"/>
              <w:contextualSpacing/>
              <w:jc w:val="both"/>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الناقد: هو الذي يصدر حكما على العمل الأدبي، سواء كان شعرا أو نثرا.</w:t>
            </w:r>
          </w:p>
          <w:p w:rsidR="009431E6" w:rsidRPr="00585AF7" w:rsidP="004F6BD1">
            <w:pPr>
              <w:numPr>
                <w:ilvl w:val="0"/>
                <w:numId w:val="10"/>
              </w:numPr>
              <w:bidi/>
              <w:spacing w:after="0" w:line="240" w:lineRule="auto"/>
              <w:ind w:left="720" w:hanging="360"/>
              <w:contextualSpacing/>
              <w:jc w:val="both"/>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النقد الانطباعي: هو ذلك النقد غير المبرر.</w:t>
            </w:r>
          </w:p>
          <w:p w:rsidR="009431E6" w:rsidRPr="00585AF7" w:rsidP="004F6BD1">
            <w:pPr>
              <w:numPr>
                <w:ilvl w:val="0"/>
                <w:numId w:val="10"/>
              </w:numPr>
              <w:bidi/>
              <w:spacing w:after="0" w:line="240" w:lineRule="auto"/>
              <w:ind w:left="720" w:hanging="360"/>
              <w:contextualSpacing/>
              <w:jc w:val="both"/>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 xml:space="preserve">النقد الأدبي: هو الكشف عن مواطن الجمال أو القبح في الأعمال الأدبية والفنون وتفسيرها وتحليلها وموازناتها بغيرها والكشف عن مواطن القوة والضعف والجمال والقبح وبيان قيمتها ودرجتها.  </w:t>
            </w:r>
          </w:p>
          <w:p w:rsidR="009431E6" w:rsidRPr="00585AF7" w:rsidP="004F6BD1">
            <w:pPr>
              <w:bidi/>
              <w:spacing w:after="0" w:line="240" w:lineRule="auto"/>
              <w:jc w:val="both"/>
              <w:rPr>
                <w:rFonts w:ascii="Traditional Arabic" w:hAnsi="Traditional Arabic" w:cs="Traditional Arabic"/>
                <w:sz w:val="32"/>
                <w:szCs w:val="32"/>
                <w:rtl/>
                <w:lang w:bidi="ar-MA"/>
              </w:rPr>
            </w:pPr>
          </w:p>
          <w:p w:rsidR="009431E6" w:rsidP="00585AF7">
            <w:pPr>
              <w:numPr>
                <w:ilvl w:val="0"/>
                <w:numId w:val="10"/>
              </w:numPr>
              <w:bidi/>
              <w:spacing w:after="0" w:line="240" w:lineRule="auto"/>
              <w:ind w:left="720" w:hanging="360"/>
              <w:contextualSpacing/>
              <w:jc w:val="both"/>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 xml:space="preserve">تنمية ثقافة المتعلمين، وتضخيم رصيدهم المعرفي، عن طريف </w:t>
            </w:r>
            <w:r w:rsidRPr="00585AF7">
              <w:rPr>
                <w:rFonts w:ascii="Traditional Arabic" w:hAnsi="Traditional Arabic" w:cs="Traditional Arabic"/>
                <w:sz w:val="32"/>
                <w:szCs w:val="32"/>
                <w:rtl/>
                <w:lang w:bidi="ar-MA"/>
              </w:rPr>
              <w:t>انفتاحهم على ميدان النقد الأدبي، خاصة الإبداعات</w:t>
            </w:r>
            <w:r>
              <w:rPr>
                <w:rFonts w:ascii="Traditional Arabic" w:hAnsi="Traditional Arabic" w:cs="Traditional Arabic" w:hint="cs"/>
                <w:sz w:val="32"/>
                <w:szCs w:val="32"/>
                <w:rtl/>
                <w:lang w:bidi="ar-MA"/>
              </w:rPr>
              <w:t xml:space="preserve"> </w:t>
            </w:r>
          </w:p>
          <w:p w:rsidR="009431E6" w:rsidRPr="009431E6" w:rsidP="009431E6">
            <w:pPr>
              <w:bidi/>
              <w:spacing w:after="0" w:line="240" w:lineRule="auto"/>
              <w:ind w:left="360"/>
              <w:jc w:val="both"/>
              <w:rPr>
                <w:rFonts w:ascii="Traditional Arabic" w:hAnsi="Traditional Arabic" w:cs="Traditional Arabic"/>
                <w:sz w:val="32"/>
                <w:szCs w:val="32"/>
                <w:lang w:bidi="ar-MA"/>
              </w:rPr>
            </w:pPr>
            <w:r w:rsidRPr="009431E6">
              <w:rPr>
                <w:rFonts w:ascii="Traditional Arabic" w:hAnsi="Traditional Arabic" w:cs="Traditional Arabic"/>
                <w:sz w:val="32"/>
                <w:szCs w:val="32"/>
                <w:rtl/>
                <w:lang w:bidi="ar-MA"/>
              </w:rPr>
              <w:t xml:space="preserve"> المغربية. </w:t>
            </w:r>
          </w:p>
          <w:p w:rsidR="009431E6" w:rsidRPr="00AF396C" w:rsidP="00AF396C">
            <w:pPr>
              <w:spacing w:after="0" w:line="240" w:lineRule="auto"/>
              <w:ind w:left="720"/>
              <w:contextualSpacing/>
              <w:rPr>
                <w:rFonts w:ascii="Traditional Arabic" w:hAnsi="Traditional Arabic" w:cs="Traditional Arabic"/>
                <w:sz w:val="32"/>
                <w:szCs w:val="32"/>
                <w:rtl/>
                <w:lang w:bidi="ar-MA"/>
              </w:rPr>
            </w:pPr>
          </w:p>
          <w:p w:rsidR="009431E6" w:rsidRPr="009431E6" w:rsidP="009431E6">
            <w:pPr>
              <w:numPr>
                <w:ilvl w:val="0"/>
                <w:numId w:val="11"/>
              </w:numPr>
              <w:tabs>
                <w:tab w:val="left" w:pos="1703"/>
              </w:tabs>
              <w:bidi/>
              <w:spacing w:after="0" w:line="240" w:lineRule="auto"/>
              <w:ind w:left="720" w:hanging="360"/>
              <w:contextualSpacing/>
              <w:rPr>
                <w:rFonts w:ascii="Traditional Arabic" w:hAnsi="Traditional Arabic" w:cs="Traditional Arabic"/>
                <w:sz w:val="32"/>
                <w:szCs w:val="32"/>
                <w:rtl/>
                <w:lang w:bidi="ar-MA"/>
              </w:rPr>
            </w:pPr>
            <w:r w:rsidRPr="009431E6">
              <w:rPr>
                <w:rFonts w:ascii="Traditional Arabic" w:hAnsi="Traditional Arabic" w:cs="Traditional Arabic"/>
                <w:sz w:val="32"/>
                <w:szCs w:val="32"/>
                <w:rtl/>
                <w:lang w:bidi="ar-MA"/>
              </w:rPr>
              <w:t>ينتمي هذا المؤلف إلى جنس المؤلفات النقدية.</w:t>
            </w:r>
          </w:p>
          <w:p w:rsidR="009431E6" w:rsidRPr="00585AF7" w:rsidP="00AF396C">
            <w:pPr>
              <w:tabs>
                <w:tab w:val="left" w:pos="1703"/>
              </w:tabs>
              <w:bidi/>
              <w:spacing w:after="0" w:line="240" w:lineRule="auto"/>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 xml:space="preserve"> </w:t>
            </w:r>
          </w:p>
          <w:p w:rsidR="009431E6" w:rsidRPr="00585AF7" w:rsidP="00AF396C">
            <w:pPr>
              <w:tabs>
                <w:tab w:val="left" w:pos="1703"/>
              </w:tabs>
              <w:bidi/>
              <w:spacing w:after="0" w:line="240" w:lineRule="auto"/>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التعريف بالمؤلف:</w:t>
            </w: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 xml:space="preserve">عبد الفتاح كليطو كاتب مغربي ولد في 1945. </w:t>
            </w: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بمدينة الرباط، المغرب.</w:t>
            </w: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r w:rsidRPr="00585AF7">
              <w:rPr>
                <w:rFonts w:ascii="Traditional Arabic" w:hAnsi="Traditional Arabic" w:cs="Traditional Arabic"/>
                <w:color w:val="252525"/>
                <w:sz w:val="32"/>
                <w:szCs w:val="32"/>
                <w:shd w:val="clear" w:color="auto" w:fill="FFFFFF"/>
                <w:rtl/>
              </w:rPr>
              <w:t>تابع دراسته في ثانوية مولاي يوسف.</w:t>
            </w:r>
          </w:p>
          <w:p w:rsidR="009431E6" w:rsidRPr="00585AF7" w:rsidP="00AF396C">
            <w:pPr>
              <w:tabs>
                <w:tab w:val="left" w:pos="1703"/>
              </w:tabs>
              <w:bidi/>
              <w:spacing w:after="0" w:line="240" w:lineRule="auto"/>
              <w:ind w:left="360"/>
              <w:rPr>
                <w:rFonts w:ascii="Traditional Arabic" w:hAnsi="Traditional Arabic" w:cs="Traditional Arabic"/>
                <w:sz w:val="32"/>
                <w:szCs w:val="32"/>
                <w:lang w:bidi="ar-MA"/>
              </w:rPr>
            </w:pP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حصل على شهادة الاجازة</w:t>
            </w:r>
            <w:r w:rsidRPr="00585AF7">
              <w:rPr>
                <w:rFonts w:ascii="Traditional Arabic" w:hAnsi="Traditional Arabic" w:cs="Traditional Arabic"/>
                <w:color w:val="252525"/>
                <w:sz w:val="32"/>
                <w:szCs w:val="32"/>
                <w:shd w:val="clear" w:color="auto" w:fill="FFFFFF"/>
                <w:rtl/>
              </w:rPr>
              <w:t xml:space="preserve"> كلية الآداب والعلوم الإنسانية بالرباط.</w:t>
            </w: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حاصل على شهادة دكتوراه من جامعة السوربون عام 1982، حول موضوع " السرد والأنساق الثقافية.</w:t>
            </w:r>
          </w:p>
          <w:p w:rsidR="009431E6" w:rsidRPr="00585AF7" w:rsidP="00AF396C">
            <w:pPr>
              <w:numPr>
                <w:ilvl w:val="0"/>
                <w:numId w:val="12"/>
              </w:numPr>
              <w:tabs>
                <w:tab w:val="left" w:pos="1703"/>
              </w:tabs>
              <w:bidi/>
              <w:spacing w:after="0" w:line="240" w:lineRule="auto"/>
              <w:ind w:left="720" w:hanging="360"/>
              <w:contextualSpacing/>
              <w:rPr>
                <w:rFonts w:ascii="Traditional Arabic" w:hAnsi="Traditional Arabic" w:cs="Traditional Arabic"/>
                <w:sz w:val="32"/>
                <w:szCs w:val="32"/>
                <w:lang w:bidi="ar-MA"/>
              </w:rPr>
            </w:pPr>
          </w:p>
          <w:p w:rsidR="009431E6" w:rsidRPr="00585AF7" w:rsidP="00AF396C">
            <w:pPr>
              <w:tabs>
                <w:tab w:val="left" w:pos="1703"/>
              </w:tabs>
              <w:bidi/>
              <w:spacing w:after="0" w:line="240" w:lineRule="auto"/>
              <w:ind w:left="1366" w:hanging="1006"/>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 xml:space="preserve">من بين إنتاجاته: </w:t>
            </w:r>
          </w:p>
          <w:p w:rsidR="009431E6" w:rsidP="00AF396C">
            <w:pPr>
              <w:numPr>
                <w:ilvl w:val="0"/>
                <w:numId w:val="10"/>
              </w:numPr>
              <w:bidi/>
              <w:spacing w:after="0" w:line="240" w:lineRule="auto"/>
              <w:ind w:left="720" w:hanging="360"/>
              <w:contextualSpacing/>
              <w:jc w:val="both"/>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الأدب والغرابة</w:t>
            </w:r>
          </w:p>
          <w:p w:rsidR="009431E6" w:rsidRPr="00585AF7" w:rsidP="00AF396C">
            <w:pPr>
              <w:numPr>
                <w:ilvl w:val="0"/>
                <w:numId w:val="12"/>
              </w:numPr>
              <w:tabs>
                <w:tab w:val="left" w:pos="1703"/>
              </w:tabs>
              <w:bidi/>
              <w:spacing w:after="0" w:line="240" w:lineRule="auto"/>
              <w:ind w:left="1366"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العين والإبرة</w:t>
            </w:r>
          </w:p>
          <w:p w:rsidR="009431E6" w:rsidRPr="00585AF7" w:rsidP="00AF396C">
            <w:pPr>
              <w:numPr>
                <w:ilvl w:val="0"/>
                <w:numId w:val="12"/>
              </w:numPr>
              <w:tabs>
                <w:tab w:val="left" w:pos="1703"/>
              </w:tabs>
              <w:bidi/>
              <w:spacing w:after="0" w:line="240" w:lineRule="auto"/>
              <w:ind w:left="1366"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 xml:space="preserve">الحكاية والتأويل </w:t>
            </w:r>
          </w:p>
          <w:p w:rsidR="009431E6" w:rsidRPr="00585AF7" w:rsidP="00AF396C">
            <w:pPr>
              <w:numPr>
                <w:ilvl w:val="0"/>
                <w:numId w:val="12"/>
              </w:numPr>
              <w:tabs>
                <w:tab w:val="left" w:pos="1703"/>
              </w:tabs>
              <w:bidi/>
              <w:spacing w:after="0" w:line="240" w:lineRule="auto"/>
              <w:ind w:left="1366"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أبو العلاء المعري أو متاهات القول</w:t>
            </w:r>
          </w:p>
          <w:p w:rsidR="009431E6" w:rsidRPr="00585AF7" w:rsidP="00AF396C">
            <w:pPr>
              <w:numPr>
                <w:ilvl w:val="0"/>
                <w:numId w:val="12"/>
              </w:numPr>
              <w:tabs>
                <w:tab w:val="left" w:pos="1703"/>
              </w:tabs>
              <w:bidi/>
              <w:spacing w:after="0" w:line="240" w:lineRule="auto"/>
              <w:ind w:left="1366" w:hanging="360"/>
              <w:contextualSpacing/>
              <w:rPr>
                <w:rFonts w:ascii="Traditional Arabic" w:hAnsi="Traditional Arabic" w:cs="Traditional Arabic"/>
                <w:sz w:val="32"/>
                <w:szCs w:val="32"/>
                <w:lang w:bidi="ar-MA"/>
              </w:rPr>
            </w:pPr>
            <w:r w:rsidRPr="00585AF7">
              <w:rPr>
                <w:rFonts w:ascii="Traditional Arabic" w:hAnsi="Traditional Arabic" w:cs="Traditional Arabic"/>
                <w:sz w:val="32"/>
                <w:szCs w:val="32"/>
                <w:rtl/>
                <w:lang w:bidi="ar-MA"/>
              </w:rPr>
              <w:t>لسان آدم</w:t>
            </w:r>
          </w:p>
          <w:p w:rsidR="009431E6" w:rsidP="00AF396C">
            <w:pPr>
              <w:tabs>
                <w:tab w:val="left" w:pos="1703"/>
              </w:tabs>
              <w:bidi/>
              <w:spacing w:after="0" w:line="240" w:lineRule="auto"/>
              <w:ind w:left="360"/>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حصل على العديد من الجوائز:</w:t>
            </w:r>
          </w:p>
          <w:p w:rsidR="009431E6" w:rsidRPr="00585AF7" w:rsidP="009431E6">
            <w:pPr>
              <w:tabs>
                <w:tab w:val="left" w:pos="1703"/>
              </w:tabs>
              <w:bidi/>
              <w:spacing w:after="0" w:line="240" w:lineRule="auto"/>
              <w:ind w:left="360"/>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 xml:space="preserve">  جائزة المغرب الكبرى 1989.</w:t>
            </w:r>
          </w:p>
          <w:p w:rsidR="009431E6" w:rsidRPr="00585AF7" w:rsidP="009431E6">
            <w:pPr>
              <w:tabs>
                <w:tab w:val="left" w:pos="1703"/>
              </w:tabs>
              <w:bidi/>
              <w:spacing w:after="0" w:line="240" w:lineRule="auto"/>
              <w:ind w:left="360"/>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جائزة الأطلس الكبير سنة 1996.</w:t>
            </w:r>
          </w:p>
          <w:p w:rsidR="009431E6" w:rsidRPr="00585AF7" w:rsidP="009431E6">
            <w:pPr>
              <w:tabs>
                <w:tab w:val="left" w:pos="1703"/>
              </w:tabs>
              <w:bidi/>
              <w:spacing w:after="0" w:line="240" w:lineRule="auto"/>
              <w:ind w:left="360"/>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جائزة الأكاديمية الفرنسية 1996.</w:t>
            </w:r>
          </w:p>
          <w:p w:rsidR="009431E6" w:rsidP="009431E6">
            <w:pPr>
              <w:tabs>
                <w:tab w:val="left" w:pos="1703"/>
              </w:tabs>
              <w:bidi/>
              <w:spacing w:after="0" w:line="240" w:lineRule="auto"/>
              <w:ind w:left="360"/>
              <w:rPr>
                <w:rFonts w:ascii="Traditional Arabic" w:hAnsi="Traditional Arabic" w:cs="Traditional Arabic"/>
                <w:sz w:val="32"/>
                <w:szCs w:val="32"/>
                <w:rtl/>
                <w:lang w:bidi="ar-MA"/>
              </w:rPr>
            </w:pPr>
            <w:r w:rsidRPr="00585AF7">
              <w:rPr>
                <w:rFonts w:ascii="Traditional Arabic" w:hAnsi="Traditional Arabic" w:cs="Traditional Arabic"/>
                <w:sz w:val="32"/>
                <w:szCs w:val="32"/>
                <w:rtl/>
                <w:lang w:bidi="ar-MA"/>
              </w:rPr>
              <w:t>جائزة الدراسات الأدبية والنقد.</w:t>
            </w:r>
          </w:p>
          <w:p w:rsidR="009431E6" w:rsidRPr="00585AF7" w:rsidP="009431E6">
            <w:pPr>
              <w:tabs>
                <w:tab w:val="left" w:pos="1703"/>
              </w:tabs>
              <w:bidi/>
              <w:spacing w:after="0" w:line="240" w:lineRule="auto"/>
              <w:rPr>
                <w:rFonts w:ascii="Traditional Arabic" w:hAnsi="Traditional Arabic" w:cs="Traditional Arabic"/>
                <w:b/>
                <w:bCs/>
                <w:sz w:val="32"/>
                <w:szCs w:val="32"/>
                <w:rtl/>
                <w:lang w:bidi="ar-MA"/>
              </w:rPr>
            </w:pPr>
            <w:r>
              <w:rPr>
                <w:rFonts w:ascii="Traditional Arabic" w:hAnsi="Traditional Arabic" w:cs="Traditional Arabic" w:hint="cs"/>
                <w:b/>
                <w:bCs/>
                <w:sz w:val="32"/>
                <w:szCs w:val="32"/>
                <w:rtl/>
                <w:lang w:bidi="ar-MA"/>
              </w:rPr>
              <w:t>دواعي التأليف</w:t>
            </w:r>
            <w:r w:rsidRPr="00585AF7">
              <w:rPr>
                <w:rFonts w:ascii="Traditional Arabic" w:hAnsi="Traditional Arabic" w:cs="Traditional Arabic"/>
                <w:b/>
                <w:bCs/>
                <w:sz w:val="32"/>
                <w:szCs w:val="32"/>
                <w:rtl/>
                <w:lang w:bidi="ar-MA"/>
              </w:rPr>
              <w:t>:</w:t>
            </w:r>
          </w:p>
          <w:p w:rsidR="009431E6" w:rsidRPr="00585AF7" w:rsidP="009431E6">
            <w:pPr>
              <w:tabs>
                <w:tab w:val="left" w:pos="1703"/>
              </w:tabs>
              <w:bidi/>
              <w:spacing w:after="0" w:line="240" w:lineRule="auto"/>
              <w:rPr>
                <w:rFonts w:ascii="Traditional Arabic" w:hAnsi="Traditional Arabic" w:cs="Traditional Arabic"/>
                <w:b/>
                <w:bCs/>
                <w:sz w:val="32"/>
                <w:szCs w:val="32"/>
                <w:lang w:bidi="ar-MA"/>
              </w:rPr>
            </w:pP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الانفتاح على مجلة كومينيكاسيون (1968-1969).</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تغيير الرؤية القديمة التي كانت تعتمد على ألوان الحياة الثقافية في دراسة النصوص. </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الإحساس بالتقليدية في التعامل مع النصوص. </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الغرابة التي شعر بها المؤلف أمام مجموعة من المصطلحات غير المألوفة. </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الإحساس بعدم الاطلاع على الدراسات الحديثة. </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ضرورة الاهتمام بأدب الهامش؛ الأسطورة الخرافة، النكتة...</w:t>
            </w:r>
          </w:p>
          <w:p w:rsidR="009431E6" w:rsidRPr="00BB3A31" w:rsidP="00BB3A31">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sidRPr="00BB3A31">
              <w:rPr>
                <w:rFonts w:ascii="Traditional Arabic" w:hAnsi="Traditional Arabic" w:cs="Traditional Arabic" w:hint="cs"/>
                <w:sz w:val="32"/>
                <w:szCs w:val="32"/>
                <w:rtl/>
                <w:lang w:bidi="ar-MA"/>
              </w:rPr>
              <w:t>توقد شعلة الانفتاح على الدراسات الحديثة، والتفاعل المهم</w:t>
            </w:r>
            <w:r w:rsidRPr="00BB3A31" w:rsidR="00EA45E0">
              <w:rPr>
                <w:rFonts w:ascii="Traditional Arabic" w:hAnsi="Traditional Arabic" w:cs="Traditional Arabic" w:hint="cs"/>
                <w:sz w:val="32"/>
                <w:szCs w:val="32"/>
                <w:rtl/>
                <w:lang w:bidi="ar-MA"/>
              </w:rPr>
              <w:t xml:space="preserve"> الذي لقيته في السياق الجامعي. </w:t>
            </w:r>
          </w:p>
          <w:p w:rsidR="009431E6" w:rsidP="009431E6">
            <w:pPr>
              <w:numPr>
                <w:ilvl w:val="0"/>
                <w:numId w:val="13"/>
              </w:numPr>
              <w:tabs>
                <w:tab w:val="left" w:pos="1703"/>
              </w:tabs>
              <w:bidi/>
              <w:spacing w:after="0" w:line="240" w:lineRule="auto"/>
              <w:ind w:left="1080" w:hanging="360"/>
              <w:contextualSpacing/>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إعادة النظر إلى المقررات والمناهج وطرق التدريس الكلاسي</w:t>
            </w:r>
            <w:r w:rsidR="00BB3A31">
              <w:rPr>
                <w:rFonts w:ascii="Traditional Arabic" w:hAnsi="Traditional Arabic" w:cs="Traditional Arabic" w:hint="cs"/>
                <w:sz w:val="32"/>
                <w:szCs w:val="32"/>
                <w:rtl/>
                <w:lang w:bidi="ar-MA"/>
              </w:rPr>
              <w:t>كي</w:t>
            </w:r>
            <w:r>
              <w:rPr>
                <w:rFonts w:ascii="Traditional Arabic" w:hAnsi="Traditional Arabic" w:cs="Traditional Arabic" w:hint="cs"/>
                <w:sz w:val="32"/>
                <w:szCs w:val="32"/>
                <w:rtl/>
                <w:lang w:bidi="ar-MA"/>
              </w:rPr>
              <w:t xml:space="preserve">ة. </w:t>
            </w:r>
          </w:p>
          <w:p w:rsidR="009431E6" w:rsidRPr="00B4063F" w:rsidP="009431E6">
            <w:pPr>
              <w:tabs>
                <w:tab w:val="left" w:pos="1703"/>
              </w:tabs>
              <w:bidi/>
              <w:spacing w:after="0" w:line="240" w:lineRule="auto"/>
              <w:ind w:left="720"/>
              <w:rPr>
                <w:rFonts w:ascii="Traditional Arabic" w:hAnsi="Traditional Arabic" w:cs="Traditional Arabic"/>
                <w:sz w:val="32"/>
                <w:szCs w:val="32"/>
                <w:lang w:bidi="ar-MA"/>
              </w:rPr>
            </w:pPr>
          </w:p>
          <w:p w:rsidR="009431E6" w:rsidRPr="00585AF7" w:rsidP="009431E6">
            <w:pPr>
              <w:tabs>
                <w:tab w:val="left" w:pos="1703"/>
              </w:tabs>
              <w:bidi/>
              <w:spacing w:after="0" w:line="240" w:lineRule="auto"/>
              <w:ind w:left="360"/>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الموجة العارمة التي شهدتها الجامعات الأوربية</w:t>
            </w:r>
          </w:p>
          <w:p w:rsidR="009431E6" w:rsidRPr="00585AF7" w:rsidP="009431E6">
            <w:pPr>
              <w:tabs>
                <w:tab w:val="left" w:pos="1703"/>
              </w:tabs>
              <w:bidi/>
              <w:spacing w:after="0" w:line="240" w:lineRule="auto"/>
              <w:ind w:left="360"/>
              <w:rPr>
                <w:rFonts w:ascii="Traditional Arabic" w:hAnsi="Traditional Arabic" w:cs="Traditional Arabic"/>
                <w:sz w:val="32"/>
                <w:szCs w:val="32"/>
                <w:rtl/>
                <w:lang w:bidi="ar-MA"/>
              </w:rPr>
            </w:pPr>
          </w:p>
        </w:tc>
        <w:tc>
          <w:tcPr>
            <w:tcW w:w="1486" w:type="dxa"/>
            <w:tcBorders>
              <w:bottom w:val="single" w:sz="4" w:space="0" w:color="auto"/>
            </w:tcBorders>
          </w:tcPr>
          <w:p w:rsidR="009431E6" w:rsidP="00AF396C">
            <w:pPr>
              <w:tabs>
                <w:tab w:val="left" w:pos="1703"/>
              </w:tabs>
              <w:bidi/>
              <w:spacing w:after="0" w:line="240" w:lineRule="auto"/>
              <w:ind w:left="360"/>
              <w:rPr>
                <w:rFonts w:ascii="Traditional Arabic" w:hAnsi="Traditional Arabic" w:cs="Traditional Arabic"/>
                <w:sz w:val="32"/>
                <w:szCs w:val="32"/>
                <w:rtl/>
                <w:lang w:bidi="ar-MA"/>
              </w:rPr>
            </w:pPr>
          </w:p>
          <w:p w:rsidR="009431E6" w:rsidRPr="005D5061" w:rsidP="006A27FA">
            <w:pPr>
              <w:bidi/>
              <w:spacing w:after="0" w:line="240" w:lineRule="auto"/>
              <w:rPr>
                <w:rtl/>
                <w:lang w:bidi="ar-MA"/>
              </w:rPr>
            </w:pPr>
          </w:p>
          <w:p w:rsidR="009431E6" w:rsidRPr="005D5061" w:rsidP="006A27FA">
            <w:pPr>
              <w:bidi/>
              <w:spacing w:after="0" w:line="240" w:lineRule="auto"/>
              <w:rPr>
                <w:rtl/>
                <w:lang w:bidi="ar-MA"/>
              </w:rPr>
            </w:pPr>
          </w:p>
          <w:p w:rsidR="009431E6" w:rsidRPr="005D5061" w:rsidP="006A27FA">
            <w:pPr>
              <w:bidi/>
              <w:spacing w:after="0" w:line="240" w:lineRule="auto"/>
              <w:rPr>
                <w:rtl/>
                <w:lang w:bidi="ar-MA"/>
              </w:rPr>
            </w:pPr>
            <w:r>
              <w:rPr>
                <w:rFonts w:hint="cs"/>
                <w:rtl/>
                <w:lang w:bidi="ar-MA"/>
              </w:rPr>
              <w:t xml:space="preserve">تقويم تشخيصي: </w:t>
            </w:r>
          </w:p>
          <w:p w:rsidR="009431E6" w:rsidRPr="005D5061" w:rsidP="009431E6">
            <w:pPr>
              <w:bidi/>
              <w:spacing w:after="0" w:line="240" w:lineRule="auto"/>
              <w:jc w:val="center"/>
              <w:rPr>
                <w:rtl/>
                <w:lang w:bidi="ar-MA"/>
              </w:rPr>
            </w:pPr>
            <w:r w:rsidRPr="005D5061">
              <w:rPr>
                <w:rFonts w:hint="cs"/>
                <w:rtl/>
                <w:lang w:bidi="ar-MA"/>
              </w:rPr>
              <w:t>- تقويم مدى قدرة التلاميذ على استحضــــار المعارف السابقة.</w:t>
            </w:r>
          </w:p>
        </w:tc>
        <w:tc>
          <w:tcPr>
            <w:tcW w:w="1066" w:type="dxa"/>
            <w:tcBorders>
              <w:bottom w:val="single" w:sz="4" w:space="0" w:color="auto"/>
            </w:tcBorders>
          </w:tcPr>
          <w:p w:rsidR="009431E6" w:rsidRPr="005D5061" w:rsidP="006A27FA">
            <w:pPr>
              <w:bidi/>
              <w:spacing w:after="0" w:line="240" w:lineRule="auto"/>
              <w:rPr>
                <w:rtl/>
                <w:lang w:bidi="ar-MA"/>
              </w:rPr>
            </w:pPr>
          </w:p>
          <w:p w:rsidR="009431E6" w:rsidRPr="005D5061" w:rsidP="006A27FA">
            <w:pPr>
              <w:bidi/>
              <w:spacing w:after="0" w:line="240" w:lineRule="auto"/>
              <w:rPr>
                <w:rtl/>
                <w:lang w:bidi="ar-MA"/>
              </w:rPr>
            </w:pPr>
          </w:p>
          <w:p w:rsidR="009431E6" w:rsidRPr="005D5061" w:rsidP="006A27FA">
            <w:pPr>
              <w:bidi/>
              <w:spacing w:after="0" w:line="240" w:lineRule="auto"/>
              <w:rPr>
                <w:rtl/>
                <w:lang w:bidi="ar-MA"/>
              </w:rPr>
            </w:pPr>
          </w:p>
          <w:p w:rsidR="009431E6" w:rsidRPr="005D5061" w:rsidP="006A27FA">
            <w:pPr>
              <w:bidi/>
              <w:spacing w:after="0" w:line="240" w:lineRule="auto"/>
              <w:rPr>
                <w:rtl/>
                <w:lang w:bidi="ar-MA"/>
              </w:rPr>
            </w:pPr>
            <w:r>
              <w:rPr>
                <w:rFonts w:hint="cs"/>
                <w:rtl/>
                <w:lang w:bidi="ar-MA"/>
              </w:rPr>
              <w:t xml:space="preserve">دعم وقائي: تدعيم بعض إجابات التلاميذ ، وموضعتهم في المسار الصحيح قبل الانطلاق. </w:t>
            </w:r>
          </w:p>
          <w:p w:rsidR="009431E6" w:rsidRPr="005D5061" w:rsidP="009431E6">
            <w:pPr>
              <w:bidi/>
              <w:spacing w:after="0" w:line="240" w:lineRule="auto"/>
              <w:jc w:val="center"/>
              <w:rPr>
                <w:rtl/>
                <w:lang w:bidi="ar-MA"/>
              </w:rPr>
            </w:pPr>
          </w:p>
        </w:tc>
      </w:tr>
      <w:tr w:rsidTr="009431E6">
        <w:tblPrEx>
          <w:tblW w:w="14248" w:type="dxa"/>
          <w:tblLayout w:type="fixed"/>
          <w:tblLook w:val="04A0"/>
        </w:tblPrEx>
        <w:trPr>
          <w:trHeight w:val="5380"/>
        </w:trPr>
        <w:tc>
          <w:tcPr>
            <w:tcW w:w="850" w:type="dxa"/>
          </w:tcPr>
          <w:p w:rsidR="005D5061" w:rsidRPr="005D5061" w:rsidP="006A27FA">
            <w:pPr>
              <w:bidi/>
              <w:spacing w:after="0" w:line="240" w:lineRule="auto"/>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rtl/>
                <w:lang w:bidi="ar-MA"/>
              </w:rPr>
            </w:pPr>
          </w:p>
          <w:p w:rsidR="005D5061" w:rsidRPr="005D5061" w:rsidP="006A27FA">
            <w:pPr>
              <w:bidi/>
              <w:spacing w:after="0" w:line="240" w:lineRule="auto"/>
              <w:jc w:val="center"/>
              <w:rPr>
                <w:b/>
                <w:bCs/>
                <w:sz w:val="28"/>
                <w:szCs w:val="28"/>
                <w:rtl/>
                <w:lang w:bidi="ar-MA"/>
              </w:rPr>
            </w:pPr>
          </w:p>
        </w:tc>
        <w:tc>
          <w:tcPr>
            <w:tcW w:w="1349" w:type="dxa"/>
          </w:tcPr>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tc>
        <w:tc>
          <w:tcPr>
            <w:tcW w:w="2065" w:type="dxa"/>
          </w:tcPr>
          <w:p w:rsidR="005D5061" w:rsidRPr="005D5061" w:rsidP="006A27FA">
            <w:pPr>
              <w:bidi/>
              <w:spacing w:after="0" w:line="240" w:lineRule="auto"/>
              <w:rPr>
                <w:rtl/>
                <w:lang w:bidi="ar-MA"/>
              </w:rPr>
            </w:pPr>
          </w:p>
          <w:p w:rsidR="003E0A1E" w:rsidRPr="00B4063F" w:rsidP="00B24E81">
            <w:pPr>
              <w:numPr>
                <w:ilvl w:val="0"/>
                <w:numId w:val="14"/>
              </w:numPr>
              <w:bidi/>
              <w:spacing w:after="0" w:line="240" w:lineRule="auto"/>
              <w:ind w:left="720" w:hanging="360"/>
              <w:contextualSpacing/>
              <w:rPr>
                <w:rFonts w:ascii="Traditional Arabic" w:hAnsi="Traditional Arabic" w:cs="Traditional Arabic"/>
                <w:sz w:val="32"/>
                <w:szCs w:val="32"/>
                <w:rtl/>
                <w:lang w:bidi="ar-MA"/>
              </w:rPr>
            </w:pPr>
            <w:r w:rsidRPr="00B4063F">
              <w:rPr>
                <w:rFonts w:ascii="Traditional Arabic" w:hAnsi="Traditional Arabic" w:cs="Traditional Arabic"/>
                <w:sz w:val="32"/>
                <w:szCs w:val="32"/>
                <w:rtl/>
                <w:lang w:bidi="ar-MA"/>
              </w:rPr>
              <w:t xml:space="preserve">ما معنى كلمة أدب؟ </w:t>
            </w:r>
          </w:p>
          <w:p w:rsidR="003E0A1E" w:rsidP="00B24E81">
            <w:pPr>
              <w:numPr>
                <w:ilvl w:val="0"/>
                <w:numId w:val="14"/>
              </w:numPr>
              <w:bidi/>
              <w:spacing w:after="0" w:line="240" w:lineRule="auto"/>
              <w:ind w:left="720" w:hanging="360"/>
              <w:contextualSpacing/>
              <w:rPr>
                <w:rFonts w:ascii="Traditional Arabic" w:hAnsi="Traditional Arabic" w:cs="Traditional Arabic"/>
                <w:sz w:val="32"/>
                <w:szCs w:val="32"/>
                <w:lang w:bidi="ar-MA"/>
              </w:rPr>
            </w:pPr>
            <w:r w:rsidRPr="00B4063F">
              <w:rPr>
                <w:rFonts w:ascii="Traditional Arabic" w:hAnsi="Traditional Arabic" w:cs="Traditional Arabic"/>
                <w:sz w:val="32"/>
                <w:szCs w:val="32"/>
                <w:rtl/>
                <w:lang w:bidi="ar-MA"/>
              </w:rPr>
              <w:t xml:space="preserve">ما دلالة الغرابة؟ </w:t>
            </w:r>
          </w:p>
          <w:p w:rsidR="00AC4F63" w:rsidP="00AC4F63">
            <w:pPr>
              <w:bidi/>
              <w:spacing w:after="0" w:line="240" w:lineRule="auto"/>
              <w:rPr>
                <w:rFonts w:ascii="Traditional Arabic" w:hAnsi="Traditional Arabic" w:cs="Traditional Arabic"/>
                <w:sz w:val="32"/>
                <w:szCs w:val="32"/>
                <w:rtl/>
                <w:lang w:bidi="ar-MA"/>
              </w:rPr>
            </w:pPr>
          </w:p>
          <w:p w:rsidR="00AC4F63" w:rsidP="00AC4F63">
            <w:pPr>
              <w:bidi/>
              <w:spacing w:after="0" w:line="240" w:lineRule="auto"/>
              <w:rPr>
                <w:rFonts w:ascii="Traditional Arabic" w:hAnsi="Traditional Arabic" w:cs="Traditional Arabic"/>
                <w:sz w:val="32"/>
                <w:szCs w:val="32"/>
                <w:rtl/>
                <w:lang w:bidi="ar-MA"/>
              </w:rPr>
            </w:pPr>
          </w:p>
          <w:p w:rsidR="00AC4F63" w:rsidP="00AC4F63">
            <w:pPr>
              <w:bidi/>
              <w:spacing w:after="0" w:line="240" w:lineRule="auto"/>
              <w:rPr>
                <w:rFonts w:ascii="Traditional Arabic" w:hAnsi="Traditional Arabic" w:cs="Traditional Arabic"/>
                <w:sz w:val="32"/>
                <w:szCs w:val="32"/>
                <w:rtl/>
                <w:lang w:bidi="ar-MA"/>
              </w:rPr>
            </w:pPr>
          </w:p>
          <w:p w:rsidR="00AC4F63" w:rsidP="00AC4F63">
            <w:pPr>
              <w:bidi/>
              <w:spacing w:after="0" w:line="240" w:lineRule="auto"/>
              <w:rPr>
                <w:rFonts w:ascii="Traditional Arabic" w:hAnsi="Traditional Arabic" w:cs="Traditional Arabic"/>
                <w:sz w:val="32"/>
                <w:szCs w:val="32"/>
                <w:rtl/>
                <w:lang w:bidi="ar-MA"/>
              </w:rPr>
            </w:pPr>
          </w:p>
          <w:p w:rsidR="00AC4F63" w:rsidRPr="00AC4F63" w:rsidP="00AC4F63">
            <w:pPr>
              <w:bidi/>
              <w:spacing w:after="0" w:line="240" w:lineRule="auto"/>
              <w:rPr>
                <w:rFonts w:ascii="Traditional Arabic" w:hAnsi="Traditional Arabic" w:cs="Traditional Arabic"/>
                <w:sz w:val="32"/>
                <w:szCs w:val="32"/>
                <w:rtl/>
                <w:lang w:bidi="ar-MA"/>
              </w:rPr>
            </w:pPr>
          </w:p>
          <w:p w:rsidR="005D5061" w:rsidRPr="00B4063F" w:rsidP="00B4063F">
            <w:pPr>
              <w:numPr>
                <w:ilvl w:val="0"/>
                <w:numId w:val="14"/>
              </w:numPr>
              <w:bidi/>
              <w:spacing w:after="0" w:line="360" w:lineRule="auto"/>
              <w:ind w:left="360" w:hanging="360"/>
              <w:contextualSpacing/>
              <w:jc w:val="center"/>
              <w:rPr>
                <w:rFonts w:ascii="Traditional Arabic" w:hAnsi="Traditional Arabic" w:cs="Traditional Arabic"/>
                <w:sz w:val="32"/>
                <w:szCs w:val="32"/>
                <w:rtl/>
                <w:lang w:bidi="ar-MA"/>
              </w:rPr>
            </w:pPr>
            <w:r w:rsidRPr="00B4063F">
              <w:rPr>
                <w:rFonts w:ascii="Traditional Arabic" w:hAnsi="Traditional Arabic" w:cs="Traditional Arabic"/>
                <w:sz w:val="32"/>
                <w:szCs w:val="32"/>
                <w:rtl/>
                <w:lang w:bidi="ar-MA"/>
              </w:rPr>
              <w:t>ما معنى بنيوية</w:t>
            </w:r>
            <w:r w:rsidRPr="00B4063F" w:rsidR="00B24E81">
              <w:rPr>
                <w:rFonts w:ascii="Traditional Arabic" w:hAnsi="Traditional Arabic" w:cs="Traditional Arabic"/>
                <w:sz w:val="32"/>
                <w:szCs w:val="32"/>
                <w:rtl/>
                <w:lang w:bidi="ar-MA"/>
              </w:rPr>
              <w:t>؟</w:t>
            </w:r>
          </w:p>
          <w:p w:rsidR="00B24E81" w:rsidRPr="005D5061" w:rsidP="00B24E81">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240" w:lineRule="auto"/>
              <w:jc w:val="center"/>
              <w:rPr>
                <w:rtl/>
                <w:lang w:bidi="ar-MA"/>
              </w:rPr>
            </w:pPr>
          </w:p>
        </w:tc>
        <w:tc>
          <w:tcPr>
            <w:tcW w:w="1620" w:type="dxa"/>
          </w:tcPr>
          <w:p w:rsidR="005D5061" w:rsidRPr="005D5061" w:rsidP="006A27FA">
            <w:pPr>
              <w:bidi/>
              <w:spacing w:after="0" w:line="240" w:lineRule="auto"/>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tc>
        <w:tc>
          <w:tcPr>
            <w:tcW w:w="5812" w:type="dxa"/>
          </w:tcPr>
          <w:p w:rsidR="00763DDE" w:rsidRPr="00763DDE" w:rsidP="00763DDE">
            <w:pPr>
              <w:bidi/>
              <w:spacing w:after="0" w:line="240" w:lineRule="auto"/>
              <w:ind w:left="360"/>
              <w:jc w:val="both"/>
              <w:rPr>
                <w:rFonts w:ascii="Traditional Arabic" w:hAnsi="Traditional Arabic" w:cs="Traditional Arabic"/>
                <w:sz w:val="32"/>
                <w:szCs w:val="32"/>
                <w:lang w:bidi="ar-MA"/>
              </w:rPr>
            </w:pPr>
          </w:p>
          <w:p w:rsidR="0097370F" w:rsidP="00763DDE">
            <w:pPr>
              <w:numPr>
                <w:ilvl w:val="0"/>
                <w:numId w:val="15"/>
              </w:numPr>
              <w:bidi/>
              <w:spacing w:after="0" w:line="240" w:lineRule="auto"/>
              <w:ind w:left="720" w:hanging="360"/>
              <w:contextualSpacing/>
              <w:jc w:val="both"/>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تعدد دلالات معنى الأدب بمختلف العصور والأزمنة، وإن من أهم المعاني التي تدل عليها هي التأدب، وذلك من خلال قوله صلى الله عليه وسلم " أدبني ربي فأحسن تأديبي"، كما يدل مفهوم الأدب على المأدبة، حيث كان العرب يكرمون الضيف، وقد ارتبط الأدب بالتعليم، حيث كان للأمراء من يؤدب أبنائهم ويعلهم. </w:t>
            </w:r>
          </w:p>
          <w:p w:rsidR="0097370F" w:rsidP="0097370F">
            <w:pPr>
              <w:numPr>
                <w:ilvl w:val="0"/>
                <w:numId w:val="15"/>
              </w:numPr>
              <w:bidi/>
              <w:spacing w:after="0" w:line="240" w:lineRule="auto"/>
              <w:ind w:left="720" w:hanging="360"/>
              <w:contextualSpacing/>
              <w:jc w:val="both"/>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وقد تغير مفهوم الأدب ليدل على الشعر والنثر، </w:t>
            </w:r>
            <w:r w:rsidR="00AC4F63">
              <w:rPr>
                <w:rFonts w:ascii="Traditional Arabic" w:hAnsi="Traditional Arabic" w:cs="Traditional Arabic" w:hint="cs"/>
                <w:sz w:val="32"/>
                <w:szCs w:val="32"/>
                <w:rtl/>
                <w:lang w:bidi="ar-MA"/>
              </w:rPr>
              <w:t>وكذا الأجناس المختلفة التي نبغ في الإنسان.</w:t>
            </w:r>
          </w:p>
          <w:p w:rsidR="00AC4F63" w:rsidRPr="0097370F" w:rsidP="00AC4F63">
            <w:pPr>
              <w:numPr>
                <w:ilvl w:val="0"/>
                <w:numId w:val="15"/>
              </w:numPr>
              <w:bidi/>
              <w:spacing w:after="0" w:line="240" w:lineRule="auto"/>
              <w:ind w:left="720" w:hanging="360"/>
              <w:contextualSpacing/>
              <w:jc w:val="both"/>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ا</w:t>
            </w:r>
            <w:r w:rsidRPr="0097370F">
              <w:rPr>
                <w:rFonts w:ascii="Traditional Arabic" w:hAnsi="Traditional Arabic" w:cs="Traditional Arabic" w:hint="cs"/>
                <w:sz w:val="32"/>
                <w:szCs w:val="32"/>
                <w:rtl/>
                <w:lang w:bidi="ar-MA"/>
              </w:rPr>
              <w:t>لغرابة ليست مصطلحا أحادي البعد، بسيط المعنى: بل هو مصطلح متعدد الأبعاد، مركب المعاني، متنوع الدلالات، ومن معانيه: حضور الموت في الحياة، وحضور الحياة في الموت، من معانيه ظهور غير المألوف في سياق المألوف.</w:t>
            </w:r>
          </w:p>
          <w:p w:rsidR="003E0A1E" w:rsidRPr="0097370F" w:rsidP="0097370F">
            <w:pPr>
              <w:numPr>
                <w:ilvl w:val="0"/>
                <w:numId w:val="15"/>
              </w:numPr>
              <w:bidi/>
              <w:spacing w:after="0" w:line="240" w:lineRule="auto"/>
              <w:ind w:left="720" w:hanging="360"/>
              <w:contextualSpacing/>
              <w:jc w:val="both"/>
              <w:rPr>
                <w:rFonts w:ascii="Traditional Arabic" w:hAnsi="Traditional Arabic" w:cs="Traditional Arabic"/>
                <w:sz w:val="32"/>
                <w:szCs w:val="32"/>
                <w:rtl/>
                <w:lang w:bidi="ar-MA"/>
              </w:rPr>
            </w:pPr>
            <w:r w:rsidRPr="0097370F">
              <w:rPr>
                <w:rFonts w:ascii="Traditional Arabic" w:hAnsi="Traditional Arabic" w:cs="Traditional Arabic"/>
                <w:sz w:val="32"/>
                <w:szCs w:val="32"/>
                <w:rtl/>
                <w:lang w:bidi="ar-MA"/>
              </w:rPr>
              <w:t>يقصد بالمنهج النقدي في مجال الأدب تلك الطريقة التي يتبعها الناقد في قراءة العمل الإبداعي والفني قصد استكناه دلالاته وبنياته الجمالية والشكلية.</w:t>
            </w:r>
          </w:p>
          <w:p w:rsidR="003E0A1E" w:rsidP="0097370F">
            <w:pPr>
              <w:numPr>
                <w:ilvl w:val="0"/>
                <w:numId w:val="15"/>
              </w:numPr>
              <w:bidi/>
              <w:spacing w:after="0" w:line="240" w:lineRule="auto"/>
              <w:ind w:left="720" w:hanging="360"/>
              <w:contextualSpacing/>
              <w:jc w:val="both"/>
              <w:rPr>
                <w:rFonts w:ascii="Traditional Arabic" w:hAnsi="Traditional Arabic" w:cs="Traditional Arabic"/>
                <w:sz w:val="32"/>
                <w:szCs w:val="32"/>
                <w:lang w:bidi="ar-MA"/>
              </w:rPr>
            </w:pPr>
            <w:r w:rsidRPr="0097370F">
              <w:rPr>
                <w:rFonts w:ascii="Traditional Arabic" w:hAnsi="Traditional Arabic" w:cs="Traditional Arabic"/>
                <w:sz w:val="32"/>
                <w:szCs w:val="32"/>
                <w:rtl/>
                <w:lang w:bidi="ar-MA"/>
              </w:rPr>
              <w:t>المنهج البنيوي هو منهج وصفي يستبعد كل ما</w:t>
            </w:r>
            <w:r w:rsidR="00AC4F63">
              <w:rPr>
                <w:rFonts w:ascii="Traditional Arabic" w:hAnsi="Traditional Arabic" w:cs="Traditional Arabic" w:hint="cs"/>
                <w:sz w:val="32"/>
                <w:szCs w:val="32"/>
                <w:rtl/>
                <w:lang w:bidi="ar-MA"/>
              </w:rPr>
              <w:t xml:space="preserve"> </w:t>
            </w:r>
            <w:r w:rsidRPr="0097370F">
              <w:rPr>
                <w:rFonts w:ascii="Traditional Arabic" w:hAnsi="Traditional Arabic" w:cs="Traditional Arabic"/>
                <w:sz w:val="32"/>
                <w:szCs w:val="32"/>
                <w:rtl/>
                <w:lang w:bidi="ar-MA"/>
              </w:rPr>
              <w:t>هو خارج نصي ويتعامل مع النص الأدبي كبنية قائمة الذات. دون النظر إلى المؤثرات الخارجية، سواء ما</w:t>
            </w:r>
            <w:r w:rsidR="00AC4F63">
              <w:rPr>
                <w:rFonts w:ascii="Traditional Arabic" w:hAnsi="Traditional Arabic" w:cs="Traditional Arabic" w:hint="cs"/>
                <w:sz w:val="32"/>
                <w:szCs w:val="32"/>
                <w:rtl/>
                <w:lang w:bidi="ar-MA"/>
              </w:rPr>
              <w:t xml:space="preserve"> </w:t>
            </w:r>
            <w:r w:rsidRPr="0097370F">
              <w:rPr>
                <w:rFonts w:ascii="Traditional Arabic" w:hAnsi="Traditional Arabic" w:cs="Traditional Arabic"/>
                <w:sz w:val="32"/>
                <w:szCs w:val="32"/>
                <w:rtl/>
                <w:lang w:bidi="ar-MA"/>
              </w:rPr>
              <w:t>هو تاريخي، أو اجتماعي، أو نفسي، إنما أصبحت مهمته أن يختبر لغة الكتابة الأدبية، يرى مدى تمسكها، وتنظيمها المنطقي.</w:t>
            </w:r>
          </w:p>
          <w:p w:rsidR="00763DDE" w:rsidP="00AC4F63">
            <w:pPr>
              <w:numPr>
                <w:ilvl w:val="0"/>
                <w:numId w:val="15"/>
              </w:numPr>
              <w:bidi/>
              <w:spacing w:after="0" w:line="240" w:lineRule="auto"/>
              <w:ind w:left="720" w:hanging="360"/>
              <w:contextualSpacing/>
              <w:jc w:val="both"/>
              <w:rPr>
                <w:rFonts w:ascii="Traditional Arabic" w:hAnsi="Traditional Arabic" w:cs="Traditional Arabic"/>
                <w:sz w:val="32"/>
                <w:szCs w:val="32"/>
                <w:lang w:bidi="ar-MA"/>
              </w:rPr>
            </w:pPr>
            <w:r>
              <w:rPr>
                <w:rFonts w:ascii="Traditional Arabic" w:hAnsi="Traditional Arabic" w:cs="Traditional Arabic" w:hint="cs"/>
                <w:sz w:val="32"/>
                <w:szCs w:val="32"/>
                <w:rtl/>
                <w:lang w:bidi="ar-MA"/>
              </w:rPr>
              <w:t xml:space="preserve">انطلاقا من العنون وقراءة الصفحة الرابعة نفترض أن يتحدث كليطو في مؤلفه عن الغريب في الأدب العربي، أو بعبارة </w:t>
            </w:r>
            <w:r>
              <w:rPr>
                <w:rFonts w:ascii="Traditional Arabic" w:hAnsi="Traditional Arabic" w:cs="Traditional Arabic" w:hint="cs"/>
                <w:sz w:val="32"/>
                <w:szCs w:val="32"/>
                <w:rtl/>
                <w:lang w:bidi="ar-MA"/>
              </w:rPr>
              <w:t>أخرى سيحاول كليطو إبراز العناصر التي تثير الغرابة في الأدب العربي.</w:t>
            </w:r>
          </w:p>
          <w:p w:rsidR="00AC4F63" w:rsidRPr="0097370F" w:rsidP="00763DDE">
            <w:pPr>
              <w:numPr>
                <w:ilvl w:val="0"/>
                <w:numId w:val="15"/>
              </w:numPr>
              <w:bidi/>
              <w:spacing w:after="0" w:line="240" w:lineRule="auto"/>
              <w:ind w:left="720" w:hanging="360"/>
              <w:contextualSpacing/>
              <w:jc w:val="both"/>
              <w:rPr>
                <w:rFonts w:ascii="Traditional Arabic" w:hAnsi="Traditional Arabic" w:cs="Traditional Arabic"/>
                <w:sz w:val="32"/>
                <w:szCs w:val="32"/>
                <w:rtl/>
                <w:lang w:bidi="ar-MA"/>
              </w:rPr>
            </w:pPr>
            <w:r>
              <w:rPr>
                <w:rFonts w:ascii="Traditional Arabic" w:hAnsi="Traditional Arabic" w:cs="Traditional Arabic" w:hint="cs"/>
                <w:sz w:val="32"/>
                <w:szCs w:val="32"/>
                <w:rtl/>
                <w:lang w:bidi="ar-MA"/>
              </w:rPr>
              <w:t>كما نفترض أيضا سيتحدث عن السمات الثابتة أو البنية الداخلية التي تربط مجموعة من النصوص الأدبية القديمة.</w:t>
            </w:r>
            <w:r>
              <w:rPr>
                <w:rFonts w:ascii="Traditional Arabic" w:hAnsi="Traditional Arabic" w:cs="Traditional Arabic" w:hint="cs"/>
                <w:sz w:val="32"/>
                <w:szCs w:val="32"/>
                <w:rtl/>
                <w:lang w:bidi="ar-MA"/>
              </w:rPr>
              <w:t xml:space="preserve"> </w:t>
            </w:r>
          </w:p>
          <w:p w:rsidR="005D5061" w:rsidRPr="005D5061" w:rsidP="00AC4F63">
            <w:pPr>
              <w:spacing w:after="0" w:line="240" w:lineRule="auto"/>
              <w:jc w:val="right"/>
              <w:rPr>
                <w:rFonts w:ascii="Traditional Arabic" w:hAnsi="Traditional Arabic" w:cs="Traditional Arabic"/>
                <w:sz w:val="32"/>
                <w:szCs w:val="32"/>
                <w:rtl/>
                <w:lang w:bidi="ar-MA"/>
              </w:rPr>
            </w:pPr>
          </w:p>
        </w:tc>
        <w:tc>
          <w:tcPr>
            <w:tcW w:w="1486" w:type="dxa"/>
            <w:tcBorders>
              <w:top w:val="nil"/>
            </w:tcBorders>
          </w:tcPr>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360" w:lineRule="auto"/>
              <w:jc w:val="center"/>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tc>
        <w:tc>
          <w:tcPr>
            <w:tcW w:w="1066" w:type="dxa"/>
          </w:tcPr>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p w:rsidR="005D5061" w:rsidRPr="005D5061" w:rsidP="006A27FA">
            <w:pPr>
              <w:bidi/>
              <w:spacing w:after="0" w:line="240" w:lineRule="auto"/>
              <w:jc w:val="center"/>
              <w:rPr>
                <w:rtl/>
                <w:lang w:bidi="ar-MA"/>
              </w:rPr>
            </w:pPr>
          </w:p>
        </w:tc>
      </w:tr>
    </w:tbl>
    <w:p w:rsidR="005D5061" w:rsidRPr="005D5061" w:rsidP="005D5061">
      <w:pPr>
        <w:bidi/>
        <w:spacing w:after="0" w:line="240" w:lineRule="auto"/>
        <w:rPr>
          <w:rFonts w:ascii="Calibri" w:hAnsi="Calibri" w:cs="Arial"/>
          <w:b/>
          <w:bCs/>
          <w:sz w:val="22"/>
          <w:szCs w:val="22"/>
          <w:lang w:val="fr-FR" w:eastAsia="fr-FR" w:bidi="ar-MA"/>
        </w:rPr>
      </w:pPr>
    </w:p>
    <w:p w:rsidR="004A5997" w:rsidRPr="005D5061" w:rsidP="005D5061">
      <w:pPr>
        <w:bidi/>
        <w:spacing w:after="200" w:line="276" w:lineRule="auto"/>
        <w:rPr>
          <w:rFonts w:ascii="Calibri" w:eastAsia="Calibri" w:hAnsi="Calibri" w:cs="Arial"/>
          <w:sz w:val="22"/>
          <w:szCs w:val="22"/>
          <w:lang w:val="fr-FR" w:eastAsia="en-US" w:bidi="ar-SA"/>
        </w:rPr>
        <w:sectPr w:rsidSect="00BE5742">
          <w:pgSz w:w="16838" w:h="11906" w:orient="landscape"/>
          <w:pgMar w:top="284" w:right="1417" w:bottom="426" w:left="993" w:header="708" w:footer="708" w:gutter="0"/>
          <w:cols w:space="708"/>
          <w:docGrid w:linePitch="360"/>
        </w:sectPr>
      </w:pPr>
    </w:p>
    <w:p w:rsidR="007D2A2B" w:rsidRPr="00E35CAA" w:rsidP="00B94E86">
      <w:pPr>
        <w:bidi/>
        <w:spacing w:before="100" w:beforeAutospacing="1" w:after="100" w:afterAutospacing="1"/>
        <w:jc w:val="center"/>
        <w:rPr>
          <w:rFonts w:ascii="Arial" w:hAnsi="Arial" w:cs="Arial"/>
          <w:b/>
          <w:bCs/>
          <w:sz w:val="32"/>
          <w:szCs w:val="32"/>
          <w:rtl/>
          <w:lang w:val="fr-FR" w:eastAsia="fr-FR" w:bidi="ar"/>
        </w:rPr>
      </w:pPr>
      <w:r w:rsidRPr="0053426D">
        <w:rPr>
          <w:noProof/>
          <w:color w:val="BFBFBF"/>
          <w:sz w:val="32"/>
          <w:szCs w:val="32"/>
          <w:highlight w:val="lightGray"/>
          <w:rtl/>
          <w:lang w:val="en-US" w:eastAsia="en-US"/>
        </w:rPr>
        <mc:AlternateContent>
          <mc:Choice Requires="wps">
            <w:drawing>
              <wp:anchor distT="0" distB="0" distL="114300" distR="114300" simplePos="0" relativeHeight="251710464" behindDoc="0" locked="0" layoutInCell="1" allowOverlap="1">
                <wp:simplePos x="0" y="0"/>
                <wp:positionH relativeFrom="column">
                  <wp:posOffset>1429385</wp:posOffset>
                </wp:positionH>
                <wp:positionV relativeFrom="paragraph">
                  <wp:posOffset>-8255</wp:posOffset>
                </wp:positionV>
                <wp:extent cx="3886200" cy="238760"/>
                <wp:effectExtent l="12700" t="14605" r="6350" b="13335"/>
                <wp:wrapNone/>
                <wp:docPr id="1407946581" name="Rectangl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86200" cy="238760"/>
                        </a:xfrm>
                        <a:prstGeom prst="rect">
                          <a:avLst/>
                        </a:prstGeom>
                        <a:noFill/>
                        <a:ln w="12700">
                          <a:solidFill>
                            <a:srgbClr val="000000"/>
                          </a:solidFill>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3" o:spid="_x0000_s1071" style="width:306pt;height:18.8pt;margin-top:-0.65pt;margin-left:112.55pt;mso-height-percent:0;mso-height-relative:page;mso-width-percent:0;mso-width-relative:page;mso-wrap-distance-bottom:0;mso-wrap-distance-left:9pt;mso-wrap-distance-right:9pt;mso-wrap-distance-top:0;position:absolute;v-text-anchor:top;z-index:251709440" filled="f" fillcolor="this" stroked="t" strokecolor="black" strokeweight="1pt"/>
            </w:pict>
          </mc:Fallback>
        </mc:AlternateContent>
      </w:r>
      <w:r w:rsidRPr="0053426D" w:rsidR="00B94E86">
        <w:rPr>
          <w:rFonts w:hint="cs"/>
          <w:b/>
          <w:bCs/>
          <w:color w:val="BFBFBF"/>
          <w:sz w:val="32"/>
          <w:szCs w:val="32"/>
          <w:highlight w:val="lightGray"/>
          <w:rtl/>
          <w:lang w:val="fr-FR" w:eastAsia="fr-FR" w:bidi="ar"/>
        </w:rPr>
        <w:t>.</w:t>
      </w:r>
      <w:r w:rsidR="00B94E86">
        <w:rPr>
          <w:rFonts w:hint="cs"/>
          <w:b/>
          <w:bCs/>
          <w:sz w:val="32"/>
          <w:szCs w:val="32"/>
          <w:highlight w:val="lightGray"/>
          <w:rtl/>
          <w:lang w:val="fr-FR" w:eastAsia="fr-FR" w:bidi="ar"/>
        </w:rPr>
        <w:t xml:space="preserve"> </w:t>
      </w:r>
      <w:r w:rsidRPr="005A5D2F" w:rsidR="005A5D2F">
        <w:rPr>
          <w:rFonts w:hint="cs"/>
          <w:b/>
          <w:bCs/>
          <w:sz w:val="32"/>
          <w:szCs w:val="32"/>
          <w:highlight w:val="lightGray"/>
          <w:rtl/>
          <w:lang w:val="fr-FR" w:eastAsia="fr-FR" w:bidi="ar"/>
        </w:rPr>
        <w:t>تحليل</w:t>
      </w:r>
      <w:r w:rsidRPr="00A24CEE">
        <w:rPr>
          <w:rFonts w:ascii="Arial" w:hAnsi="Arial" w:cs="Arial"/>
          <w:b/>
          <w:bCs/>
          <w:sz w:val="32"/>
          <w:szCs w:val="32"/>
          <w:highlight w:val="lightGray"/>
          <w:rtl/>
          <w:lang w:val="fr-FR" w:eastAsia="fr-FR" w:bidi="ar"/>
        </w:rPr>
        <w:t xml:space="preserve"> كتاب” </w:t>
      </w:r>
      <w:r w:rsidR="00B94E86">
        <w:rPr>
          <w:rFonts w:ascii="Arial" w:hAnsi="Arial" w:cs="Arial" w:hint="cs"/>
          <w:b/>
          <w:bCs/>
          <w:sz w:val="32"/>
          <w:szCs w:val="32"/>
          <w:highlight w:val="lightGray"/>
          <w:rtl/>
          <w:lang w:val="fr-FR" w:eastAsia="fr-FR" w:bidi="ar"/>
        </w:rPr>
        <w:t>الشعرية العربية</w:t>
      </w:r>
      <w:r w:rsidRPr="00A24CEE">
        <w:rPr>
          <w:rFonts w:ascii="Arial" w:hAnsi="Arial" w:cs="Arial"/>
          <w:b/>
          <w:bCs/>
          <w:sz w:val="32"/>
          <w:szCs w:val="32"/>
          <w:highlight w:val="lightGray"/>
          <w:rtl/>
          <w:lang w:val="fr-FR" w:eastAsia="fr-FR" w:bidi="ar"/>
        </w:rPr>
        <w:t xml:space="preserve">” </w:t>
      </w:r>
      <w:r w:rsidR="00B94E86">
        <w:rPr>
          <w:rFonts w:ascii="Arial" w:hAnsi="Arial" w:cs="Arial" w:hint="cs"/>
          <w:b/>
          <w:bCs/>
          <w:sz w:val="32"/>
          <w:szCs w:val="32"/>
          <w:highlight w:val="lightGray"/>
          <w:rtl/>
          <w:lang w:val="fr-FR" w:eastAsia="fr-FR" w:bidi="ar"/>
        </w:rPr>
        <w:t>لعلي</w:t>
      </w:r>
      <w:r w:rsidRPr="00A24CEE" w:rsidR="00B94E86">
        <w:rPr>
          <w:rFonts w:ascii="Arial" w:hAnsi="Arial" w:cs="Arial"/>
          <w:b/>
          <w:bCs/>
          <w:sz w:val="32"/>
          <w:szCs w:val="32"/>
          <w:highlight w:val="lightGray"/>
          <w:rtl/>
          <w:lang w:val="fr-FR" w:eastAsia="fr-FR" w:bidi="ar"/>
        </w:rPr>
        <w:t xml:space="preserve"> </w:t>
      </w:r>
      <w:r w:rsidRPr="00A24CEE">
        <w:rPr>
          <w:rFonts w:ascii="Arial" w:hAnsi="Arial" w:cs="Arial"/>
          <w:b/>
          <w:bCs/>
          <w:sz w:val="32"/>
          <w:szCs w:val="32"/>
          <w:highlight w:val="lightGray"/>
          <w:rtl/>
          <w:lang w:val="fr-FR" w:eastAsia="fr-FR" w:bidi="ar"/>
        </w:rPr>
        <w:t xml:space="preserve">أحمد </w:t>
      </w:r>
      <w:r w:rsidR="00B94E86">
        <w:rPr>
          <w:rFonts w:ascii="Arial" w:hAnsi="Arial" w:cs="Arial" w:hint="cs"/>
          <w:b/>
          <w:bCs/>
          <w:sz w:val="32"/>
          <w:szCs w:val="32"/>
          <w:highlight w:val="lightGray"/>
          <w:rtl/>
          <w:lang w:val="fr-FR" w:eastAsia="fr-FR" w:bidi="ar"/>
        </w:rPr>
        <w:t xml:space="preserve">سعيد أدونيس </w:t>
      </w:r>
      <w:r w:rsidRPr="0053426D" w:rsidR="00B94E86">
        <w:rPr>
          <w:rFonts w:ascii="Arial" w:hAnsi="Arial" w:cs="Arial" w:hint="cs"/>
          <w:b/>
          <w:bCs/>
          <w:color w:val="BFBFBF"/>
          <w:sz w:val="32"/>
          <w:szCs w:val="32"/>
          <w:highlight w:val="lightGray"/>
          <w:rtl/>
          <w:lang w:val="fr-FR" w:eastAsia="fr-FR" w:bidi="ar"/>
        </w:rPr>
        <w:t>.</w:t>
      </w:r>
      <w:r w:rsidR="00B94E86">
        <w:rPr>
          <w:rFonts w:ascii="Arial" w:hAnsi="Arial" w:cs="Arial" w:hint="cs"/>
          <w:b/>
          <w:bCs/>
          <w:sz w:val="32"/>
          <w:szCs w:val="32"/>
          <w:highlight w:val="lightGray"/>
          <w:rtl/>
          <w:lang w:val="fr-FR" w:eastAsia="fr-FR" w:bidi="ar"/>
        </w:rPr>
        <w:t xml:space="preserve"> </w:t>
      </w:r>
    </w:p>
    <w:p w:rsidR="00B94E86" w:rsidRPr="00B94E86" w:rsidP="00B94E86">
      <w:pPr>
        <w:bidi/>
        <w:spacing w:before="100" w:beforeAutospacing="1" w:after="100" w:afterAutospacing="1"/>
        <w:jc w:val="both"/>
        <w:rPr>
          <w:rFonts w:ascii="Arial" w:hAnsi="Arial" w:cs="Arial"/>
          <w:b/>
          <w:bCs/>
          <w:sz w:val="32"/>
          <w:szCs w:val="32"/>
          <w:highlight w:val="lightGray"/>
          <w:rtl/>
          <w:lang w:val="fr-FR" w:eastAsia="fr-FR" w:bidi="ar"/>
        </w:rPr>
      </w:pPr>
      <w:r w:rsidRPr="00B94E86">
        <w:rPr>
          <w:rFonts w:ascii="Arial" w:hAnsi="Arial" w:cs="Arial" w:hint="cs"/>
          <w:b/>
          <w:bCs/>
          <w:sz w:val="32"/>
          <w:szCs w:val="32"/>
          <w:highlight w:val="lightGray"/>
          <w:rtl/>
          <w:lang w:val="fr-FR" w:eastAsia="fr-FR" w:bidi="ar"/>
        </w:rPr>
        <w:t>تعريف النقد:</w:t>
      </w:r>
    </w:p>
    <w:p w:rsidR="00B94E86" w:rsidRPr="0053426D" w:rsidP="0053426D">
      <w:pPr>
        <w:bidi/>
        <w:spacing w:before="100" w:beforeAutospacing="1" w:after="0" w:afterAutospacing="0" w:line="360" w:lineRule="auto"/>
        <w:ind w:firstLine="709"/>
        <w:jc w:val="both"/>
        <w:outlineLvl w:val="2"/>
        <w:rPr>
          <w:rFonts w:ascii="Cambria" w:hAnsi="Cambria" w:cs="Arial"/>
          <w:sz w:val="28"/>
          <w:szCs w:val="28"/>
          <w:lang w:val="fr-FR" w:eastAsia="fr-FR" w:bidi="ar"/>
        </w:rPr>
      </w:pPr>
      <w:r w:rsidRPr="0053426D">
        <w:rPr>
          <w:rFonts w:ascii="Cambria" w:hAnsi="Cambria" w:cs="Arial" w:hint="cs"/>
          <w:sz w:val="28"/>
          <w:szCs w:val="28"/>
          <w:rtl/>
          <w:lang w:val="fr-FR" w:eastAsia="fr-FR" w:bidi="ar"/>
        </w:rPr>
        <w:t>النقد لغة: تمييز صحيح الدراهم من زائفها، أو تأمل الشيء بإطالة النظر إليه، جاء في لسان العرب "النقد والتنقاد" تمييز الدراهم وإخراج الزيف منها، نقدت الدراهم إذا أخرجت منها الزيف.</w:t>
      </w:r>
    </w:p>
    <w:p w:rsidR="00B94E86" w:rsidRPr="0053426D" w:rsidP="0053426D">
      <w:pPr>
        <w:bidi/>
        <w:spacing w:before="100" w:beforeAutospacing="1" w:after="0" w:afterAutospacing="0" w:line="360" w:lineRule="auto"/>
        <w:ind w:firstLine="709"/>
        <w:jc w:val="both"/>
        <w:outlineLvl w:val="2"/>
        <w:rPr>
          <w:rFonts w:ascii="Cambria" w:hAnsi="Cambria" w:cs="Arial"/>
          <w:sz w:val="28"/>
          <w:szCs w:val="28"/>
          <w:rtl/>
          <w:lang w:val="fr-FR" w:eastAsia="fr-FR" w:bidi="ar"/>
        </w:rPr>
      </w:pPr>
      <w:r w:rsidRPr="0053426D">
        <w:rPr>
          <w:rFonts w:ascii="Cambria" w:hAnsi="Cambria" w:cs="Arial" w:hint="cs"/>
          <w:sz w:val="28"/>
          <w:szCs w:val="28"/>
          <w:rtl/>
          <w:lang w:val="fr-FR" w:eastAsia="fr-FR" w:bidi="ar"/>
        </w:rPr>
        <w:t>اصطلاحا: هذا المعنى اللغوي لا يبعد من المعنى الاصطلاحي الذي أصبحت تدل عليه كلمة نقد، إذ انتقلت إلى المجال الأدبي وأصبحت تدل على تلك الأحكام التي تبتغي تقويم النص الأدبي وتمييز جيده من رديئه، فالنقد إذن يولد من رحم النص الأدبي، لأنه ينطلق منه ويتخذه موضوعا للاشتغال عليه.</w:t>
      </w:r>
    </w:p>
    <w:p w:rsidR="00B94E86" w:rsidRPr="00B94E86" w:rsidP="00B94E86">
      <w:pPr>
        <w:bidi/>
        <w:spacing w:before="100" w:beforeAutospacing="1" w:after="100" w:afterAutospacing="1"/>
        <w:jc w:val="both"/>
        <w:rPr>
          <w:rFonts w:ascii="Arial" w:hAnsi="Arial" w:cs="Arial"/>
          <w:b/>
          <w:bCs/>
          <w:sz w:val="32"/>
          <w:szCs w:val="32"/>
          <w:highlight w:val="lightGray"/>
          <w:rtl/>
          <w:lang w:val="fr-FR" w:eastAsia="fr-FR" w:bidi="ar"/>
        </w:rPr>
      </w:pPr>
      <w:r w:rsidRPr="00B94E86">
        <w:rPr>
          <w:rFonts w:ascii="Arial" w:hAnsi="Arial" w:cs="Arial" w:hint="cs"/>
          <w:b/>
          <w:bCs/>
          <w:sz w:val="32"/>
          <w:szCs w:val="32"/>
          <w:highlight w:val="lightGray"/>
          <w:rtl/>
          <w:lang w:val="fr-FR" w:eastAsia="fr-FR" w:bidi="ar"/>
        </w:rPr>
        <w:t>علاقة النقد بالأدب:</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يمكن  القول  في باب الحديث عن علاقة الأدب بالنقد، أن هذه العلاقة هي علاقة تداخل وتكافؤ وتأثير وتأثر واتصال واستقلال. وبعبارة أخرى فإن للنقد طبيعة مختلفة عما للأدب وهي طبيعة تفرض لغة خاصة ودورا تنويريا وثقافيا، لكن هذا الاختلاف في صالح مسيرة الأدب والثقافة لأنه يحقق التكامل والوحدة اللذين لا يمكن تحققهما في ظل انعدام هوية كل منهما وفقدان تميزهما. وعلى العموم يجب النظر إليهما – الأدب والنقد – على أنهما صنوان متلازمان ونشاطان متكاملان لا غنى لأحدهما عن الآخر. ذلك أن التعبير عن التجربة الشعورية عند الإنسان أسبق وجودا من تحليلها وتذوقها والحكم عليها وهو ما يزكي ما قلناه سابقا من كون الأدب له الأسبقية على النقد، وبالتالي نقول لولا وجود الأدب ما وجد النقد. كما أن اجتماع الممارسة الأدبية إلى جانب الممارسة النقدية ليس أمرا غريبا، بل إننا لو تأملنا الحدود بين الأدب والنقد لوجدناها ليست حدودا شائكة شاهقة، إذ ثمة جسور بينهما تجعل العلاقة بينهما علاقة وثيقة وجدلية في الوقت نفسه.</w:t>
      </w:r>
    </w:p>
    <w:p w:rsidR="00E14EC8" w:rsidRPr="00253AD8" w:rsidP="00B94E86">
      <w:pPr>
        <w:bidi/>
        <w:spacing w:before="100" w:beforeAutospacing="1" w:after="100" w:afterAutospacing="1"/>
        <w:jc w:val="both"/>
        <w:rPr>
          <w:rFonts w:ascii="Arial" w:hAnsi="Arial" w:cs="Arial"/>
          <w:sz w:val="32"/>
          <w:szCs w:val="32"/>
          <w:rtl/>
          <w:lang w:val="fr-FR" w:eastAsia="fr-FR" w:bidi="ar"/>
        </w:rPr>
      </w:pPr>
      <w:r w:rsidRPr="00AC1D82">
        <w:rPr>
          <w:rFonts w:ascii="Arial" w:hAnsi="Arial" w:cs="Arial"/>
          <w:b/>
          <w:bCs/>
          <w:sz w:val="32"/>
          <w:szCs w:val="32"/>
          <w:highlight w:val="lightGray"/>
          <w:rtl/>
          <w:lang w:val="fr-FR" w:eastAsia="fr-FR" w:bidi="ar"/>
        </w:rPr>
        <w:t xml:space="preserve">- </w:t>
      </w:r>
      <w:r w:rsidRPr="00AC1D82" w:rsidR="00253AD8">
        <w:rPr>
          <w:rFonts w:ascii="Arial" w:hAnsi="Arial" w:cs="Arial" w:hint="cs"/>
          <w:b/>
          <w:bCs/>
          <w:sz w:val="32"/>
          <w:szCs w:val="32"/>
          <w:highlight w:val="lightGray"/>
          <w:rtl/>
          <w:lang w:val="fr-FR" w:eastAsia="fr-FR" w:bidi="ar"/>
        </w:rPr>
        <w:t>المؤلف</w:t>
      </w:r>
      <w:r w:rsidR="00B94E86">
        <w:rPr>
          <w:rFonts w:ascii="Arial" w:hAnsi="Arial" w:cs="Arial" w:hint="cs"/>
          <w:b/>
          <w:bCs/>
          <w:sz w:val="32"/>
          <w:szCs w:val="32"/>
          <w:highlight w:val="lightGray"/>
          <w:rtl/>
          <w:lang w:val="fr-FR" w:eastAsia="fr-FR" w:bidi="ar"/>
        </w:rPr>
        <w:t>/ الكاتب</w:t>
      </w:r>
      <w:r w:rsidRPr="00AC1D82" w:rsidR="00253AD8">
        <w:rPr>
          <w:rFonts w:ascii="Arial" w:hAnsi="Arial" w:cs="Arial" w:hint="cs"/>
          <w:b/>
          <w:bCs/>
          <w:sz w:val="32"/>
          <w:szCs w:val="32"/>
          <w:highlight w:val="lightGray"/>
          <w:rtl/>
          <w:lang w:val="fr-FR" w:eastAsia="fr-FR" w:bidi="ar"/>
        </w:rPr>
        <w:t>:</w:t>
      </w:r>
      <w:r w:rsidRPr="00253AD8">
        <w:rPr>
          <w:rFonts w:ascii="Arial" w:hAnsi="Arial" w:cs="Arial"/>
          <w:b/>
          <w:bCs/>
          <w:sz w:val="32"/>
          <w:szCs w:val="32"/>
          <w:rtl/>
          <w:lang w:val="fr-FR" w:eastAsia="fr-FR" w:bidi="ar"/>
        </w:rPr>
        <w:t xml:space="preserve"> </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يعرف الكاتب بلقب أدونيس (إله الربيع والإخصاب عند الإغريق)،أما اسمه الحقيقي فهو ﻋﻠﻲ ﺃﺣﻤﺪ ﺳﻌﻴﺪ ﻣﻦ ﻣﻮﺍﻟﻴﺪ ﺳﻮﺭﻳﺎ ﺳﻨﺔ</w:t>
      </w:r>
      <w:r w:rsidRPr="0053426D">
        <w:rPr>
          <w:rFonts w:ascii="Cambria" w:hAnsi="Cambria" w:cs="Arial"/>
          <w:sz w:val="28"/>
          <w:szCs w:val="28"/>
          <w:rtl/>
          <w:lang w:val="fr-FR" w:eastAsia="fr-FR" w:bidi="ar"/>
        </w:rPr>
        <w:t xml:space="preserve"> 1930</w:t>
      </w:r>
      <w:r w:rsidRPr="0053426D">
        <w:rPr>
          <w:rFonts w:ascii="Cambria" w:hAnsi="Cambria" w:cs="Arial" w:hint="cs"/>
          <w:sz w:val="28"/>
          <w:szCs w:val="28"/>
          <w:rtl/>
          <w:lang w:val="fr-FR" w:eastAsia="fr-FR" w:bidi="ar"/>
        </w:rPr>
        <w:t>ﻡ</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ﺷﺎﻋﺮ ﻭﻧﺎﻗﺪ ﻭﻣﺴﺮﺣﻲ ﻭﻣﺘﺮﺟﻢ ﻭﺃﺳﺘﺎﺫ ﺟﺎﻣﻌﻲ ﺑﺠﺎﻣﻌﺔ ﺑﻴﺮﻭﺕ ﺍﻟﻠﺒﻨﺎﻧﻴﺔ</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ﺳﺎﻫﻢ ﺑﻤﻮﺍﻗﻔﻪ ﻭﺩﺭﺍﺳﺎﺗﻪ ﻓﻲ ﺗﺜﻮﻳﺮ ﺍﻟﺜﻘﺎﻓﺔ ﺍﻟﻌﺮﺑﻴﺔ ﺍﻟﺤﺪﻳﺜﺔ ﻭﺍﻟﻤﻌﺎﺻﺮﺓ ﻭﻣﺤﺎﻭﻟﺔ ﺗﻐﻴﻴﺮﻫﺎ ﺟﺬﺭﻳﺎ ﺑﻜﺘﺎﺑﺎﺗﻪ ﺍﻟﺤﺪﺍﺛﻴﺔ ﺍﻟﻤﺘﺠﺪﺩﺓ ﻭﺍﻟﻤﺘﻤﺮﺩﺓ ﻋﻦ ﺍﻟﺜﻮﺍﺑﺖ ﺍﻟﻜﻼ‌ﺳﻴﻜﻴﺔ ﺍﻟﻤﻌﺮﻭﻓﺔ</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ﻛﻤﺎ ﻭﺿﻊ ﺍﻟﻠﺒﻨﺎﺕ ﺍﻷ‌ﻭﻟﻰ ﻟﻘﺼﻴﺪﺓ ﺍﻟﻨﺜﺮ ﻭﺗﺄﺳﻴﺲ ﻣﺠﻼ‌ﺕ ﺣﺪﺍﺛﻴﺔ ﻣﺜﻞ</w:t>
      </w:r>
      <w:r w:rsidRPr="0053426D">
        <w:rPr>
          <w:rFonts w:ascii="Cambria" w:hAnsi="Cambria" w:cs="Arial"/>
          <w:sz w:val="28"/>
          <w:szCs w:val="28"/>
          <w:rtl/>
          <w:lang w:val="fr-FR" w:eastAsia="fr-FR" w:bidi="ar"/>
        </w:rPr>
        <w:t>: (</w:t>
      </w:r>
      <w:r w:rsidRPr="0053426D">
        <w:rPr>
          <w:rFonts w:ascii="Cambria" w:hAnsi="Cambria" w:cs="Arial" w:hint="cs"/>
          <w:sz w:val="28"/>
          <w:szCs w:val="28"/>
          <w:rtl/>
          <w:lang w:val="fr-FR" w:eastAsia="fr-FR" w:bidi="ar"/>
        </w:rPr>
        <w:t>ﺷﻌﺮ ﻭﺁﻓﺎﻕ ﻭﻣﻮﺍﻗﻒ</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 xml:space="preserve">ﻟﻢ ﻳﻜﻦ ﺃﺩﻭﻧﻴﺲ ﻧﺎﻗﺪﺍ ﻭﻓﻴﻠﺴﻮﻓﺎ ﻓﻘﻂ </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ﺑﻞ ﻛﺎﻥ ﺷﺎﻋﺮﺍ ﺛﻮﺭﻳﺎ ﻓﻲ ﻣﺠﺎﻝ ﺍﻟﻜﺘﺎﺑﺔ ﺍﻟﺸﻌﺮﻳﺔ ﺍﻟﺘﻲ ﺃﺻﺒﺤﺖ ﻋﻨﺪﻩ ﺻﻴﺎﻏﺔ ﻓﻨﻴﺔ ﺟﻤﺎﻟﻴﺔ ﺗﻘﺘﺮﺏ ﻣﻦ ﺍﻟﻬﺪﻡ ﻭﺍﻻ‌ﺧﺘﻼ‌ﻑ ﻭﺍﻹ‌ﺑﻬﺎﻡ ﻭﺍﻟﻐﻤﻮﺽ ﺗﻤﺘﺢ ﻣﻦ ﺍﻟﺘﺼﻮﻑ ﻭﺍﻟﺮﻣﺰﻳﺔ ﻭﺍﻟﻔﻠﺴﻔﺔ ﺍﻟﺮﻭﺣﻴﺔ ﻭﺍﻻ‌ﺭﺗﻜﺎﻥ ﺇﻟﻰ ﺍﻟﺼﻮﺭﺓ ﺍﻟﺮﺅﻳﺎ ﻭﺍﻟﺘﻐﻨﻲ ﺑﺤﻀﺎﺭﺓ ﺍﻟﻤﻮﺕ ﻭﺍﻻ‌ﻧﺒﻌﺎﺙ</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ﻭﺗﻨﺒﻨﻲ ﺛﻘﺎﻓﺘﻪ ﻋﻠﻰ ﺍﻟﻔﻠﺴﻔﺔ ﻭﺍﻟﺘﺼﻮﻑ ﻭﺍﻹ‌ﺑﺪﺍﻉ ﺍﻟﺸﻌﺮﻱ ﻭﺍﻟﻤﺴﺮﺣﻲ ﻭﺍﻟﻜﺘﺎﺑﺔ ﺍﻟﻨﻘﺪﻳﺔ ﻭﺍﻟﺘﺮﺟﻤﺔ</w:t>
      </w:r>
      <w:r w:rsidRPr="0053426D">
        <w:rPr>
          <w:rFonts w:ascii="Cambria" w:hAnsi="Cambria" w:cs="Arial"/>
          <w:sz w:val="28"/>
          <w:szCs w:val="28"/>
          <w:rtl/>
          <w:lang w:val="fr-FR" w:eastAsia="fr-FR" w:bidi="ar"/>
        </w:rPr>
        <w:t>.</w:t>
      </w:r>
      <w:r w:rsidRPr="0053426D">
        <w:rPr>
          <w:rFonts w:ascii="Cambria" w:hAnsi="Cambria" w:cs="Arial" w:hint="cs"/>
          <w:sz w:val="28"/>
          <w:szCs w:val="28"/>
          <w:rtl/>
          <w:lang w:val="fr-FR" w:eastAsia="fr-FR" w:bidi="ar"/>
        </w:rPr>
        <w:t xml:space="preserve"> ﻭﻣﻦ ﺃﻫﻢ ﺃﻋﻤﺎﻝ ﺃﺩﻭﻧﻴﺲ ﻧﺬﻛﺮ ﺩﻭﺍﻭﻳﻨﻪ ﺍﻟﺸﻌﺮﻳﺔ</w:t>
      </w:r>
      <w:r w:rsidRPr="0053426D">
        <w:rPr>
          <w:rFonts w:ascii="Cambria" w:hAnsi="Cambria" w:cs="Arial"/>
          <w:sz w:val="28"/>
          <w:szCs w:val="28"/>
          <w:rtl/>
          <w:lang w:val="fr-FR" w:eastAsia="fr-FR" w:bidi="ar"/>
        </w:rPr>
        <w:t>:</w:t>
      </w:r>
      <w:r w:rsidRPr="0053426D">
        <w:rPr>
          <w:rFonts w:ascii="Cambria" w:hAnsi="Cambria" w:cs="Arial" w:hint="cs"/>
          <w:sz w:val="28"/>
          <w:szCs w:val="28"/>
          <w:rtl/>
          <w:lang w:val="fr-FR" w:eastAsia="fr-FR" w:bidi="ar"/>
        </w:rPr>
        <w:t xml:space="preserve"> ﺩﻟﻴﻠﺔ</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ﻭﻗﺎﻟﺖ ﺍﻷ‌ﺭﺽ</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ﻭﻣﺠﻨﻮﻥ ﺑﻴﻦ ﺍﻟﻤﻮﺗﻰ،...هذه ﺍﻟﺪﻭﺍﻭﻳﻦ ﺟﻤﻌﺖ ﻓﻲ ﻛﺘﺎﺏ ﺗﺤﺖ ﻋﻨﻮﺍﻥ </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ﺍﻟﻤﺠﻤﻮﻋﺔ ﺍﻟﺸﻌﺮﻳﺔ ﺍﻟﻜﺎﻣﻠﺔ</w:t>
      </w:r>
      <w:r w:rsidRPr="0053426D">
        <w:rPr>
          <w:rFonts w:ascii="Cambria" w:hAnsi="Cambria" w:cs="Arial" w:hint="eastAsia"/>
          <w:sz w:val="28"/>
          <w:szCs w:val="28"/>
          <w:rtl/>
          <w:lang w:val="fr-FR" w:eastAsia="fr-FR" w:bidi="ar"/>
        </w:rPr>
        <w:t>“</w:t>
      </w:r>
      <w:r w:rsidRPr="0053426D">
        <w:rPr>
          <w:rFonts w:ascii="Cambria" w:hAnsi="Cambria" w:cs="Arial"/>
          <w:sz w:val="28"/>
          <w:szCs w:val="28"/>
          <w:rtl/>
          <w:lang w:val="fr-FR" w:eastAsia="fr-FR" w:bidi="ar"/>
        </w:rPr>
        <w:t>.</w:t>
      </w:r>
      <w:r w:rsidRPr="0053426D">
        <w:rPr>
          <w:rFonts w:ascii="Cambria" w:hAnsi="Cambria" w:cs="Arial" w:hint="cs"/>
          <w:sz w:val="28"/>
          <w:szCs w:val="28"/>
          <w:rtl/>
          <w:lang w:val="fr-FR" w:eastAsia="fr-FR" w:bidi="ar"/>
        </w:rPr>
        <w:t xml:space="preserve"> ﻭﻣﻦ ﺃﻫﻢ ﺩﺭﺍﺳﺎﺗﻪ ﺍﻟﻨﻘﺪﻳﺔ ﻭﺍﻷ‌ﺩﺑﻴﺔ</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ﺍﻟﺜﺎﺑﺖ ﻭﺍﻟﻤﺘﺤﻮﻝ</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ﻭﺯﻣﻦ ﺍﻟﺸﻌﺮ</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ﻭﺍﻟﺸﻌﺮﻳﺔ ﺍﻟﻌﺮﺑﻴﺔ</w:t>
      </w:r>
      <w:r w:rsidRPr="0053426D">
        <w:rPr>
          <w:rFonts w:ascii="Cambria" w:hAnsi="Cambria" w:cs="Arial" w:hint="eastAsia"/>
          <w:sz w:val="28"/>
          <w:szCs w:val="28"/>
          <w:rtl/>
          <w:lang w:val="fr-FR" w:eastAsia="fr-FR" w:bidi="ar"/>
        </w:rPr>
        <w:t>،</w:t>
      </w:r>
      <w:r w:rsidRPr="0053426D">
        <w:rPr>
          <w:rFonts w:ascii="Cambria" w:hAnsi="Cambria" w:cs="Arial"/>
          <w:sz w:val="28"/>
          <w:szCs w:val="28"/>
          <w:rtl/>
          <w:lang w:val="fr-FR" w:eastAsia="fr-FR" w:bidi="ar"/>
        </w:rPr>
        <w:t xml:space="preserve"> … </w:t>
      </w:r>
      <w:r w:rsidRPr="0053426D">
        <w:rPr>
          <w:rFonts w:ascii="Cambria" w:hAnsi="Cambria" w:cs="Arial" w:hint="cs"/>
          <w:sz w:val="28"/>
          <w:szCs w:val="28"/>
          <w:rtl/>
          <w:lang w:val="fr-FR" w:eastAsia="fr-FR" w:bidi="ar"/>
        </w:rPr>
        <w:t>كما ﺗﺮﺟﻢ ﻛﺬﻟﻚ ﻣﺠﻤﻮﻋﺔ ﻣﻦ ﺍﻟﻤﺴﺮﺣﻴﺎﺕ ﺍﻷ‌ﺟﻨﺒﻴﺔ ﻛﺤﻜﺎﻳﺔ ﻓﺎﺳﻜﻮ ﻭﺍﻟﺴﻴﺪ ﺑﻮﺑﻞ</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ﻭﻗﺪ ﺣﺎﺯ ﺃﺩﻭﻧﻴﺲ ﻋﻠﻰ ﻋﺪﺓ ﺷﻮﺍﻫﺪ ﻭﺟﻮﺍﺋﺰ ﻛﺒﺮﻯ ﺍﻋﺘﺮﺍﻓﺎ ﺑﻤﺎ ﺑﺬﻟﻪ ﻣﻦ ﺟﻬﺪ ﺟﺒﺎﺭ ﻓﻲ ﺗﺤﺪﻳﺚ ﺍﻟﺜﻘﺎﻓﺔ ﺍﻟﻌﺮﺑﻴﺔ ﻭﺍﻟﻌﺎﻟﻤﻴة.</w:t>
      </w:r>
    </w:p>
    <w:p w:rsidR="00253AD8" w:rsidRPr="006823EE" w:rsidP="0053426D">
      <w:pPr>
        <w:bidi/>
        <w:spacing w:before="100" w:beforeAutospacing="1" w:after="100" w:afterAutospacing="1" w:line="360" w:lineRule="auto"/>
        <w:jc w:val="both"/>
        <w:rPr>
          <w:rFonts w:ascii="Arial" w:hAnsi="Arial" w:cs="Arial" w:hint="cs"/>
          <w:b/>
          <w:bCs/>
          <w:sz w:val="32"/>
          <w:szCs w:val="32"/>
          <w:rtl/>
          <w:lang w:val="fr-FR" w:eastAsia="fr-FR" w:bidi="ar"/>
        </w:rPr>
      </w:pPr>
      <w:r w:rsidRPr="00AC1D82">
        <w:rPr>
          <w:rFonts w:ascii="Arial" w:hAnsi="Arial" w:cs="Arial"/>
          <w:b/>
          <w:bCs/>
          <w:sz w:val="32"/>
          <w:szCs w:val="32"/>
          <w:highlight w:val="lightGray"/>
          <w:rtl/>
          <w:lang w:val="fr-FR" w:eastAsia="fr-FR" w:bidi="ar"/>
        </w:rPr>
        <w:t xml:space="preserve">- </w:t>
      </w:r>
      <w:r w:rsidRPr="00AC1D82">
        <w:rPr>
          <w:rFonts w:ascii="Arial" w:hAnsi="Arial" w:cs="Arial" w:hint="cs"/>
          <w:b/>
          <w:bCs/>
          <w:sz w:val="32"/>
          <w:szCs w:val="32"/>
          <w:highlight w:val="lightGray"/>
          <w:rtl/>
          <w:lang w:val="fr-FR" w:eastAsia="fr-FR" w:bidi="ar"/>
        </w:rPr>
        <w:t>المؤلف</w:t>
      </w:r>
      <w:r w:rsidR="00B94E86">
        <w:rPr>
          <w:rFonts w:ascii="Arial" w:hAnsi="Arial" w:cs="Arial" w:hint="cs"/>
          <w:b/>
          <w:bCs/>
          <w:sz w:val="32"/>
          <w:szCs w:val="32"/>
          <w:highlight w:val="lightGray"/>
          <w:rtl/>
          <w:lang w:val="fr-FR" w:eastAsia="fr-FR" w:bidi="ar"/>
        </w:rPr>
        <w:t>/ الكتاب</w:t>
      </w:r>
      <w:r w:rsidRPr="00AC1D82">
        <w:rPr>
          <w:rFonts w:ascii="Arial" w:hAnsi="Arial" w:cs="Arial"/>
          <w:b/>
          <w:bCs/>
          <w:sz w:val="32"/>
          <w:szCs w:val="32"/>
          <w:highlight w:val="lightGray"/>
          <w:rtl/>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 xml:space="preserve">ﻇﻬﺮ ﻛﺘﺎﺏ ﺍﻟﺸﻌﺮﻳﺔ ﺍﻟﻌﺮﺑﻴﺔ ﻓﻲ ﻃﺒﻌﺘﻪ ﺍﻷ‌ﻭﻟﻰ ﻓﻲ ﺣﺰﻳﺮﺍﻥ </w:t>
      </w:r>
      <w:r w:rsidRPr="0053426D">
        <w:rPr>
          <w:rFonts w:ascii="Cambria" w:hAnsi="Cambria" w:cs="Arial"/>
          <w:sz w:val="28"/>
          <w:szCs w:val="28"/>
          <w:rtl/>
          <w:lang w:val="fr-FR" w:eastAsia="fr-FR" w:bidi="ar"/>
        </w:rPr>
        <w:t>(</w:t>
      </w:r>
      <w:r w:rsidRPr="0053426D">
        <w:rPr>
          <w:rFonts w:ascii="Cambria" w:hAnsi="Cambria" w:cs="Arial" w:hint="cs"/>
          <w:sz w:val="28"/>
          <w:szCs w:val="28"/>
          <w:rtl/>
          <w:lang w:val="fr-FR" w:eastAsia="fr-FR" w:bidi="ar"/>
        </w:rPr>
        <w:t>ﻳﻮﻧﻴو</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 xml:space="preserve">ﺳﻨﺔ </w:t>
      </w:r>
      <w:r w:rsidRPr="0053426D">
        <w:rPr>
          <w:rFonts w:ascii="Cambria" w:hAnsi="Cambria" w:cs="Arial"/>
          <w:sz w:val="28"/>
          <w:szCs w:val="28"/>
          <w:rtl/>
          <w:lang w:val="fr-FR" w:eastAsia="fr-FR" w:bidi="ar"/>
        </w:rPr>
        <w:t>1985</w:t>
      </w:r>
      <w:r w:rsidRPr="0053426D">
        <w:rPr>
          <w:rFonts w:ascii="Cambria" w:hAnsi="Cambria" w:cs="Arial" w:hint="cs"/>
          <w:sz w:val="28"/>
          <w:szCs w:val="28"/>
          <w:rtl/>
          <w:lang w:val="fr-FR" w:eastAsia="fr-FR" w:bidi="ar"/>
        </w:rPr>
        <w:t>ﻡ ﻋﻦ ﺩﺍﺭ ﺍﻵ‌ﺩﺍﺏ ﺑﺒﻴﺮﻭﺕ ﺍﻟﻠﺒﻨﺎﻧﻴﺔ ﻓﻲ</w:t>
      </w:r>
      <w:r w:rsidRPr="0053426D">
        <w:rPr>
          <w:rFonts w:ascii="Cambria" w:hAnsi="Cambria" w:cs="Arial"/>
          <w:sz w:val="28"/>
          <w:szCs w:val="28"/>
          <w:rtl/>
          <w:lang w:val="fr-FR" w:eastAsia="fr-FR" w:bidi="ar"/>
        </w:rPr>
        <w:t xml:space="preserve"> (112) </w:t>
      </w:r>
      <w:r w:rsidRPr="0053426D">
        <w:rPr>
          <w:rFonts w:ascii="Cambria" w:hAnsi="Cambria" w:cs="Arial" w:hint="cs"/>
          <w:sz w:val="28"/>
          <w:szCs w:val="28"/>
          <w:rtl/>
          <w:lang w:val="fr-FR" w:eastAsia="fr-FR" w:bidi="ar"/>
        </w:rPr>
        <w:t>ﺻﻔﺤﺔ ﻣﻦ ﺍﻟﺤﺠﻢ ﺍﻟﻤﺘﻮﺳﻂ</w:t>
      </w:r>
      <w:r w:rsidRPr="0053426D">
        <w:rPr>
          <w:rFonts w:ascii="Cambria" w:hAnsi="Cambria" w:cs="Arial"/>
          <w:sz w:val="28"/>
          <w:szCs w:val="28"/>
          <w:rtl/>
          <w:lang w:val="fr-FR" w:eastAsia="fr-FR" w:bidi="ar"/>
        </w:rPr>
        <w:t xml:space="preserve"> . </w:t>
      </w:r>
      <w:r w:rsidRPr="0053426D">
        <w:rPr>
          <w:rFonts w:ascii="Cambria" w:hAnsi="Cambria" w:cs="Arial" w:hint="cs"/>
          <w:sz w:val="28"/>
          <w:szCs w:val="28"/>
          <w:rtl/>
          <w:lang w:val="fr-FR" w:eastAsia="fr-FR" w:bidi="ar"/>
        </w:rPr>
        <w:t>ﻭﺍﻟﻜﺘﺎﺏﻋﺒﺎﺭﺓﻋﻦ ﺩﺭﺍﺳﺔ ﺃﺩﺑﻴﺔ ﻧﻘﺪﻳﺔ ﻛﺎﻧﺖ ﻓﻲ ﺍﻷ‌ﺻﻞ ﻣﺤﺎﺿﺮﺍﺕ ﺟﺎﻣﻌﻴﺔ ﺃﻟﻘﻴﺖ ﻓﻲ ﺍﻟﻜﻮﻟﻴﺞ ﺩﻭﻓﺮﺍﻧﺲ ﺑﺒﺎﺭﻳﺲ ﻓﻲ ﺃﻳﺎﺭﺳﻨﺔ</w:t>
      </w:r>
      <w:r w:rsidRPr="0053426D">
        <w:rPr>
          <w:rFonts w:ascii="Cambria" w:hAnsi="Cambria" w:cs="Arial"/>
          <w:sz w:val="28"/>
          <w:szCs w:val="28"/>
          <w:rtl/>
          <w:lang w:val="fr-FR" w:eastAsia="fr-FR" w:bidi="ar"/>
        </w:rPr>
        <w:t xml:space="preserve"> 1984</w:t>
      </w:r>
      <w:r w:rsidRPr="0053426D">
        <w:rPr>
          <w:rFonts w:ascii="Cambria" w:hAnsi="Cambria" w:cs="Arial" w:hint="cs"/>
          <w:sz w:val="28"/>
          <w:szCs w:val="28"/>
          <w:rtl/>
          <w:lang w:val="fr-FR" w:eastAsia="fr-FR" w:bidi="ar"/>
        </w:rPr>
        <w:t>ﻡ</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ﻭﻗﺪ ﺻﺪﺭﺕ ﻫﺬﻩ ﺍﻟﻤﺤﺎﺿﺮﺍﺕ ﺑﺎﻟﻠﻐﺔ ﺍﻟﻔﺮﻧﺴﻴﺔ ﺳﻨﺔ</w:t>
      </w:r>
      <w:r w:rsidRPr="0053426D">
        <w:rPr>
          <w:rFonts w:ascii="Cambria" w:hAnsi="Cambria" w:cs="Arial"/>
          <w:sz w:val="28"/>
          <w:szCs w:val="28"/>
          <w:rtl/>
          <w:lang w:val="fr-FR" w:eastAsia="fr-FR" w:bidi="ar"/>
        </w:rPr>
        <w:t xml:space="preserve"> 1985</w:t>
      </w:r>
      <w:r w:rsidRPr="0053426D">
        <w:rPr>
          <w:rFonts w:ascii="Cambria" w:hAnsi="Cambria" w:cs="Arial" w:hint="cs"/>
          <w:sz w:val="28"/>
          <w:szCs w:val="28"/>
          <w:rtl/>
          <w:lang w:val="fr-FR" w:eastAsia="fr-FR" w:bidi="ar"/>
        </w:rPr>
        <w:t>ﻡ ﻋﻦ ﺩﺍﺭ ﺳﻨﺪﺑﺎﺩ ﻓﻲ ﺑﺎﺭﻳﺲ</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ﻭﻗﺪ ﻗﺪﻡ ﻟﻬﺎ ﺃﺳﺘﺎﺫ ﻛﺮﺳﻲ ﺍﻟﺸﻌﺮ ﻓﻲ ﺍﻟﻜﻮﻟﻴﺞ ﺩﻭﻓﺮﺍﻧﺲ ﺍﻟﺸﺎﻋﺮ ﺍﻟﻔﺮﻧﺴﻲ ﺇﻳﻒ ﺑﻮﻧﻔﻮﺍ</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ﻫﺬﺍ</w:t>
      </w:r>
      <w:r w:rsidRPr="0053426D">
        <w:rPr>
          <w:rFonts w:ascii="Cambria" w:hAnsi="Cambria" w:cs="Arial" w:hint="eastAsia"/>
          <w:sz w:val="28"/>
          <w:szCs w:val="28"/>
          <w:rtl/>
          <w:lang w:val="fr-FR" w:eastAsia="fr-FR" w:bidi="ar"/>
        </w:rPr>
        <w:t>،</w:t>
      </w:r>
      <w:r w:rsidRPr="0053426D">
        <w:rPr>
          <w:rFonts w:ascii="Cambria" w:hAnsi="Cambria" w:cs="Arial" w:hint="cs"/>
          <w:sz w:val="28"/>
          <w:szCs w:val="28"/>
          <w:rtl/>
          <w:lang w:val="fr-FR" w:eastAsia="fr-FR" w:bidi="ar"/>
        </w:rPr>
        <w:t xml:space="preserve"> ﻭﻳﻀﻢ ﺍﻟﻜﺘﺎﺏ ﺃﺭﺑﻊ ﺩﺭﺍﺳﺎﺕ ﻗﻴﻤﺔ ﺃﻻ‌ ﻭﻫﻲ</w:t>
      </w:r>
      <w:r w:rsidRPr="0053426D">
        <w:rPr>
          <w:rFonts w:ascii="Cambria" w:hAnsi="Cambria" w:cs="Arial"/>
          <w:sz w:val="28"/>
          <w:szCs w:val="28"/>
          <w:rtl/>
          <w:lang w:val="fr-FR" w:eastAsia="fr-FR" w:bidi="ar"/>
        </w:rPr>
        <w:t>:</w:t>
      </w:r>
    </w:p>
    <w:p w:rsidR="0057443A"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ﺃ‌</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ﺍﻟﺸﻌﺮﻳﺔ ﻭﺍﻟﺸﻔﻮﻳﺔ ﺍﻟﺠﺎﻫﻠﻴﺔ</w:t>
      </w:r>
      <w:r w:rsidRPr="0053426D">
        <w:rPr>
          <w:rFonts w:ascii="Cambria" w:hAnsi="Cambria" w:cs="Arial" w:hint="eastAsia"/>
          <w:sz w:val="28"/>
          <w:szCs w:val="28"/>
          <w:rtl/>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ﺏ‌</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ﺍﻟﺸﻌﺮﻳﺔ ﻭﺍﻟﻔﻀﺎﺀ ﺍﻟﻘﺮﺁﻧﻲ</w:t>
      </w:r>
      <w:r w:rsidRPr="0053426D">
        <w:rPr>
          <w:rFonts w:ascii="Cambria" w:hAnsi="Cambria" w:cs="Arial" w:hint="eastAsia"/>
          <w:sz w:val="28"/>
          <w:szCs w:val="28"/>
          <w:rtl/>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ﺕ‌</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ﺍﻟﺸﻌﺮﻳﺔ ﻭﺍﻟﻔﻜﺮ</w:t>
      </w:r>
      <w:r w:rsidRPr="0053426D">
        <w:rPr>
          <w:rFonts w:ascii="Cambria" w:hAnsi="Cambria" w:cs="Arial" w:hint="eastAsia"/>
          <w:sz w:val="28"/>
          <w:szCs w:val="28"/>
          <w:rtl/>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ﺙ‌</w:t>
      </w:r>
      <w:r w:rsidRPr="0053426D">
        <w:rPr>
          <w:rFonts w:ascii="Cambria" w:hAnsi="Cambria" w:cs="Arial"/>
          <w:sz w:val="28"/>
          <w:szCs w:val="28"/>
          <w:rtl/>
          <w:lang w:val="fr-FR" w:eastAsia="fr-FR" w:bidi="ar"/>
        </w:rPr>
        <w:t xml:space="preserve">- </w:t>
      </w:r>
      <w:r w:rsidRPr="0053426D">
        <w:rPr>
          <w:rFonts w:ascii="Cambria" w:hAnsi="Cambria" w:cs="Arial" w:hint="cs"/>
          <w:sz w:val="28"/>
          <w:szCs w:val="28"/>
          <w:rtl/>
          <w:lang w:val="fr-FR" w:eastAsia="fr-FR" w:bidi="ar"/>
        </w:rPr>
        <w:t>ﺍﻟﺸﻌﺮﻳﺔ ﻭﺍﻟﺤﺪﺍﺛﺔ</w:t>
      </w:r>
      <w:r w:rsidRPr="0053426D">
        <w:rPr>
          <w:rFonts w:ascii="Cambria" w:hAnsi="Cambria" w:cs="Arial"/>
          <w:sz w:val="28"/>
          <w:szCs w:val="28"/>
          <w:rtl/>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وعموما فالكتاب يندرج ضمن المؤلفات النقدية التي تعالج الظواهر الأدبية، وأساليبها المختلفة ،لبين نواحي القوة والضعف فيها.</w:t>
      </w:r>
    </w:p>
    <w:p w:rsidR="00B94E86" w:rsidRPr="00B94E86" w:rsidP="0053426D">
      <w:pPr>
        <w:bidi/>
        <w:spacing w:line="360" w:lineRule="auto"/>
        <w:ind w:firstLine="708"/>
        <w:jc w:val="both"/>
        <w:rPr>
          <w:rFonts w:ascii="Arial" w:hAnsi="Arial" w:cs="Arial"/>
          <w:sz w:val="28"/>
          <w:szCs w:val="28"/>
          <w:rtl/>
          <w:lang w:val="fr-FR" w:eastAsia="fr-FR" w:bidi="ar"/>
        </w:rPr>
      </w:pPr>
    </w:p>
    <w:p w:rsidR="00B94E86" w:rsidRPr="00B94E86" w:rsidP="0053426D">
      <w:pPr>
        <w:bidi/>
        <w:spacing w:line="360" w:lineRule="auto"/>
        <w:jc w:val="lowKashida"/>
        <w:rPr>
          <w:b/>
          <w:bCs/>
          <w:sz w:val="32"/>
          <w:szCs w:val="32"/>
          <w:highlight w:val="lightGray"/>
          <w:rtl/>
          <w:lang w:val="fr-FR" w:eastAsia="fr-FR" w:bidi="ar"/>
        </w:rPr>
      </w:pPr>
      <w:r w:rsidRPr="00B94E86">
        <w:rPr>
          <w:rFonts w:hint="cs"/>
          <w:b/>
          <w:bCs/>
          <w:sz w:val="32"/>
          <w:szCs w:val="32"/>
          <w:highlight w:val="lightGray"/>
          <w:rtl/>
          <w:lang w:val="fr-FR" w:eastAsia="fr-FR" w:bidi="ar"/>
        </w:rPr>
        <w:t>ــــ قراءة في العنوان:</w:t>
      </w:r>
    </w:p>
    <w:p w:rsidR="00B94E86" w:rsidRPr="0053426D" w:rsidP="0053426D">
      <w:pPr>
        <w:bidi/>
        <w:spacing w:before="100" w:beforeAutospacing="1" w:after="0" w:afterAutospacing="0" w:line="360" w:lineRule="auto"/>
        <w:ind w:firstLine="709"/>
        <w:jc w:val="both"/>
        <w:outlineLvl w:val="2"/>
        <w:rPr>
          <w:rFonts w:ascii="Cambria" w:hAnsi="Cambria" w:cs="Arial"/>
          <w:sz w:val="28"/>
          <w:szCs w:val="28"/>
          <w:rtl/>
          <w:lang w:val="fr-FR" w:eastAsia="fr-FR" w:bidi="ar"/>
        </w:rPr>
      </w:pPr>
      <w:r w:rsidRPr="0053426D">
        <w:rPr>
          <w:rFonts w:ascii="Cambria" w:hAnsi="Cambria" w:cs="Arial" w:hint="cs"/>
          <w:sz w:val="28"/>
          <w:szCs w:val="28"/>
          <w:rtl/>
          <w:lang w:val="fr-FR" w:eastAsia="fr-FR" w:bidi="ar"/>
        </w:rPr>
        <w:t xml:space="preserve">تعريف الشعرية : </w:t>
      </w:r>
      <w:r w:rsidRPr="0053426D" w:rsidR="00F94F1B">
        <w:rPr>
          <w:rFonts w:ascii="Cambria" w:hAnsi="Cambria" w:cs="Arial" w:hint="cs"/>
          <w:sz w:val="28"/>
          <w:szCs w:val="28"/>
          <w:rtl/>
          <w:lang w:val="fr-FR" w:eastAsia="fr-FR" w:bidi="ar"/>
        </w:rPr>
        <w:t xml:space="preserve"> </w:t>
      </w:r>
      <w:r w:rsidRPr="0053426D">
        <w:rPr>
          <w:rFonts w:ascii="Cambria" w:hAnsi="Cambria" w:cs="Arial" w:hint="cs"/>
          <w:sz w:val="28"/>
          <w:szCs w:val="28"/>
          <w:rtl/>
          <w:lang w:val="fr-FR" w:eastAsia="fr-FR" w:bidi="ar"/>
        </w:rPr>
        <w:t>يعتبر مصطلح الشعرية من أكثر المصطلحات شيوعا في مجال الدراسات الأدبية والنقدية، الحديثة منها والمعاصرة، ومن تم تنوعت تعريفات الشعرية واختلفت من ناقد لأخر ومن ثقافة لأخرى، فتودوروف يستخدم مصطلح الشعرية كمرادف لـعلم/ نظرية الأدب، ويقدمها كبحث في القوانين الداخلية للخطابات الأدبية هدفه استكشاف أدوات الخطاب، لذلك لا يهمه النص إلاّ من حيث كونه حاملاً لهذه الأدوات، ويميز أيضا بين  ثلاثة عناصر أساسية ، تمثل المظاهر العامة التي يتشكل منها الخطاب الأدبي ، وهي: المظهر اللفظي، المظهر التركيبي، والمظهر الدلالي. ويلخّص دور الشعرية في البحث عن مستويات تداخل هذه المظاهر وانتظامها داخل النص، باعتبارها المظاهر الأساسية التي يقوم عليها تحليل النص الأدبي.</w:t>
      </w:r>
    </w:p>
    <w:p w:rsidR="0053426D"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hint="cs"/>
          <w:sz w:val="28"/>
          <w:szCs w:val="28"/>
          <w:rtl/>
          <w:lang w:val="fr-FR" w:eastAsia="fr-FR" w:bidi="ar"/>
        </w:rPr>
        <w:t xml:space="preserve">وقد ارتبط مفهوم الشعرية عند أدونيس بالقضايا التي تهم الشعر العربي في رحلته الطويلة من العصر الجاهلي إلى الوقت الراهن، ومن القضايا التي استأثرت باهتمامه نذكر أساسا معايير الشفوية في الشعر في الشعر الجاهلي، والمبادئ الجمالية والنقدية التي نشأت بتأثير من الدراسات القرآنية، ومقومات فكرية الشعر في نصوص أبي نواس والنفري والمعري، ثم مسألة الحداثة في تعالقها مع الذات والأخر. </w:t>
      </w:r>
    </w:p>
    <w:p w:rsidR="0053426D" w:rsidP="0053426D">
      <w:pPr>
        <w:bidi/>
        <w:spacing w:before="100" w:beforeAutospacing="1" w:after="0" w:afterAutospacing="0" w:line="360" w:lineRule="auto"/>
        <w:ind w:firstLine="709"/>
        <w:jc w:val="both"/>
        <w:outlineLvl w:val="2"/>
        <w:rPr>
          <w:rFonts w:ascii="Arial" w:hAnsi="Arial" w:cs="Arial" w:hint="cs"/>
          <w:b/>
          <w:bCs/>
          <w:sz w:val="32"/>
          <w:szCs w:val="32"/>
          <w:rtl/>
          <w:lang w:val="fr-FR" w:eastAsia="fr-FR" w:bidi="ar"/>
        </w:rPr>
      </w:pPr>
    </w:p>
    <w:p w:rsidR="00E14EC8" w:rsidRPr="0053426D" w:rsidP="0053426D">
      <w:pPr>
        <w:bidi/>
        <w:spacing w:before="100" w:beforeAutospacing="1" w:after="0" w:afterAutospacing="0" w:line="360" w:lineRule="auto"/>
        <w:ind w:firstLine="709"/>
        <w:jc w:val="center"/>
        <w:outlineLvl w:val="2"/>
        <w:rPr>
          <w:rFonts w:ascii="Cambria" w:hAnsi="Cambria" w:cs="Arial"/>
          <w:sz w:val="28"/>
          <w:szCs w:val="28"/>
          <w:rtl/>
          <w:lang w:val="fr-FR" w:eastAsia="fr-FR" w:bidi="ar"/>
        </w:rPr>
      </w:pPr>
      <w:r w:rsidRPr="0053426D">
        <w:rPr>
          <w:rFonts w:ascii="Arial" w:hAnsi="Arial" w:cs="Arial"/>
          <w:noProof/>
          <w:color w:val="BFBFBF"/>
          <w:sz w:val="28"/>
          <w:szCs w:val="28"/>
          <w:shd w:val="clear" w:color="auto" w:fill="BFBFBF"/>
          <w:rtl/>
          <w:lang w:val="en-US" w:eastAsia="en-US"/>
        </w:rPr>
        <mc:AlternateContent>
          <mc:Choice Requires="wps">
            <w:drawing>
              <wp:anchor distT="0" distB="0" distL="114300" distR="114300" simplePos="0" relativeHeight="251701248" behindDoc="0" locked="0" layoutInCell="1" allowOverlap="1">
                <wp:simplePos x="0" y="0"/>
                <wp:positionH relativeFrom="column">
                  <wp:posOffset>1721485</wp:posOffset>
                </wp:positionH>
                <wp:positionV relativeFrom="paragraph">
                  <wp:posOffset>-1905</wp:posOffset>
                </wp:positionV>
                <wp:extent cx="2867025" cy="238760"/>
                <wp:effectExtent l="9525" t="11430" r="9525" b="6985"/>
                <wp:wrapNone/>
                <wp:docPr id="1661603329"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867025" cy="238760"/>
                        </a:xfrm>
                        <a:prstGeom prst="rect">
                          <a:avLst/>
                        </a:prstGeom>
                        <a:noFill/>
                        <a:ln w="12700">
                          <a:solidFill>
                            <a:srgbClr val="000000"/>
                          </a:solidFill>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2" o:spid="_x0000_s1072" style="width:225.75pt;height:18.8pt;margin-top:-0.15pt;margin-left:135.55pt;mso-height-percent:0;mso-height-relative:page;mso-width-percent:0;mso-width-relative:page;mso-wrap-distance-bottom:0;mso-wrap-distance-left:9pt;mso-wrap-distance-right:9pt;mso-wrap-distance-top:0;position:absolute;v-text-anchor:top;z-index:251700224" filled="f" fillcolor="this" stroked="t" strokecolor="black" strokeweight="1pt"/>
            </w:pict>
          </mc:Fallback>
        </mc:AlternateContent>
      </w:r>
      <w:r w:rsidRPr="0053426D" w:rsidR="0053426D">
        <w:rPr>
          <w:rFonts w:ascii="Arial" w:hAnsi="Arial" w:cs="Arial" w:hint="cs"/>
          <w:b/>
          <w:bCs/>
          <w:color w:val="BFBFBF"/>
          <w:sz w:val="32"/>
          <w:szCs w:val="32"/>
          <w:highlight w:val="lightGray"/>
          <w:shd w:val="clear" w:color="auto" w:fill="BFBFBF"/>
          <w:rtl/>
          <w:lang w:val="fr-FR" w:eastAsia="fr-FR" w:bidi="ar"/>
        </w:rPr>
        <w:t>.</w:t>
      </w:r>
      <w:r w:rsidR="0053426D">
        <w:rPr>
          <w:rFonts w:ascii="Arial" w:hAnsi="Arial" w:cs="Arial" w:hint="cs"/>
          <w:b/>
          <w:bCs/>
          <w:sz w:val="32"/>
          <w:szCs w:val="32"/>
          <w:highlight w:val="lightGray"/>
          <w:rtl/>
          <w:lang w:val="fr-FR" w:eastAsia="fr-FR" w:bidi="ar"/>
        </w:rPr>
        <w:t xml:space="preserve"> </w:t>
      </w:r>
      <w:r w:rsidRPr="0053426D">
        <w:rPr>
          <w:rFonts w:ascii="Arial" w:hAnsi="Arial" w:cs="Arial"/>
          <w:b/>
          <w:bCs/>
          <w:sz w:val="32"/>
          <w:szCs w:val="32"/>
          <w:highlight w:val="lightGray"/>
          <w:shd w:val="clear" w:color="auto" w:fill="BFBFBF"/>
          <w:rtl/>
          <w:lang w:val="fr-FR" w:eastAsia="fr-FR" w:bidi="ar"/>
        </w:rPr>
        <w:t>مضــــامين الكتــــــــــاب</w:t>
      </w:r>
      <w:r w:rsidRPr="0053426D" w:rsidR="0053426D">
        <w:rPr>
          <w:rFonts w:ascii="Arial" w:hAnsi="Arial" w:cs="Arial" w:hint="cs"/>
          <w:b/>
          <w:bCs/>
          <w:sz w:val="32"/>
          <w:szCs w:val="32"/>
          <w:highlight w:val="lightGray"/>
          <w:shd w:val="clear" w:color="auto" w:fill="BFBFBF"/>
          <w:rtl/>
          <w:lang w:val="fr-FR" w:eastAsia="fr-FR" w:bidi="ar"/>
        </w:rPr>
        <w:t xml:space="preserve"> وقضاياه النقدية</w:t>
      </w:r>
      <w:r w:rsidRPr="0053426D">
        <w:rPr>
          <w:rFonts w:ascii="Arial" w:hAnsi="Arial" w:cs="Arial"/>
          <w:b/>
          <w:bCs/>
          <w:sz w:val="32"/>
          <w:szCs w:val="32"/>
          <w:highlight w:val="lightGray"/>
          <w:shd w:val="clear" w:color="auto" w:fill="BFBFBF"/>
          <w:rtl/>
          <w:lang w:val="fr-FR" w:eastAsia="fr-FR" w:bidi="ar"/>
        </w:rPr>
        <w:t>:</w:t>
      </w:r>
      <w:r w:rsidRPr="0053426D" w:rsidR="0053426D">
        <w:rPr>
          <w:rFonts w:ascii="Arial" w:hAnsi="Arial" w:cs="Arial" w:hint="cs"/>
          <w:b/>
          <w:bCs/>
          <w:color w:val="BFBFBF"/>
          <w:sz w:val="32"/>
          <w:szCs w:val="32"/>
          <w:shd w:val="clear" w:color="auto" w:fill="BFBFBF"/>
          <w:rtl/>
          <w:lang w:val="fr-FR" w:eastAsia="fr-FR" w:bidi="ar"/>
        </w:rPr>
        <w:t>.</w:t>
      </w:r>
      <w:r w:rsidR="0053426D">
        <w:rPr>
          <w:rFonts w:ascii="Arial" w:hAnsi="Arial" w:cs="Arial" w:hint="cs"/>
          <w:b/>
          <w:bCs/>
          <w:sz w:val="32"/>
          <w:szCs w:val="32"/>
          <w:rtl/>
          <w:lang w:val="fr-FR" w:eastAsia="fr-FR" w:bidi="ar"/>
        </w:rPr>
        <w:t xml:space="preserve"> </w:t>
      </w:r>
    </w:p>
    <w:p w:rsidR="000B2400" w:rsidRPr="00B94E86" w:rsidP="0053426D">
      <w:pPr>
        <w:bidi/>
        <w:spacing w:before="100" w:beforeAutospacing="1" w:after="100" w:afterAutospacing="1" w:line="360" w:lineRule="auto"/>
        <w:jc w:val="both"/>
        <w:rPr>
          <w:rFonts w:ascii="Arial" w:hAnsi="Arial" w:cs="Arial" w:hint="cs"/>
          <w:b/>
          <w:bCs/>
          <w:sz w:val="32"/>
          <w:szCs w:val="32"/>
          <w:highlight w:val="lightGray"/>
          <w:rtl/>
          <w:lang w:val="fr-FR" w:eastAsia="fr-FR" w:bidi="ar"/>
        </w:rPr>
      </w:pPr>
      <w:r w:rsidRPr="00A24CEE">
        <w:rPr>
          <w:rFonts w:ascii="Arial" w:hAnsi="Arial" w:cs="Arial"/>
          <w:b/>
          <w:bCs/>
          <w:sz w:val="32"/>
          <w:szCs w:val="32"/>
          <w:highlight w:val="lightGray"/>
          <w:rtl/>
          <w:lang w:val="fr-FR" w:eastAsia="fr-FR" w:bidi="ar"/>
        </w:rPr>
        <w:t>الفصل ا</w:t>
      </w:r>
      <w:r w:rsidRPr="00B94E86">
        <w:rPr>
          <w:rFonts w:ascii="Arial" w:hAnsi="Arial" w:cs="Arial"/>
          <w:b/>
          <w:bCs/>
          <w:sz w:val="32"/>
          <w:szCs w:val="32"/>
          <w:highlight w:val="lightGray"/>
          <w:rtl/>
          <w:lang w:val="fr-FR" w:eastAsia="fr-FR" w:bidi="ar"/>
        </w:rPr>
        <w:t xml:space="preserve">لأول: </w:t>
      </w:r>
      <w:r w:rsidRPr="00B94E86" w:rsidR="00B94E86">
        <w:rPr>
          <w:rFonts w:ascii="Arial" w:hAnsi="Arial" w:cs="Arial"/>
          <w:b/>
          <w:bCs/>
          <w:sz w:val="32"/>
          <w:szCs w:val="32"/>
          <w:highlight w:val="lightGray"/>
          <w:rtl/>
          <w:lang w:val="fr-FR" w:eastAsia="fr-FR" w:bidi="ar"/>
        </w:rPr>
        <w:t>الشعرية والشفوية الجاهلية</w:t>
      </w:r>
      <w:r w:rsidRPr="00B94E86" w:rsidR="00B94E86">
        <w:rPr>
          <w:rFonts w:ascii="Arial" w:hAnsi="Arial" w:cs="Arial"/>
          <w:b/>
          <w:bCs/>
          <w:sz w:val="32"/>
          <w:szCs w:val="32"/>
          <w:highlight w:val="lightGray"/>
          <w:lang w:val="fr-FR" w:eastAsia="fr-FR" w:bidi="ar"/>
        </w:rPr>
        <w:t>:</w:t>
      </w:r>
    </w:p>
    <w:p w:rsidR="0053426D"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يرى أدونيس في الفصل الأول بأن الشعر الجاهلي يتميز بخاصية الشفوية، لأنه لم</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يدون ولم يكتب، بل اعتمد في نقله على الذاكرة والحفظ والرواية من جيل إلى آخر</w:t>
      </w:r>
      <w:r w:rsidRPr="0053426D">
        <w:rPr>
          <w:rFonts w:ascii="Cambria" w:hAnsi="Cambria" w:cs="Arial"/>
          <w:sz w:val="28"/>
          <w:szCs w:val="28"/>
          <w:lang w:val="fr-FR" w:eastAsia="fr-FR" w:bidi="ar"/>
        </w:rPr>
        <w:t>.</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ومن ثم، فالشعر ال</w:t>
      </w:r>
      <w:r w:rsidRPr="0053426D">
        <w:rPr>
          <w:rFonts w:ascii="Cambria" w:hAnsi="Cambria" w:cs="Arial" w:hint="cs"/>
          <w:sz w:val="28"/>
          <w:szCs w:val="28"/>
          <w:rtl/>
          <w:lang w:val="fr-FR" w:eastAsia="fr-FR" w:bidi="ar"/>
        </w:rPr>
        <w:t>ج</w:t>
      </w:r>
      <w:r w:rsidRPr="0053426D">
        <w:rPr>
          <w:rFonts w:ascii="Cambria" w:hAnsi="Cambria" w:cs="Arial"/>
          <w:sz w:val="28"/>
          <w:szCs w:val="28"/>
          <w:rtl/>
          <w:lang w:val="fr-FR" w:eastAsia="fr-FR" w:bidi="ar"/>
        </w:rPr>
        <w:t>اهلي شفوي قائم على ثقافة صوتية وسماعية</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كما نشأ الشعر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الجاهلي في بدايته نشيدا مسموعا لا مكتوبا، مرتبطا بالغناء والإنشاد والموسيقى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التي كانت تعبر عن ذاتية الشاعر وانفعالاته الوجدانية النابضة المتداخلة مع</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مشاعر الجماعة</w:t>
      </w:r>
      <w:r w:rsidRPr="0053426D">
        <w:rPr>
          <w:rFonts w:ascii="Cambria" w:hAnsi="Cambria" w:cs="Arial"/>
          <w:sz w:val="28"/>
          <w:szCs w:val="28"/>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وبما أن الشعر سماعي في الشعرية الجاهلية، فقد كان الشاعر يولي أهمية كبرى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للسامع، إذ كان يحرص على تجويد شعره و على تحسين قراءته الإنشادية من أجل</w:t>
      </w:r>
      <w:r w:rsidRPr="0053426D" w:rsid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التأثير على السامع وجذبه وإشراكه في معاناته وتجربته التي يتداخل فيها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ما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هو</w:t>
      </w:r>
      <w:r w:rsidRPr="0053426D" w:rsid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ذاتي وجماعي من خلال تصوير الحياة الجاهلية بكل قسماتها وأفراحها وأتراحها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وانتصاراتها الحربية وهزائمها الدامية</w:t>
      </w:r>
      <w:r w:rsidRPr="0053426D">
        <w:rPr>
          <w:rFonts w:ascii="Cambria" w:hAnsi="Cambria" w:cs="Arial"/>
          <w:sz w:val="28"/>
          <w:szCs w:val="28"/>
          <w:lang w:val="fr-FR" w:eastAsia="fr-FR" w:bidi="ar"/>
        </w:rPr>
        <w:t xml:space="preserve">. </w:t>
      </w:r>
      <w:r w:rsidRPr="0053426D">
        <w:rPr>
          <w:rFonts w:ascii="Cambria" w:hAnsi="Cambria" w:cs="Arial"/>
          <w:sz w:val="28"/>
          <w:szCs w:val="28"/>
          <w:rtl/>
          <w:lang w:val="fr-FR" w:eastAsia="fr-FR" w:bidi="ar"/>
        </w:rPr>
        <w:t>وبالتالي، كانت طريقة التعبير أهم من</w:t>
      </w:r>
      <w:r w:rsidRPr="0053426D" w:rsid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المقول والمضمون؛ لأن الأذن هي التي تحكم على القصيدة وتقومها سلبا أو إيجابا</w:t>
      </w:r>
      <w:r w:rsidRPr="0053426D">
        <w:rPr>
          <w:rFonts w:ascii="Cambria" w:hAnsi="Cambria" w:cs="Arial"/>
          <w:sz w:val="28"/>
          <w:szCs w:val="28"/>
          <w:lang w:val="fr-FR" w:eastAsia="fr-FR" w:bidi="ar"/>
        </w:rPr>
        <w:t>.</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وكان الشعر الجاهلي يبلغ وينقل إلى الآخرين عن طريق الإنشاد والذاكرة</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ونجاح</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الشاعر كان مرتبطا بموهبته وقدرته على التبليغ والإنشاد التي تستوجب الصوت</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وحركة الجسد والموهبة الفطرية في الإفصاح والتبليغ</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وقد ارتبط الشعر بالغناء</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واللحن والموسيقى كما يتجلى واضحا في وحدة الوزن والقافية</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وقد أشار أبو الفرج</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الأصفهاني صاحب كتاب الأغاني إلى صلة الشعر العربي الجاهلي بالغناء والموسيقى</w:t>
      </w:r>
      <w:r w:rsidRPr="0053426D">
        <w:rPr>
          <w:rFonts w:ascii="Cambria" w:hAnsi="Cambria" w:cs="Arial"/>
          <w:sz w:val="28"/>
          <w:szCs w:val="28"/>
          <w:lang w:val="fr-FR" w:eastAsia="fr-FR" w:bidi="ar"/>
        </w:rPr>
        <w:t>.</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وعلى مستوى الإلقاء، كان من الشعراء من يلقي قصيدته واقفا أو جالسا أو يتزيى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باللباس الجميلة أو يشغل أثناء الإلقاء صوته العذب وحركة اليدين وأعضاء الجسد</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كما كانت تفعل الخنساء</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وقد سار الشعراء اللاحقون في محاكاة الشعراء الجاهليين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السابقين في ارتداء الملابس الأنيقة والجميلة والظهور في أحسن مظهر</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ومن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الشعراء الذين كانوا يحسنون الإنشاد نستحضر الأعشى الذي لقب بصناجة العرب وعباد</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العنبري</w:t>
      </w:r>
      <w:r w:rsidRPr="0053426D">
        <w:rPr>
          <w:rFonts w:ascii="Cambria" w:hAnsi="Cambria" w:cs="Arial"/>
          <w:sz w:val="28"/>
          <w:szCs w:val="28"/>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وإذا انتقلنا إلى الإيقاع في الشعر الجاهلي، فقد بدأ سجعا ثم أصبح رجزا بشطر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واحد أو بشطرين لتكتمل الشفوية الشعرية بالقصيد الذي كان يرتكن إلى الوزن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الموحد والقافية التي صارت مقوما جوهريا في الشعر وليس مظهرا زائدا</w:t>
      </w:r>
      <w:r w:rsidRPr="0053426D">
        <w:rPr>
          <w:rFonts w:ascii="Cambria" w:hAnsi="Cambria" w:cs="Arial"/>
          <w:sz w:val="28"/>
          <w:szCs w:val="28"/>
          <w:lang w:val="fr-FR" w:eastAsia="fr-FR" w:bidi="ar"/>
        </w:rPr>
        <w:t xml:space="preserve">. </w:t>
      </w:r>
      <w:r w:rsidRPr="0053426D">
        <w:rPr>
          <w:rFonts w:ascii="Cambria" w:hAnsi="Cambria" w:cs="Arial"/>
          <w:sz w:val="28"/>
          <w:szCs w:val="28"/>
          <w:rtl/>
          <w:lang w:val="fr-FR" w:eastAsia="fr-FR" w:bidi="ar"/>
        </w:rPr>
        <w:t>وقد أضفى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إيقاع الوزن والقافية على القصيدة نوعا من التناسق والتنظيم والكمال الصوتي</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والانفعالي</w:t>
      </w:r>
      <w:r w:rsidRPr="0053426D">
        <w:rPr>
          <w:rFonts w:ascii="Cambria" w:hAnsi="Cambria" w:cs="Arial"/>
          <w:sz w:val="28"/>
          <w:szCs w:val="28"/>
          <w:lang w:val="fr-FR" w:eastAsia="fr-FR" w:bidi="ar"/>
        </w:rPr>
        <w:t>.</w:t>
      </w:r>
    </w:p>
    <w:p w:rsidR="0053426D"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هذا ، وإن السجع لن يعود مقبولا بعد ذلك في المنظور الإسلامي؛ لأنه يذكر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المسلمين بسجع الكهان، وهناك حديث مأثور ينص على ذلك هو</w:t>
      </w:r>
      <w:r w:rsidRPr="0053426D">
        <w:rPr>
          <w:rFonts w:ascii="Cambria" w:hAnsi="Cambria" w:cs="Arial" w:hint="cs"/>
          <w:sz w:val="28"/>
          <w:szCs w:val="28"/>
          <w:rtl/>
          <w:lang w:val="fr-FR" w:eastAsia="fr-FR" w:bidi="ar"/>
        </w:rPr>
        <w:t>:</w:t>
      </w:r>
      <w:r w:rsidRPr="0053426D">
        <w:rPr>
          <w:rFonts w:ascii="Cambria" w:hAnsi="Cambria" w:cs="Arial"/>
          <w:sz w:val="28"/>
          <w:szCs w:val="28"/>
          <w:lang w:val="fr-FR" w:eastAsia="fr-FR" w:bidi="ar"/>
        </w:rPr>
        <w:t>”</w:t>
      </w:r>
      <w:r w:rsidRPr="0053426D">
        <w:rPr>
          <w:rFonts w:ascii="Cambria" w:hAnsi="Cambria" w:cs="Arial"/>
          <w:sz w:val="28"/>
          <w:szCs w:val="28"/>
          <w:rtl/>
          <w:lang w:val="fr-FR" w:eastAsia="fr-FR" w:bidi="ar"/>
        </w:rPr>
        <w:t>إياكم وسجع الكهان</w:t>
      </w:r>
      <w:r w:rsidRPr="0053426D">
        <w:rPr>
          <w:rFonts w:ascii="Cambria" w:hAnsi="Cambria" w:cs="Arial"/>
          <w:sz w:val="28"/>
          <w:szCs w:val="28"/>
          <w:lang w:val="fr-FR" w:eastAsia="fr-FR" w:bidi="ar"/>
        </w:rPr>
        <w:t>”.</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بيد أن هذه الظاهرة البلاغية البديعية ستظهر من جديد في العصور التالية للعصر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الإسلامي الأول في الرسائل والخطب والمقامات والكتابة النثرية</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وكان السجع</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المقوم الأساس في إغناء خاصيتي التغريد والغناء في الشعر القديم</w:t>
      </w:r>
      <w:r w:rsidRPr="0053426D">
        <w:rPr>
          <w:rFonts w:ascii="Cambria" w:hAnsi="Cambria" w:cs="Arial"/>
          <w:sz w:val="28"/>
          <w:szCs w:val="28"/>
          <w:lang w:val="fr-FR" w:eastAsia="fr-FR" w:bidi="ar"/>
        </w:rPr>
        <w:t>.</w:t>
      </w:r>
    </w:p>
    <w:p w:rsidR="0057443A"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ومن يتأمل النقد العربي القديم سيجده مبنيا على الشعرية الشفوية الجاهلية كما</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يبدو ذلك واضحا في حركة التقنين التي مست جانب النحو والعروض وقضية السماع</w:t>
      </w:r>
      <w:r w:rsidRPr="0053426D">
        <w:rPr>
          <w:rFonts w:ascii="Cambria" w:hAnsi="Cambria" w:cs="Arial"/>
          <w:sz w:val="28"/>
          <w:szCs w:val="28"/>
          <w:lang w:val="fr-FR" w:eastAsia="fr-FR" w:bidi="ar"/>
        </w:rPr>
        <w:t xml:space="preserve">. </w:t>
      </w:r>
      <w:r w:rsidRPr="0053426D">
        <w:rPr>
          <w:rFonts w:ascii="Cambria" w:hAnsi="Cambria" w:cs="Arial"/>
          <w:sz w:val="28"/>
          <w:szCs w:val="28"/>
          <w:rtl/>
          <w:lang w:val="fr-FR" w:eastAsia="fr-FR" w:bidi="ar"/>
        </w:rPr>
        <w:t>أي</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إن النقد العربي تبنى معايير الشعر الجاهلي باعتبارها قواعد ثابتة وأصولا لا</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ينبغي انتهاكها كما يمثل ذلك عمود الشعر العربي للمرزوقي الذي لم يشر إليه</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أدونيس بشكل واضح</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 xml:space="preserve">ولكن هذا </w:t>
      </w:r>
      <w:r w:rsidRPr="0053426D">
        <w:rPr>
          <w:rFonts w:ascii="Cambria" w:hAnsi="Cambria" w:cs="Arial"/>
          <w:sz w:val="28"/>
          <w:szCs w:val="28"/>
          <w:rtl/>
          <w:lang w:val="fr-FR" w:eastAsia="fr-FR" w:bidi="ar"/>
        </w:rPr>
        <w:t>التنظير للشعر الذي تم على ضوء الشعر الجاهلي</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استوجبه الامتزاج الثقافي بين الشعوب المنصهرة في العراق وخاصة في البصرة</w:t>
      </w:r>
      <w:r w:rsidRPr="0053426D">
        <w:rPr>
          <w:rFonts w:ascii="Cambria" w:hAnsi="Cambria" w:cs="Arial"/>
          <w:sz w:val="28"/>
          <w:szCs w:val="28"/>
          <w:lang w:val="fr-FR" w:eastAsia="fr-FR" w:bidi="ar"/>
        </w:rPr>
        <w:t>(</w:t>
      </w:r>
      <w:r w:rsidRPr="0053426D">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الثقافة اليونانية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الثقافة الفارسية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الثقافة الفارسية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الثقافة العربية</w:t>
      </w:r>
      <w:r w:rsidRPr="0053426D">
        <w:rPr>
          <w:rFonts w:ascii="Cambria" w:hAnsi="Cambria" w:cs="Arial"/>
          <w:sz w:val="28"/>
          <w:szCs w:val="28"/>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hint="cs"/>
          <w:sz w:val="28"/>
          <w:szCs w:val="28"/>
          <w:rtl/>
          <w:lang w:val="fr-FR" w:eastAsia="fr-FR" w:bidi="ar"/>
        </w:rPr>
      </w:pPr>
      <w:r w:rsidRPr="0053426D">
        <w:rPr>
          <w:rFonts w:ascii="Cambria" w:hAnsi="Cambria" w:cs="Arial"/>
          <w:sz w:val="28"/>
          <w:szCs w:val="28"/>
          <w:rtl/>
          <w:lang w:val="fr-FR" w:eastAsia="fr-FR" w:bidi="ar"/>
        </w:rPr>
        <w:t>و</w:t>
      </w:r>
      <w:r w:rsidRPr="0053426D">
        <w:rPr>
          <w:rFonts w:ascii="Cambria" w:hAnsi="Cambria" w:cs="Arial"/>
          <w:sz w:val="28"/>
          <w:szCs w:val="28"/>
          <w:rtl/>
          <w:lang w:val="fr-FR" w:eastAsia="fr-FR" w:bidi="ar"/>
        </w:rPr>
        <w:t>ستدفع هذه المثاقفة العلماء للتفكير في التقعيد والتقنين للحفاظ على هوية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 العربي وهوية الشاعر وموسيقى الشعر</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ونتج عن هذا أن وضع النحو العربي</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إعجاما وإعرابا من قبل أبي الأسود الدؤلي ونصر بن عاصم الليثي، ووضعت المعاجم</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اللغوية</w:t>
      </w:r>
      <w:r w:rsidRPr="0053426D">
        <w:rPr>
          <w:rFonts w:ascii="Cambria" w:hAnsi="Cambria" w:cs="Arial"/>
          <w:sz w:val="28"/>
          <w:szCs w:val="28"/>
          <w:lang w:val="fr-FR" w:eastAsia="fr-FR" w:bidi="ar"/>
        </w:rPr>
        <w:t>(</w:t>
      </w:r>
      <w:r w:rsidRPr="0053426D">
        <w:rPr>
          <w:rFonts w:ascii="Cambria" w:hAnsi="Cambria" w:cs="Arial"/>
          <w:sz w:val="28"/>
          <w:szCs w:val="28"/>
          <w:rtl/>
          <w:lang w:val="fr-FR" w:eastAsia="fr-FR" w:bidi="ar"/>
        </w:rPr>
        <w:t>معجم العين</w:t>
      </w:r>
      <w:r w:rsidRPr="0053426D">
        <w:rPr>
          <w:rFonts w:ascii="Cambria" w:hAnsi="Cambria" w:cs="Arial"/>
          <w:sz w:val="28"/>
          <w:szCs w:val="28"/>
          <w:lang w:val="fr-FR" w:eastAsia="fr-FR" w:bidi="ar"/>
        </w:rPr>
        <w:t xml:space="preserve">) </w:t>
      </w:r>
      <w:r w:rsidRPr="0053426D">
        <w:rPr>
          <w:rFonts w:ascii="Cambria" w:hAnsi="Cambria" w:cs="Arial"/>
          <w:sz w:val="28"/>
          <w:szCs w:val="28"/>
          <w:rtl/>
          <w:lang w:val="fr-FR" w:eastAsia="fr-FR" w:bidi="ar"/>
        </w:rPr>
        <w:t>من قبل الخليل بن أحمد الفراهيدي</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وكان الهدف من كل ذلك</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هو الحفاظ على القرآن وتفادي ظاهرة اللحن التي تفشت بسبب الحضارة والمدنية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وظهور المولدين والموالي</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كما كان الدافع إلى وضع علم العروض على يد الخليل بن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أحمد الفراهيدي هو تمييز أوزان الشعر العربي من الأوزان الشعرية المعروفة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آنذاك</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الهندية</w:t>
      </w:r>
      <w:r w:rsidRPr="0053426D" w:rsidR="00F94F1B">
        <w:rPr>
          <w:rFonts w:ascii="Cambria" w:hAnsi="Cambria" w:cs="Arial" w:hint="cs"/>
          <w:sz w:val="28"/>
          <w:szCs w:val="28"/>
          <w:rtl/>
          <w:lang w:val="fr-FR" w:eastAsia="fr-FR" w:bidi="ar"/>
        </w:rPr>
        <w:t xml:space="preserve"> </w:t>
      </w:r>
      <w:r w:rsidRPr="0053426D" w:rsidR="00F94F1B">
        <w:rPr>
          <w:rFonts w:ascii="Cambria" w:hAnsi="Cambria" w:cs="Arial"/>
          <w:sz w:val="28"/>
          <w:szCs w:val="28"/>
          <w:rtl/>
          <w:lang w:val="fr-FR" w:eastAsia="fr-FR" w:bidi="ar"/>
        </w:rPr>
        <w:t>–</w:t>
      </w:r>
      <w:r w:rsidRPr="0053426D">
        <w:rPr>
          <w:rFonts w:ascii="Cambria" w:hAnsi="Cambria" w:cs="Arial"/>
          <w:sz w:val="28"/>
          <w:szCs w:val="28"/>
          <w:rtl/>
          <w:lang w:val="fr-FR" w:eastAsia="fr-FR" w:bidi="ar"/>
        </w:rPr>
        <w:t>الفارسية</w:t>
      </w:r>
      <w:r w:rsidRPr="0053426D" w:rsidR="00F94F1B">
        <w:rPr>
          <w:rFonts w:ascii="Cambria" w:hAnsi="Cambria" w:cs="Arial" w:hint="cs"/>
          <w:sz w:val="28"/>
          <w:szCs w:val="28"/>
          <w:rtl/>
          <w:lang w:val="fr-FR" w:eastAsia="fr-FR" w:bidi="ar"/>
        </w:rPr>
        <w:t xml:space="preserve"> </w:t>
      </w:r>
      <w:r w:rsidRPr="0053426D" w:rsidR="00F94F1B">
        <w:rPr>
          <w:rFonts w:ascii="Cambria" w:hAnsi="Cambria" w:cs="Arial"/>
          <w:sz w:val="28"/>
          <w:szCs w:val="28"/>
          <w:rtl/>
          <w:lang w:val="fr-FR" w:eastAsia="fr-FR" w:bidi="ar"/>
        </w:rPr>
        <w:t>–</w:t>
      </w:r>
      <w:r w:rsidRPr="0053426D">
        <w:rPr>
          <w:rFonts w:ascii="Cambria" w:hAnsi="Cambria" w:cs="Arial"/>
          <w:sz w:val="28"/>
          <w:szCs w:val="28"/>
          <w:rtl/>
          <w:lang w:val="fr-FR" w:eastAsia="fr-FR" w:bidi="ar"/>
        </w:rPr>
        <w:t>اليونانية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وقد قلنا سابقا إن الشعرية القديمة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انبنت على السماع والتأثير على المتلقي</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ويعني هذا أن الشاعر كان يراعي أفق</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انتظار السامع والعرف المشترك والذوق الشائع العام</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لذلك صارت الصياغة الشعرية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أهم من الأفكار والمعاني والمقول</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فطريقة الإثبات والتعبير أهم من مدلولات</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القصيدة؛ لأن المعاني حسب الجاحظ مطروحة في الشوارع والأسواق، وإنما مدار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الشعرية هو اللفظ والبيان التعبيري</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وأساس هذا الفصل بين اللفظ والمعنى هو</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 الجاهلي الذي كان يهتم كثيرا بالصياغة والتجويد الشعري من أجل إرضاء</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 xml:space="preserve">السامع وتلبية </w:t>
      </w:r>
      <w:r w:rsidRPr="0053426D" w:rsidR="00F94F1B">
        <w:rPr>
          <w:rFonts w:ascii="Cambria" w:hAnsi="Cambria" w:cs="Arial" w:hint="cs"/>
          <w:sz w:val="28"/>
          <w:szCs w:val="28"/>
          <w:rtl/>
          <w:lang w:val="fr-FR" w:eastAsia="fr-FR" w:bidi="ar"/>
        </w:rPr>
        <w:t>حا</w:t>
      </w:r>
      <w:r w:rsidRPr="0053426D">
        <w:rPr>
          <w:rFonts w:ascii="Cambria" w:hAnsi="Cambria" w:cs="Arial"/>
          <w:sz w:val="28"/>
          <w:szCs w:val="28"/>
          <w:rtl/>
          <w:lang w:val="fr-FR" w:eastAsia="fr-FR" w:bidi="ar"/>
        </w:rPr>
        <w:t>جياته الوجدانية والعقلية والحركية عن طريق التطريب والتأثير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الموسيقي الناتج عن صرامة الوزن ووحدة الروي والقافية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وهكذا أصبح الشعر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الجاهلي المصدر الأول للشعر العربي قديمه وجديده ومرتكزا للنقد العربي القديم</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الذي وضع معايير ثابتة الأصول من أجل تقنين الشعر للحفاظ عليه من الخلط واللحن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والتهجين</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ويطرح أدونيس عدة أسباب قد تكون وراء هذا التقعيد الذي قيد حركية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 العربي وطوقها بقيود الثبات والتأصيل مما أثر سلبا على اللغة الشعرية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وعفويتها وروح إبداعيتها التخييلية وطبيعة الكتابة الشعرية التي تخالف جذريا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خصائص الشعرية الشفوية</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ومن هذه الأسباب</w:t>
      </w:r>
      <w:r w:rsidRPr="0053426D" w:rsidR="00F94F1B">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الموانع الدينية واللغوية والقومية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والرغبة في الحفاظ على الهوية والخصوصية العربية و حماية هوية الشاعر العربي</w:t>
      </w:r>
      <w:r w:rsidRPr="0053426D">
        <w:rPr>
          <w:rFonts w:ascii="Cambria" w:hAnsi="Cambria" w:cs="Arial"/>
          <w:sz w:val="28"/>
          <w:szCs w:val="28"/>
          <w:lang w:val="fr-FR" w:eastAsia="fr-FR" w:bidi="ar"/>
        </w:rPr>
        <w:t>.</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ومن ثم، فما مقاييس الخليل العروضية إلا مقاييس أتت لتقيد الإبداع الشعري في</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 xml:space="preserve">نظر أدونيس </w:t>
      </w:r>
      <w:r w:rsidRPr="0053426D">
        <w:rPr>
          <w:rFonts w:ascii="Cambria" w:hAnsi="Cambria" w:cs="Arial"/>
          <w:sz w:val="28"/>
          <w:szCs w:val="28"/>
          <w:lang w:val="fr-FR" w:eastAsia="fr-FR" w:bidi="ar"/>
        </w:rPr>
        <w:t>.</w:t>
      </w:r>
    </w:p>
    <w:p w:rsidR="00B94E86" w:rsidRPr="0053426D" w:rsidP="0053426D">
      <w:pPr>
        <w:bidi/>
        <w:spacing w:before="100" w:beforeAutospacing="1" w:after="0" w:afterAutospacing="0" w:line="360" w:lineRule="auto"/>
        <w:ind w:firstLine="709"/>
        <w:jc w:val="both"/>
        <w:outlineLvl w:val="2"/>
        <w:rPr>
          <w:rFonts w:ascii="Cambria" w:hAnsi="Cambria" w:cs="Arial"/>
          <w:sz w:val="28"/>
          <w:szCs w:val="28"/>
          <w:rtl/>
          <w:lang w:val="fr-FR" w:eastAsia="fr-FR" w:bidi="ar"/>
        </w:rPr>
      </w:pPr>
      <w:r w:rsidRPr="0053426D">
        <w:rPr>
          <w:rFonts w:ascii="Cambria" w:hAnsi="Cambria" w:cs="Arial"/>
          <w:sz w:val="28"/>
          <w:szCs w:val="28"/>
          <w:rtl/>
          <w:lang w:val="fr-FR" w:eastAsia="fr-FR" w:bidi="ar"/>
        </w:rPr>
        <w:t>وهكذا نستنتج أن النقد العربي القديم كون مقوماته النظرية والتطبيقية اعتمادا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على الشعرية الشفوية الجاهلية، وبعد ذلك أصبحت قواعد صارمة ومطلقة يحتكم إليها</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النقاد في تقويم شعر المحدثين</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ونتج عن هذا رؤية واحدة تجاه الشعر وخاصة إلى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الشعر الجاهلي، لكن اليوم هناك منظورات نقدية متعددة ومختلفة إلى الشعر الجاهلي</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ويعني هذا أن التقنين أساء إلى النقد العربي والشعر العربي معا؛ لأنه لم يصغ</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إلى الحرية الشعرية والاختلاف الإبداعي</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يقول أدونيس</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lang w:val="fr-FR" w:eastAsia="fr-FR" w:bidi="ar"/>
        </w:rPr>
        <w:t>”</w:t>
      </w:r>
      <w:r w:rsidRPr="0053426D">
        <w:rPr>
          <w:rFonts w:ascii="Cambria" w:hAnsi="Cambria" w:cs="Arial"/>
          <w:sz w:val="28"/>
          <w:szCs w:val="28"/>
          <w:rtl/>
          <w:lang w:val="fr-FR" w:eastAsia="fr-FR" w:bidi="ar"/>
        </w:rPr>
        <w:t>ونحن اليوم، إذ نقرأ</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ماضينا الشعري، فليس لكي نرى ما رآه الخليل واللاحقون، وحسب، وإنما لكي نرى</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ما</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غاب عنهم ومالم يروه</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نحن، اليوم، نقرأ الفراغ أو النقص الذي تركوه</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خصوصا أن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التقنين والتقعيد يتناقضان مع طبيعة اللغة الشعرية</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فهذه اللغة بما هي الإنسان</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في تفجره واندفاعه واختلافه، تظل في توهج وتجدد، وتغاير، وتظل في حركية وتفجر؛</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إنها دائما شكل من أشكال اختراق التقنين والتقعيد</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إنها البحث عن الذات،</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والعودة إليها، لكن عبر هجرة دائمة خارج الذات</w:t>
      </w:r>
      <w:r w:rsidRPr="0053426D">
        <w:rPr>
          <w:rFonts w:ascii="Cambria" w:hAnsi="Cambria" w:cs="Arial"/>
          <w:sz w:val="28"/>
          <w:szCs w:val="28"/>
          <w:lang w:val="fr-FR" w:eastAsia="fr-FR" w:bidi="ar"/>
        </w:rPr>
        <w:t>….</w:t>
      </w:r>
      <w:r w:rsidRPr="0053426D">
        <w:rPr>
          <w:rFonts w:ascii="Cambria" w:hAnsi="Cambria" w:cs="Arial"/>
          <w:sz w:val="28"/>
          <w:szCs w:val="28"/>
          <w:rtl/>
          <w:lang w:val="fr-FR" w:eastAsia="fr-FR" w:bidi="ar"/>
        </w:rPr>
        <w:t>إن الخطاب التقعيدي، الواحد،</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المتواصل، يخفي وراءه صمتا، وغيابا، ونقصا</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rtl/>
          <w:lang w:val="fr-FR" w:eastAsia="fr-FR" w:bidi="ar"/>
        </w:rPr>
        <w:t>ونحن اليوم مدعوون إلى ممارسة قراءة</w:t>
      </w:r>
      <w:r w:rsidRPr="0053426D" w:rsidR="0057443A">
        <w:rPr>
          <w:rFonts w:ascii="Cambria" w:hAnsi="Cambria" w:cs="Arial" w:hint="cs"/>
          <w:sz w:val="28"/>
          <w:szCs w:val="28"/>
          <w:rtl/>
          <w:lang w:val="fr-FR" w:eastAsia="fr-FR" w:bidi="ar"/>
        </w:rPr>
        <w:t xml:space="preserve"> </w:t>
      </w:r>
      <w:r w:rsidRPr="0053426D">
        <w:rPr>
          <w:rFonts w:ascii="Cambria" w:hAnsi="Cambria" w:cs="Arial"/>
          <w:sz w:val="28"/>
          <w:szCs w:val="28"/>
          <w:rtl/>
          <w:lang w:val="fr-FR" w:eastAsia="fr-FR" w:bidi="ar"/>
        </w:rPr>
        <w:t>لتراثنا النقدي الشعري، تكشف عن الغياب والنقص، وتستنطق الصمت</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lang w:val="fr-FR" w:eastAsia="fr-FR" w:bidi="ar"/>
        </w:rPr>
        <w:t>”.(</w:t>
      </w:r>
      <w:r w:rsidRPr="0053426D">
        <w:rPr>
          <w:rFonts w:ascii="Cambria" w:hAnsi="Cambria" w:cs="Arial"/>
          <w:sz w:val="28"/>
          <w:szCs w:val="28"/>
          <w:rtl/>
          <w:lang w:val="fr-FR" w:eastAsia="fr-FR" w:bidi="ar"/>
        </w:rPr>
        <w:t>ص</w:t>
      </w:r>
      <w:r w:rsidRPr="0053426D" w:rsidR="00F94F1B">
        <w:rPr>
          <w:rFonts w:ascii="Cambria" w:hAnsi="Cambria" w:cs="Arial"/>
          <w:sz w:val="28"/>
          <w:szCs w:val="28"/>
          <w:rtl/>
          <w:lang w:val="fr-FR" w:eastAsia="fr-FR" w:bidi="ar"/>
        </w:rPr>
        <w:t xml:space="preserve"> </w:t>
      </w:r>
      <w:r w:rsidRPr="0053426D">
        <w:rPr>
          <w:rFonts w:ascii="Cambria" w:hAnsi="Cambria" w:cs="Arial"/>
          <w:sz w:val="28"/>
          <w:szCs w:val="28"/>
          <w:lang w:val="fr-FR" w:eastAsia="fr-FR" w:bidi="ar"/>
        </w:rPr>
        <w:t>31-32</w:t>
      </w:r>
    </w:p>
    <w:p w:rsidR="0057443A" w:rsidP="007D2A2B">
      <w:pPr>
        <w:bidi/>
        <w:spacing w:before="100" w:beforeAutospacing="1" w:after="100" w:afterAutospacing="1"/>
        <w:jc w:val="both"/>
        <w:rPr>
          <w:rFonts w:ascii="Arial" w:hAnsi="Arial" w:cs="Arial" w:hint="cs"/>
          <w:sz w:val="28"/>
          <w:szCs w:val="28"/>
          <w:rtl/>
          <w:lang w:val="fr-FR" w:eastAsia="fr-FR" w:bidi="ar"/>
        </w:rPr>
      </w:pPr>
    </w:p>
    <w:p w:rsidR="0053426D" w:rsidP="0053426D">
      <w:pPr>
        <w:bidi/>
        <w:spacing w:before="100" w:beforeAutospacing="1" w:after="100" w:afterAutospacing="1"/>
        <w:jc w:val="both"/>
        <w:rPr>
          <w:rFonts w:ascii="Arial" w:hAnsi="Arial" w:cs="Arial" w:hint="cs"/>
          <w:sz w:val="28"/>
          <w:szCs w:val="28"/>
          <w:rtl/>
          <w:lang w:val="fr-FR" w:eastAsia="fr-FR" w:bidi="ar"/>
        </w:rPr>
      </w:pPr>
    </w:p>
    <w:p w:rsidR="00E14EC8" w:rsidRPr="00CB24A2" w:rsidP="00CB24A2">
      <w:pPr>
        <w:bidi/>
        <w:spacing w:before="100" w:beforeAutospacing="1" w:after="100" w:afterAutospacing="1"/>
        <w:jc w:val="both"/>
        <w:rPr>
          <w:rFonts w:ascii="Arial" w:hAnsi="Arial" w:cs="Arial"/>
          <w:b/>
          <w:bCs/>
          <w:sz w:val="32"/>
          <w:szCs w:val="32"/>
          <w:highlight w:val="lightGray"/>
          <w:rtl/>
          <w:lang w:val="fr-FR" w:eastAsia="fr-FR" w:bidi="ar"/>
        </w:rPr>
      </w:pPr>
      <w:r w:rsidRPr="00A24CEE">
        <w:rPr>
          <w:rFonts w:ascii="Arial" w:hAnsi="Arial" w:cs="Arial"/>
          <w:b/>
          <w:bCs/>
          <w:sz w:val="32"/>
          <w:szCs w:val="32"/>
          <w:highlight w:val="lightGray"/>
          <w:rtl/>
          <w:lang w:val="fr-FR" w:eastAsia="fr-FR" w:bidi="ar"/>
        </w:rPr>
        <w:t xml:space="preserve">الفصل الثاني: </w:t>
      </w:r>
      <w:r w:rsidRPr="00CB24A2" w:rsidR="00CB24A2">
        <w:rPr>
          <w:rFonts w:ascii="Arial" w:hAnsi="Arial" w:cs="Arial" w:hint="cs"/>
          <w:b/>
          <w:bCs/>
          <w:sz w:val="32"/>
          <w:szCs w:val="32"/>
          <w:highlight w:val="lightGray"/>
          <w:rtl/>
          <w:lang w:val="fr-FR" w:eastAsia="fr-FR" w:bidi="ar"/>
        </w:rPr>
        <w:t>الشعرية والفضاء القرآني</w:t>
      </w:r>
    </w:p>
    <w:p w:rsidR="00CB24A2" w:rsidRPr="00BB368C" w:rsidP="00CB24A2">
      <w:pPr>
        <w:bidi/>
        <w:spacing w:before="100" w:beforeAutospacing="1" w:after="100" w:afterAutospacing="1"/>
        <w:ind w:left="72" w:firstLine="636"/>
        <w:jc w:val="both"/>
        <w:rPr>
          <w:rFonts w:ascii="Arial" w:hAnsi="Arial" w:cs="Arial"/>
          <w:sz w:val="28"/>
          <w:szCs w:val="28"/>
          <w:rtl/>
          <w:lang w:val="fr-FR" w:eastAsia="fr-FR" w:bidi="ar"/>
        </w:rPr>
      </w:pPr>
      <w:r w:rsidRPr="00BB368C">
        <w:rPr>
          <w:rFonts w:ascii="Arial" w:hAnsi="Arial" w:cs="Arial"/>
          <w:sz w:val="28"/>
          <w:szCs w:val="28"/>
          <w:rtl/>
          <w:lang w:val="fr-FR" w:eastAsia="fr-FR" w:bidi="ar"/>
        </w:rPr>
        <w:t>إذا كان الخليل بن أحمد الفراهيدي المنظر الأول للشعرية الشفوية الجاهلية على مستوى الإيقاع العروضي، والجاحظ هو المنظر لها على المستوى اللغوي وذلك حينما فصل اللفظ عن الفكر وفضل أمة العرب على سائر الأقوام بفصاحة العربية وبلاغتها الرائعة، فإن القرآن الكريم سينقل الشعرية العربية من الشفوية إلى الكتابة وسيخلق حركة ثقافية وإبداعية لا</w:t>
      </w:r>
      <w:r w:rsidRP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نظير لها</w:t>
      </w:r>
      <w:r w:rsidRPr="00BB368C">
        <w:rPr>
          <w:rFonts w:ascii="Arial" w:hAnsi="Arial" w:cs="Arial" w:hint="cs"/>
          <w:sz w:val="28"/>
          <w:szCs w:val="28"/>
          <w:rtl/>
          <w:lang w:val="fr-FR" w:eastAsia="fr-FR" w:bidi="ar"/>
        </w:rPr>
        <w:t>،</w:t>
      </w:r>
      <w:r w:rsidRPr="00BB368C">
        <w:rPr>
          <w:rFonts w:ascii="Arial" w:hAnsi="Arial" w:cs="Arial"/>
          <w:sz w:val="28"/>
          <w:szCs w:val="28"/>
          <w:rtl/>
          <w:lang w:val="fr-FR" w:eastAsia="fr-FR" w:bidi="ar"/>
        </w:rPr>
        <w:t xml:space="preserve"> من خلال ما</w:t>
      </w:r>
      <w:r w:rsidRP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كتب عن القرآن والمقارنات بين النص القرآني والشعر الجاهلي الذي يمثل طريقة العرب في الكتابة الشعرية الأصيلة</w:t>
      </w:r>
      <w:r w:rsidRP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كما أن القران ساهم في بلورة الشعر الحداثي وخلق الكتابة الشعرية الصوفية؛ لأنه كان متناصا حقيقيا في تجويد الكتابة وتعميقها واستوائها فنيا ودلاليا ومقصدية</w:t>
      </w:r>
      <w:r w:rsidRPr="00BB368C">
        <w:rPr>
          <w:rFonts w:ascii="Arial" w:hAnsi="Arial" w:cs="Arial"/>
          <w:sz w:val="28"/>
          <w:szCs w:val="28"/>
          <w:lang w:val="fr-FR" w:eastAsia="fr-FR" w:bidi="ar"/>
        </w:rPr>
        <w:t>.</w:t>
      </w:r>
    </w:p>
    <w:p w:rsidR="00CB24A2" w:rsidRPr="00BB368C" w:rsidP="00A40B7D">
      <w:pPr>
        <w:bidi/>
        <w:spacing w:before="100" w:beforeAutospacing="1" w:after="100" w:afterAutospacing="1"/>
        <w:ind w:firstLine="708"/>
        <w:jc w:val="both"/>
        <w:rPr>
          <w:rFonts w:ascii="Arial" w:hAnsi="Arial" w:cs="Arial"/>
          <w:sz w:val="28"/>
          <w:szCs w:val="28"/>
          <w:rtl/>
          <w:lang w:val="fr-FR" w:eastAsia="fr-FR" w:bidi="ar"/>
        </w:rPr>
      </w:pPr>
      <w:r w:rsidRPr="00BB368C">
        <w:rPr>
          <w:rFonts w:ascii="Arial" w:hAnsi="Arial" w:cs="Arial"/>
          <w:sz w:val="28"/>
          <w:szCs w:val="28"/>
          <w:rtl/>
          <w:lang w:val="fr-FR" w:eastAsia="fr-FR" w:bidi="ar"/>
        </w:rPr>
        <w:t xml:space="preserve">ومن مظاهر هذه الحركة الثقافية القرآنية ظهور دراسات وكتب تحاول أن تقارن بين القرآن الكريم والشعر الجاهلي على جميع الأصعدة والمستويات اللغوية والتركيبية والبيانية والبلاغية والدلالية لتنتهي في الأخير بأن النص القرآني أفضل بكثير من النص الشعري السابق له؛ لأنه يمثل إعجازا في الفصاحة والبلاغة والتشريع والثقافة على الرغم من أن </w:t>
      </w:r>
      <w:r w:rsidRPr="00BB368C">
        <w:rPr>
          <w:rFonts w:ascii="Arial" w:hAnsi="Arial" w:cs="Arial" w:hint="cs"/>
          <w:sz w:val="28"/>
          <w:szCs w:val="28"/>
          <w:rtl/>
          <w:lang w:val="fr-FR" w:eastAsia="fr-FR" w:bidi="ar"/>
        </w:rPr>
        <w:t>"</w:t>
      </w:r>
      <w:r w:rsidRPr="00BB368C">
        <w:rPr>
          <w:rFonts w:ascii="Arial" w:hAnsi="Arial" w:cs="Arial"/>
          <w:sz w:val="28"/>
          <w:szCs w:val="28"/>
          <w:rtl/>
          <w:lang w:val="fr-FR" w:eastAsia="fr-FR" w:bidi="ar"/>
        </w:rPr>
        <w:t>النظام</w:t>
      </w:r>
      <w:r w:rsidRPr="00BB368C">
        <w:rPr>
          <w:rFonts w:ascii="Arial" w:hAnsi="Arial" w:cs="Arial" w:hint="cs"/>
          <w:sz w:val="28"/>
          <w:szCs w:val="28"/>
          <w:rtl/>
          <w:lang w:val="fr-FR" w:eastAsia="fr-FR" w:bidi="ar"/>
        </w:rPr>
        <w:t>"</w:t>
      </w:r>
      <w:r w:rsidRPr="00BB368C">
        <w:rPr>
          <w:rFonts w:ascii="Arial" w:hAnsi="Arial" w:cs="Arial"/>
          <w:sz w:val="28"/>
          <w:szCs w:val="28"/>
          <w:rtl/>
          <w:lang w:val="fr-FR" w:eastAsia="fr-FR" w:bidi="ar"/>
        </w:rPr>
        <w:t xml:space="preserve"> المعتزلي أعلن أن</w:t>
      </w:r>
      <w:r w:rsidRPr="00BB368C">
        <w:rPr>
          <w:rFonts w:ascii="Arial" w:hAnsi="Arial" w:cs="Arial"/>
          <w:sz w:val="28"/>
          <w:szCs w:val="28"/>
          <w:lang w:val="fr-FR" w:eastAsia="fr-FR" w:bidi="ar"/>
        </w:rPr>
        <w:t>”</w:t>
      </w:r>
      <w:r w:rsidRPr="00BB368C">
        <w:rPr>
          <w:rFonts w:ascii="Arial" w:hAnsi="Arial" w:cs="Arial"/>
          <w:sz w:val="28"/>
          <w:szCs w:val="28"/>
          <w:rtl/>
          <w:lang w:val="fr-FR" w:eastAsia="fr-FR" w:bidi="ar"/>
        </w:rPr>
        <w:t>نظم القرآن ليس بمعجزة، فإن العباد قادرون على مثله، وعلى ما هو أحسن</w:t>
      </w:r>
      <w:r w:rsidRPr="00BB368C">
        <w:rPr>
          <w:rFonts w:ascii="Arial" w:hAnsi="Arial" w:cs="Arial"/>
          <w:sz w:val="28"/>
          <w:szCs w:val="28"/>
          <w:lang w:val="fr-FR" w:eastAsia="fr-FR" w:bidi="ar"/>
        </w:rPr>
        <w:t>”(</w:t>
      </w:r>
      <w:r w:rsidRPr="00BB368C">
        <w:rPr>
          <w:rFonts w:ascii="Arial" w:hAnsi="Arial" w:cs="Arial"/>
          <w:sz w:val="28"/>
          <w:szCs w:val="28"/>
          <w:rtl/>
          <w:lang w:val="fr-FR" w:eastAsia="fr-FR" w:bidi="ar"/>
        </w:rPr>
        <w:t>ص</w:t>
      </w:r>
      <w:r w:rsidRPr="00BB368C">
        <w:rPr>
          <w:rFonts w:ascii="Arial" w:hAnsi="Arial" w:cs="Arial" w:hint="cs"/>
          <w:sz w:val="28"/>
          <w:szCs w:val="28"/>
          <w:rtl/>
          <w:lang w:val="fr-FR" w:eastAsia="fr-FR" w:bidi="ar"/>
        </w:rPr>
        <w:t xml:space="preserve"> (41). </w:t>
      </w:r>
      <w:r w:rsidRPr="00BB368C">
        <w:rPr>
          <w:rFonts w:ascii="Arial" w:hAnsi="Arial" w:cs="Arial"/>
          <w:sz w:val="28"/>
          <w:szCs w:val="28"/>
          <w:rtl/>
          <w:lang w:val="fr-FR" w:eastAsia="fr-FR" w:bidi="ar"/>
        </w:rPr>
        <w:t>ومن هذه الكتب نستحضر كتاب أبي عبيدة</w:t>
      </w:r>
      <w:r w:rsidRPr="00BB368C">
        <w:rPr>
          <w:rFonts w:ascii="Arial" w:hAnsi="Arial" w:cs="Arial"/>
          <w:sz w:val="28"/>
          <w:szCs w:val="28"/>
          <w:lang w:val="fr-FR" w:eastAsia="fr-FR" w:bidi="ar"/>
        </w:rPr>
        <w:t xml:space="preserve">” </w:t>
      </w:r>
      <w:r w:rsidRPr="00BB368C">
        <w:rPr>
          <w:rFonts w:ascii="Arial" w:hAnsi="Arial" w:cs="Arial"/>
          <w:sz w:val="28"/>
          <w:szCs w:val="28"/>
          <w:rtl/>
          <w:lang w:val="fr-FR" w:eastAsia="fr-FR" w:bidi="ar"/>
        </w:rPr>
        <w:t>مجاز القرآن</w:t>
      </w:r>
      <w:r w:rsidRPr="00BB368C">
        <w:rPr>
          <w:rFonts w:ascii="Arial" w:hAnsi="Arial" w:cs="Arial"/>
          <w:sz w:val="28"/>
          <w:szCs w:val="28"/>
          <w:lang w:val="fr-FR" w:eastAsia="fr-FR" w:bidi="ar"/>
        </w:rPr>
        <w:t>”</w:t>
      </w:r>
      <w:r w:rsidRPr="00BB368C">
        <w:rPr>
          <w:rFonts w:ascii="Arial" w:hAnsi="Arial" w:cs="Arial"/>
          <w:sz w:val="28"/>
          <w:szCs w:val="28"/>
          <w:rtl/>
          <w:lang w:val="fr-FR" w:eastAsia="fr-FR" w:bidi="ar"/>
        </w:rPr>
        <w:t>، وكتاب معاني القران للفراء، وكتاب البيان والتبيين للجاحظ، ومشكل القرآن لابن قتيبة، والنكت في إعجاز القرآن للرماني، وبيان إعجاز القرآن للخطابي، وإعجاز القران للباقلاني</w:t>
      </w:r>
      <w:r w:rsidRP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 xml:space="preserve">ولم تكن الدراسات المقارنة ذات بعد ديني فقط، بل قام بعض اللغويون والنقاد بدراسة النظم القرآني والنظم الشعري الموجود في الشعر الجاهلي كما نجد ذلك في جمهرة أشعار العرب لأبي زيد القرشي، ونقائض جرير والفرزدق لأبي عبيدة، ومعاني الشعر </w:t>
      </w:r>
      <w:r w:rsidRPr="00BB368C" w:rsidR="00454B26">
        <w:rPr>
          <w:rFonts w:ascii="Arial" w:hAnsi="Arial" w:cs="Arial" w:hint="cs"/>
          <w:sz w:val="28"/>
          <w:szCs w:val="28"/>
          <w:rtl/>
          <w:lang w:val="fr-FR" w:eastAsia="fr-FR" w:bidi="ar"/>
        </w:rPr>
        <w:t>للأشناندان</w:t>
      </w:r>
      <w:r w:rsidRPr="00BB368C" w:rsidR="00454B26">
        <w:rPr>
          <w:rFonts w:ascii="Arial" w:hAnsi="Arial" w:cs="Arial" w:hint="eastAsia"/>
          <w:sz w:val="28"/>
          <w:szCs w:val="28"/>
          <w:rtl/>
          <w:lang w:val="fr-FR" w:eastAsia="fr-FR" w:bidi="ar"/>
        </w:rPr>
        <w:t>ي</w:t>
      </w:r>
      <w:r w:rsidRPr="00BB368C">
        <w:rPr>
          <w:rFonts w:ascii="Arial" w:hAnsi="Arial" w:cs="Arial"/>
          <w:sz w:val="28"/>
          <w:szCs w:val="28"/>
          <w:rtl/>
          <w:lang w:val="fr-FR" w:eastAsia="fr-FR" w:bidi="ar"/>
        </w:rPr>
        <w:t>، وكتاب الصناعتين لأبي هلال العسكري</w:t>
      </w:r>
      <w:r w:rsidRPr="00BB368C">
        <w:rPr>
          <w:rFonts w:ascii="Arial" w:hAnsi="Arial" w:cs="Arial"/>
          <w:sz w:val="28"/>
          <w:szCs w:val="28"/>
          <w:lang w:val="fr-FR" w:eastAsia="fr-FR" w:bidi="ar"/>
        </w:rPr>
        <w:t>.</w:t>
      </w:r>
    </w:p>
    <w:p w:rsidR="00CB24A2" w:rsidRPr="00BB368C" w:rsidP="00CB24A2">
      <w:pPr>
        <w:bidi/>
        <w:spacing w:before="100" w:beforeAutospacing="1" w:after="100" w:afterAutospacing="1"/>
        <w:jc w:val="both"/>
        <w:rPr>
          <w:rFonts w:ascii="Arial" w:hAnsi="Arial" w:cs="Arial"/>
          <w:sz w:val="28"/>
          <w:szCs w:val="28"/>
          <w:rtl/>
          <w:lang w:val="fr-FR" w:eastAsia="fr-FR" w:bidi="ar"/>
        </w:rPr>
      </w:pPr>
      <w:r w:rsidRPr="00BB368C">
        <w:rPr>
          <w:rFonts w:ascii="Arial" w:hAnsi="Arial" w:cs="Arial"/>
          <w:sz w:val="28"/>
          <w:szCs w:val="28"/>
          <w:rtl/>
          <w:lang w:val="fr-FR" w:eastAsia="fr-FR" w:bidi="ar"/>
        </w:rPr>
        <w:t>وعليه، فقد ساهم القرآن الكريم في قراءتين</w:t>
      </w:r>
      <w:r w:rsidRPr="00BB368C">
        <w:rPr>
          <w:rFonts w:ascii="Arial" w:hAnsi="Arial" w:cs="Arial"/>
          <w:sz w:val="28"/>
          <w:szCs w:val="28"/>
          <w:lang w:val="fr-FR" w:eastAsia="fr-FR" w:bidi="ar"/>
        </w:rPr>
        <w:t>:</w:t>
      </w:r>
    </w:p>
    <w:p w:rsidR="00CB24A2" w:rsidRPr="00BB368C" w:rsidP="00CB24A2">
      <w:pPr>
        <w:numPr>
          <w:ilvl w:val="0"/>
          <w:numId w:val="16"/>
        </w:numPr>
        <w:bidi/>
        <w:spacing w:before="100" w:beforeAutospacing="1" w:after="100" w:afterAutospacing="1"/>
        <w:ind w:left="720" w:hanging="360"/>
        <w:jc w:val="both"/>
        <w:rPr>
          <w:rFonts w:ascii="Arial" w:hAnsi="Arial" w:cs="Arial"/>
          <w:sz w:val="28"/>
          <w:szCs w:val="28"/>
          <w:rtl/>
          <w:lang w:val="fr-FR" w:eastAsia="fr-FR" w:bidi="ar"/>
        </w:rPr>
      </w:pPr>
      <w:r w:rsidRPr="00BB368C">
        <w:rPr>
          <w:rFonts w:ascii="Arial" w:hAnsi="Arial" w:cs="Arial"/>
          <w:sz w:val="28"/>
          <w:szCs w:val="28"/>
          <w:rtl/>
          <w:lang w:val="fr-FR" w:eastAsia="fr-FR" w:bidi="ar"/>
        </w:rPr>
        <w:t>قراءة تستهدف إثبات طريقة العرب في الكتابة وتحديد مواصفاتها القائمة على عمود الشعر العربي، وهذه الطريقة مهما كانت بيانيتها فإن النص القرآني يتفوق عليها؛</w:t>
      </w:r>
    </w:p>
    <w:p w:rsidR="00CB24A2" w:rsidRPr="00BB368C" w:rsidP="00CB24A2">
      <w:pPr>
        <w:bidi/>
        <w:spacing w:before="100" w:beforeAutospacing="1" w:after="100" w:afterAutospacing="1"/>
        <w:ind w:left="360"/>
        <w:jc w:val="both"/>
        <w:rPr>
          <w:rFonts w:ascii="Arial" w:hAnsi="Arial" w:cs="Arial"/>
          <w:sz w:val="28"/>
          <w:szCs w:val="28"/>
          <w:rtl/>
          <w:lang w:val="fr-FR" w:eastAsia="fr-FR" w:bidi="ar"/>
        </w:rPr>
      </w:pPr>
      <w:r w:rsidRPr="00BB368C">
        <w:rPr>
          <w:rFonts w:ascii="Arial" w:hAnsi="Arial" w:cs="Arial"/>
          <w:sz w:val="28"/>
          <w:szCs w:val="28"/>
          <w:rtl/>
          <w:lang w:val="fr-FR" w:eastAsia="fr-FR" w:bidi="ar"/>
        </w:rPr>
        <w:t xml:space="preserve">ب </w:t>
      </w:r>
      <w:r w:rsidRPr="00BB368C">
        <w:rPr>
          <w:rFonts w:ascii="Arial" w:hAnsi="Arial" w:cs="Arial"/>
          <w:sz w:val="28"/>
          <w:szCs w:val="28"/>
          <w:lang w:val="fr-FR" w:eastAsia="fr-FR" w:bidi="ar"/>
        </w:rPr>
        <w:t>-</w:t>
      </w:r>
      <w:r w:rsidRPr="00BB368C">
        <w:rPr>
          <w:rFonts w:ascii="Arial" w:hAnsi="Arial" w:cs="Arial"/>
          <w:sz w:val="28"/>
          <w:szCs w:val="28"/>
          <w:rtl/>
          <w:lang w:val="fr-FR" w:eastAsia="fr-FR" w:bidi="ar"/>
        </w:rPr>
        <w:t>طريقة تهدف إلى الانتقال من الشعرية الشفوية إلى شعرية الكتابة</w:t>
      </w:r>
      <w:r w:rsidRPr="00BB368C">
        <w:rPr>
          <w:rFonts w:ascii="Arial" w:hAnsi="Arial" w:cs="Arial"/>
          <w:sz w:val="28"/>
          <w:szCs w:val="28"/>
          <w:lang w:val="fr-FR" w:eastAsia="fr-FR" w:bidi="ar"/>
        </w:rPr>
        <w:t>.</w:t>
      </w:r>
      <w:r w:rsidRPr="00BB368C">
        <w:rPr>
          <w:rFonts w:ascii="Arial" w:hAnsi="Arial" w:cs="Arial"/>
          <w:sz w:val="28"/>
          <w:szCs w:val="28"/>
          <w:rtl/>
          <w:lang w:val="fr-FR" w:eastAsia="fr-FR" w:bidi="ar"/>
        </w:rPr>
        <w:t xml:space="preserve"> وقد أصبحنا بعد ذلك أمام نصين نموذجين</w:t>
      </w:r>
      <w:r w:rsidRPr="00BB368C">
        <w:rPr>
          <w:rFonts w:ascii="Arial" w:hAnsi="Arial" w:cs="Arial"/>
          <w:sz w:val="28"/>
          <w:szCs w:val="28"/>
          <w:lang w:val="fr-FR" w:eastAsia="fr-FR" w:bidi="ar"/>
        </w:rPr>
        <w:t xml:space="preserve">: </w:t>
      </w:r>
      <w:r w:rsidRPr="00BB368C">
        <w:rPr>
          <w:rFonts w:ascii="Arial" w:hAnsi="Arial" w:cs="Arial"/>
          <w:sz w:val="28"/>
          <w:szCs w:val="28"/>
          <w:rtl/>
          <w:lang w:val="fr-FR" w:eastAsia="fr-FR" w:bidi="ar"/>
        </w:rPr>
        <w:t>نص قرآني يجمع بين الطرح الديني ويقدم تصورا بيانيا جديدا، ونص شعري جاهلي دون مستوى النص الأول يتسم بالفطرة والبداوة والأصالة والطبع والوضوح</w:t>
      </w:r>
      <w:r w:rsidRPr="00BB368C">
        <w:rPr>
          <w:rFonts w:ascii="Arial" w:hAnsi="Arial" w:cs="Arial"/>
          <w:sz w:val="28"/>
          <w:szCs w:val="28"/>
          <w:lang w:val="fr-FR" w:eastAsia="fr-FR" w:bidi="ar"/>
        </w:rPr>
        <w:t>.</w:t>
      </w:r>
    </w:p>
    <w:p w:rsidR="00CB24A2" w:rsidRPr="00BB368C" w:rsidP="00BB368C">
      <w:pPr>
        <w:bidi/>
        <w:spacing w:before="100" w:beforeAutospacing="1" w:after="100" w:afterAutospacing="1"/>
        <w:ind w:left="360" w:firstLine="348"/>
        <w:jc w:val="both"/>
        <w:rPr>
          <w:rFonts w:ascii="Arial" w:hAnsi="Arial" w:cs="Arial"/>
          <w:sz w:val="28"/>
          <w:szCs w:val="28"/>
          <w:rtl/>
          <w:lang w:val="fr-FR" w:eastAsia="fr-FR" w:bidi="ar"/>
        </w:rPr>
      </w:pPr>
      <w:r w:rsidRPr="00BB368C">
        <w:rPr>
          <w:rFonts w:ascii="Arial" w:hAnsi="Arial" w:cs="Arial"/>
          <w:sz w:val="28"/>
          <w:szCs w:val="28"/>
          <w:rtl/>
          <w:lang w:val="fr-FR" w:eastAsia="fr-FR" w:bidi="ar"/>
        </w:rPr>
        <w:t>وينتج عما سبق أن</w:t>
      </w:r>
      <w:r w:rsidRPr="00BB368C">
        <w:rPr>
          <w:rFonts w:ascii="Arial" w:hAnsi="Arial" w:cs="Arial"/>
          <w:sz w:val="28"/>
          <w:szCs w:val="28"/>
          <w:lang w:val="fr-FR" w:eastAsia="fr-FR" w:bidi="ar"/>
        </w:rPr>
        <w:t xml:space="preserve">” </w:t>
      </w:r>
      <w:r w:rsidRPr="00BB368C">
        <w:rPr>
          <w:rFonts w:ascii="Arial" w:hAnsi="Arial" w:cs="Arial"/>
          <w:sz w:val="28"/>
          <w:szCs w:val="28"/>
          <w:rtl/>
          <w:lang w:val="fr-FR" w:eastAsia="fr-FR" w:bidi="ar"/>
        </w:rPr>
        <w:t>النص القرآني كان في هاتين القراءتين، وفي جميع الحالات، أساس الحركية الثقافية الإبداعية، في المجتمع العربي الإسلامي، وينبوعها ومدارها</w:t>
      </w:r>
      <w:r w:rsidRP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غير أن القراءة الثانية هي التي مهدت للنقلة من الشفوية</w:t>
      </w:r>
      <w:r w:rsidRPr="00BB368C">
        <w:rPr>
          <w:rFonts w:ascii="Arial" w:hAnsi="Arial" w:cs="Arial"/>
          <w:sz w:val="28"/>
          <w:szCs w:val="28"/>
          <w:lang w:val="fr-FR" w:eastAsia="fr-FR" w:bidi="ar"/>
        </w:rPr>
        <w:br/>
      </w:r>
      <w:r w:rsidRPr="00BB368C">
        <w:rPr>
          <w:rFonts w:ascii="Arial" w:hAnsi="Arial" w:cs="Arial"/>
          <w:sz w:val="28"/>
          <w:szCs w:val="28"/>
          <w:rtl/>
          <w:lang w:val="fr-FR" w:eastAsia="fr-FR" w:bidi="ar"/>
        </w:rPr>
        <w:t>الشعرية الجاهلية إلى شعرية الكتابة</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وبهذه القراءة، وفي مناخها صاغ الجرجاني مبادئ الشعرية الكتابية،</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فيما كان يصوغ نظرية النظم القرآني</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وكان قد مهد لها بعض النقاد، خصوصا الصولي</w:t>
      </w:r>
      <w:r w:rsidRPr="00BB368C" w:rsidR="009D4216">
        <w:rPr>
          <w:rFonts w:ascii="Arial" w:hAnsi="Arial" w:cs="Arial" w:hint="cs"/>
          <w:sz w:val="28"/>
          <w:szCs w:val="28"/>
          <w:rtl/>
          <w:lang w:val="fr-FR" w:eastAsia="fr-FR" w:bidi="ar"/>
        </w:rPr>
        <w:t>(</w:t>
      </w:r>
      <w:r w:rsidRPr="00BB368C">
        <w:rPr>
          <w:rFonts w:ascii="Arial" w:hAnsi="Arial" w:cs="Arial"/>
          <w:sz w:val="28"/>
          <w:szCs w:val="28"/>
          <w:rtl/>
          <w:lang w:val="fr-FR" w:eastAsia="fr-FR" w:bidi="ar"/>
        </w:rPr>
        <w:t xml:space="preserve">توفي سنة </w:t>
      </w:r>
      <w:r w:rsidRPr="00BB368C">
        <w:rPr>
          <w:rFonts w:ascii="Arial" w:hAnsi="Arial" w:cs="Arial"/>
          <w:sz w:val="28"/>
          <w:szCs w:val="28"/>
          <w:lang w:val="fr-FR" w:eastAsia="fr-FR" w:bidi="ar"/>
        </w:rPr>
        <w:t>336</w:t>
      </w:r>
      <w:r w:rsidRPr="00BB368C">
        <w:rPr>
          <w:rFonts w:ascii="Arial" w:hAnsi="Arial" w:cs="Arial"/>
          <w:sz w:val="28"/>
          <w:szCs w:val="28"/>
          <w:rtl/>
          <w:lang w:val="fr-FR" w:eastAsia="fr-FR" w:bidi="ar"/>
        </w:rPr>
        <w:t>هـ</w:t>
      </w:r>
      <w:r w:rsidRPr="00BB368C" w:rsidR="009D4216">
        <w:rPr>
          <w:rFonts w:ascii="Arial" w:hAnsi="Arial" w:cs="Arial" w:hint="cs"/>
          <w:sz w:val="28"/>
          <w:szCs w:val="28"/>
          <w:rtl/>
          <w:lang w:val="fr-FR" w:eastAsia="fr-FR" w:bidi="ar"/>
        </w:rPr>
        <w:t>)</w:t>
      </w:r>
      <w:r w:rsidRPr="00BB368C">
        <w:rPr>
          <w:rFonts w:ascii="Arial" w:hAnsi="Arial" w:cs="Arial"/>
          <w:sz w:val="28"/>
          <w:szCs w:val="28"/>
          <w:lang w:val="fr-FR" w:eastAsia="fr-FR" w:bidi="ar"/>
        </w:rPr>
        <w:t>.”</w:t>
      </w:r>
      <w:r w:rsidRPr="00BB368C" w:rsidR="009D4216">
        <w:rPr>
          <w:rFonts w:ascii="Arial" w:hAnsi="Arial" w:cs="Arial"/>
          <w:sz w:val="28"/>
          <w:szCs w:val="28"/>
          <w:rtl/>
          <w:lang w:val="fr-FR" w:eastAsia="fr-FR" w:bidi="ar"/>
        </w:rPr>
        <w:t xml:space="preserve"> </w:t>
      </w:r>
      <w:r w:rsidRPr="00BB368C">
        <w:rPr>
          <w:rFonts w:ascii="Arial" w:hAnsi="Arial" w:cs="Arial"/>
          <w:sz w:val="28"/>
          <w:szCs w:val="28"/>
          <w:rtl/>
          <w:lang w:val="fr-FR" w:eastAsia="fr-FR" w:bidi="ar"/>
        </w:rPr>
        <w:t>ص</w:t>
      </w:r>
      <w:r w:rsidRPr="00BB368C" w:rsidR="009D4216">
        <w:rPr>
          <w:rFonts w:ascii="Arial" w:hAnsi="Arial" w:cs="Arial" w:hint="cs"/>
          <w:sz w:val="28"/>
          <w:szCs w:val="28"/>
          <w:rtl/>
          <w:lang w:val="fr-FR" w:eastAsia="fr-FR" w:bidi="ar"/>
        </w:rPr>
        <w:t>(42)</w:t>
      </w:r>
      <w:r w:rsidRPr="00BB368C">
        <w:rPr>
          <w:rFonts w:ascii="Arial" w:hAnsi="Arial" w:cs="Arial"/>
          <w:sz w:val="28"/>
          <w:szCs w:val="28"/>
          <w:lang w:val="fr-FR" w:eastAsia="fr-FR" w:bidi="ar"/>
        </w:rPr>
        <w:t>.</w:t>
      </w:r>
      <w:r w:rsidRPr="00BB368C">
        <w:rPr>
          <w:rFonts w:ascii="Arial" w:hAnsi="Arial" w:cs="Arial"/>
          <w:sz w:val="28"/>
          <w:szCs w:val="28"/>
          <w:lang w:val="fr-FR" w:eastAsia="fr-FR" w:bidi="ar"/>
        </w:rPr>
        <w:br/>
      </w:r>
      <w:r w:rsidRPr="00BB368C">
        <w:rPr>
          <w:rFonts w:ascii="Arial" w:hAnsi="Arial" w:cs="Arial"/>
          <w:sz w:val="28"/>
          <w:szCs w:val="28"/>
          <w:rtl/>
          <w:lang w:val="fr-FR" w:eastAsia="fr-FR" w:bidi="ar"/>
        </w:rPr>
        <w:t>وسيفتح القرآن آفاقا رحبة وواسعة أمام الشعراء لابتداع كتابة شعرية جديدة تمتح من البديع القرآني وفصاحة النظم الرباني بلاغة وبيانا وتصويرا</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بشار بن برد، ومسلم بن الوليد، وأبو نواس، والمتنبي، وأبو العلاء المعري، وأبو تمام</w:t>
      </w:r>
      <w:r w:rsidRPr="00BB368C" w:rsidR="009D4216">
        <w:rPr>
          <w:rFonts w:ascii="Arial" w:hAnsi="Arial" w:cs="Arial" w:hint="cs"/>
          <w:sz w:val="28"/>
          <w:szCs w:val="28"/>
          <w:rtl/>
          <w:lang w:val="fr-FR" w:eastAsia="fr-FR" w:bidi="ar"/>
        </w:rPr>
        <w:t>)</w:t>
      </w:r>
      <w:r w:rsidRPr="00BB368C">
        <w:rPr>
          <w:rFonts w:ascii="Arial" w:hAnsi="Arial" w:cs="Arial"/>
          <w:sz w:val="28"/>
          <w:szCs w:val="28"/>
          <w:rtl/>
          <w:lang w:val="fr-FR" w:eastAsia="fr-FR" w:bidi="ar"/>
        </w:rPr>
        <w:t>، وتأسيس نقد حداثي حقيقي ومنهجي مع الصولي الذي يقدم أول دفاع شبه متكامل عن شعرية الكتابة</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طريقة أبي تمام</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أو</w:t>
      </w:r>
      <w:r w:rsidRPr="00BB368C" w:rsid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الطريقة المحدثة في مقابل طريقة العرب أو</w:t>
      </w:r>
      <w:r w:rsidRPr="00BB368C" w:rsidR="00BB368C">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الطريقة القديمة</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وتقوم الطريقة الحديثة عنده على ابتكار معان جديدة وتحقيق جودة النص الشعري في ذاته والابتعاد عن معيار الأسبقية الزمنية في التقويم الشعر، ولا</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ننسى كذلك الناقد عبد القاهر الجرجاني صاحب كتابي دلائل الإعجاز وأسرار البلاغة الذي أسس شعرية النظم والمجاز والغموض</w:t>
      </w:r>
      <w:r w:rsidRPr="00BB368C">
        <w:rPr>
          <w:rFonts w:ascii="Arial" w:hAnsi="Arial" w:cs="Arial"/>
          <w:sz w:val="28"/>
          <w:szCs w:val="28"/>
          <w:lang w:val="fr-FR" w:eastAsia="fr-FR" w:bidi="ar"/>
        </w:rPr>
        <w:t>.</w:t>
      </w:r>
      <w:r w:rsidRPr="00BB368C" w:rsidR="009D4216">
        <w:rPr>
          <w:rFonts w:ascii="Arial" w:hAnsi="Arial" w:cs="Arial" w:hint="cs"/>
          <w:sz w:val="28"/>
          <w:szCs w:val="28"/>
          <w:rtl/>
          <w:lang w:val="fr-FR" w:eastAsia="fr-FR" w:bidi="ar"/>
        </w:rPr>
        <w:t xml:space="preserve"> </w:t>
      </w:r>
      <w:r w:rsidRPr="00BB368C" w:rsidR="00BB368C">
        <w:rPr>
          <w:rFonts w:ascii="Arial" w:hAnsi="Arial" w:cs="Arial" w:hint="cs"/>
          <w:sz w:val="28"/>
          <w:szCs w:val="28"/>
          <w:rtl/>
          <w:lang w:val="fr-FR" w:eastAsia="fr-FR" w:bidi="ar"/>
        </w:rPr>
        <w:t>وقد أسس</w:t>
      </w:r>
      <w:r w:rsidRPr="00BB368C">
        <w:rPr>
          <w:rFonts w:ascii="Arial" w:hAnsi="Arial" w:cs="Arial"/>
          <w:sz w:val="28"/>
          <w:szCs w:val="28"/>
          <w:rtl/>
          <w:lang w:val="fr-FR" w:eastAsia="fr-FR" w:bidi="ar"/>
        </w:rPr>
        <w:t xml:space="preserve"> الصولي كتابة نقدية تنظر لشعرية جديدة تستند إلى المقومات التالية</w:t>
      </w:r>
      <w:r w:rsidRPr="00BB368C">
        <w:rPr>
          <w:rFonts w:ascii="Arial" w:hAnsi="Arial" w:cs="Arial"/>
          <w:sz w:val="28"/>
          <w:szCs w:val="28"/>
          <w:lang w:val="fr-FR" w:eastAsia="fr-FR" w:bidi="ar"/>
        </w:rPr>
        <w:t>:</w:t>
      </w:r>
    </w:p>
    <w:p w:rsidR="00CB24A2" w:rsidRPr="00BB368C" w:rsidP="00CB24A2">
      <w:pPr>
        <w:numPr>
          <w:ilvl w:val="0"/>
          <w:numId w:val="17"/>
        </w:numPr>
        <w:bidi/>
        <w:spacing w:before="100" w:beforeAutospacing="1" w:after="100" w:afterAutospacing="1"/>
        <w:ind w:left="720" w:hanging="360"/>
        <w:jc w:val="both"/>
        <w:rPr>
          <w:rFonts w:ascii="Arial" w:hAnsi="Arial" w:cs="Arial"/>
          <w:sz w:val="28"/>
          <w:szCs w:val="28"/>
          <w:lang w:val="fr-FR" w:eastAsia="fr-FR" w:bidi="ar"/>
        </w:rPr>
      </w:pPr>
      <w:r w:rsidRPr="00BB368C">
        <w:rPr>
          <w:rFonts w:ascii="Arial" w:hAnsi="Arial" w:cs="Arial"/>
          <w:sz w:val="28"/>
          <w:szCs w:val="28"/>
          <w:rtl/>
          <w:lang w:val="fr-FR" w:eastAsia="fr-FR" w:bidi="ar"/>
        </w:rPr>
        <w:t>الكتابة دون احتذاء نموذج مسبق؛</w:t>
      </w:r>
    </w:p>
    <w:p w:rsidR="00CB24A2" w:rsidRPr="00BB368C" w:rsidP="00CB24A2">
      <w:pPr>
        <w:numPr>
          <w:ilvl w:val="0"/>
          <w:numId w:val="17"/>
        </w:numPr>
        <w:bidi/>
        <w:spacing w:before="100" w:beforeAutospacing="1" w:after="100" w:afterAutospacing="1"/>
        <w:ind w:left="720" w:hanging="360"/>
        <w:jc w:val="both"/>
        <w:rPr>
          <w:rFonts w:ascii="Arial" w:hAnsi="Arial" w:cs="Arial"/>
          <w:sz w:val="28"/>
          <w:szCs w:val="28"/>
          <w:lang w:val="fr-FR" w:eastAsia="fr-FR" w:bidi="ar"/>
        </w:rPr>
      </w:pPr>
      <w:r w:rsidRPr="00BB368C">
        <w:rPr>
          <w:rFonts w:ascii="Arial" w:hAnsi="Arial" w:cs="Arial"/>
          <w:sz w:val="28"/>
          <w:szCs w:val="28"/>
          <w:rtl/>
          <w:lang w:val="fr-FR" w:eastAsia="fr-FR" w:bidi="ar"/>
        </w:rPr>
        <w:t>اشتراط الثقافة العميقة الواسعة لكل من الشاعر والناقد؛</w:t>
      </w:r>
    </w:p>
    <w:p w:rsidR="00CB24A2" w:rsidRPr="00BB368C" w:rsidP="00CB24A2">
      <w:pPr>
        <w:numPr>
          <w:ilvl w:val="0"/>
          <w:numId w:val="17"/>
        </w:numPr>
        <w:bidi/>
        <w:spacing w:before="100" w:beforeAutospacing="1" w:after="100" w:afterAutospacing="1"/>
        <w:ind w:left="720" w:hanging="360"/>
        <w:jc w:val="both"/>
        <w:rPr>
          <w:rFonts w:ascii="Arial" w:hAnsi="Arial" w:cs="Arial"/>
          <w:sz w:val="28"/>
          <w:szCs w:val="28"/>
          <w:lang w:val="fr-FR" w:eastAsia="fr-FR" w:bidi="ar"/>
        </w:rPr>
      </w:pPr>
      <w:r w:rsidRPr="00BB368C">
        <w:rPr>
          <w:rFonts w:ascii="Arial" w:hAnsi="Arial" w:cs="Arial"/>
          <w:sz w:val="28"/>
          <w:szCs w:val="28"/>
          <w:rtl/>
          <w:lang w:val="fr-FR" w:eastAsia="fr-FR" w:bidi="ar"/>
        </w:rPr>
        <w:t>النظر إلى كل من النص الشعري القديم والنص الشعري المحدث لا على أساس السبق الزمني، بل على أساس الجودة الشعرية الذاتية؛</w:t>
      </w:r>
    </w:p>
    <w:p w:rsidR="00CB24A2" w:rsidRPr="00BB368C" w:rsidP="00CB24A2">
      <w:pPr>
        <w:numPr>
          <w:ilvl w:val="0"/>
          <w:numId w:val="17"/>
        </w:numPr>
        <w:bidi/>
        <w:spacing w:before="100" w:beforeAutospacing="1" w:after="100" w:afterAutospacing="1"/>
        <w:ind w:left="720" w:hanging="360"/>
        <w:jc w:val="both"/>
        <w:rPr>
          <w:rFonts w:ascii="Arial" w:hAnsi="Arial" w:cs="Arial"/>
          <w:sz w:val="28"/>
          <w:szCs w:val="28"/>
          <w:lang w:val="fr-FR" w:eastAsia="fr-FR" w:bidi="ar"/>
        </w:rPr>
      </w:pPr>
      <w:r w:rsidRPr="00BB368C">
        <w:rPr>
          <w:rFonts w:ascii="Arial" w:hAnsi="Arial" w:cs="Arial"/>
          <w:sz w:val="28"/>
          <w:szCs w:val="28"/>
          <w:rtl/>
          <w:lang w:val="fr-FR" w:eastAsia="fr-FR" w:bidi="ar"/>
        </w:rPr>
        <w:t>نشوء نظرية جمالية جديدة تعتمد على الغموض والغرابة بدلا من الوضوح والألفة؛</w:t>
      </w:r>
    </w:p>
    <w:p w:rsidR="007D30A7" w:rsidRPr="00BB368C" w:rsidP="007D30A7">
      <w:pPr>
        <w:numPr>
          <w:ilvl w:val="0"/>
          <w:numId w:val="17"/>
        </w:numPr>
        <w:bidi/>
        <w:spacing w:before="100" w:beforeAutospacing="1" w:after="100" w:afterAutospacing="1"/>
        <w:ind w:left="720" w:hanging="360"/>
        <w:jc w:val="both"/>
        <w:rPr>
          <w:rFonts w:ascii="Arial" w:hAnsi="Arial" w:cs="Arial" w:hint="cs"/>
          <w:sz w:val="28"/>
          <w:szCs w:val="28"/>
          <w:lang w:val="fr-FR" w:eastAsia="fr-FR" w:bidi="ar"/>
        </w:rPr>
      </w:pPr>
      <w:r w:rsidRPr="00BB368C">
        <w:rPr>
          <w:rFonts w:ascii="Arial" w:hAnsi="Arial" w:cs="Arial"/>
          <w:sz w:val="28"/>
          <w:szCs w:val="28"/>
          <w:rtl/>
          <w:lang w:val="fr-FR" w:eastAsia="fr-FR" w:bidi="ar"/>
        </w:rPr>
        <w:t>إعطاء الأولوية لحركية الإبداع والتجربة وتجاوز ما</w:t>
      </w:r>
      <w:r w:rsidRPr="00BB368C" w:rsidR="009D4216">
        <w:rPr>
          <w:rFonts w:ascii="Arial" w:hAnsi="Arial" w:cs="Arial" w:hint="cs"/>
          <w:sz w:val="28"/>
          <w:szCs w:val="28"/>
          <w:rtl/>
          <w:lang w:val="fr-FR" w:eastAsia="fr-FR" w:bidi="ar"/>
        </w:rPr>
        <w:t xml:space="preserve"> </w:t>
      </w:r>
      <w:r w:rsidRPr="00BB368C">
        <w:rPr>
          <w:rFonts w:ascii="Arial" w:hAnsi="Arial" w:cs="Arial"/>
          <w:sz w:val="28"/>
          <w:szCs w:val="28"/>
          <w:rtl/>
          <w:lang w:val="fr-FR" w:eastAsia="fr-FR" w:bidi="ar"/>
        </w:rPr>
        <w:t>هو عادي ومشترك ومألوف</w:t>
      </w:r>
      <w:r w:rsidRPr="00BB368C">
        <w:rPr>
          <w:rFonts w:ascii="Arial" w:hAnsi="Arial" w:cs="Arial"/>
          <w:sz w:val="28"/>
          <w:szCs w:val="28"/>
          <w:lang w:val="fr-FR" w:eastAsia="fr-FR" w:bidi="ar"/>
        </w:rPr>
        <w:t>.</w:t>
      </w:r>
    </w:p>
    <w:p w:rsidR="00E14EC8" w:rsidRPr="00EA13AD" w:rsidP="00EA13AD">
      <w:pPr>
        <w:bidi/>
        <w:spacing w:before="100" w:beforeAutospacing="1" w:after="100" w:afterAutospacing="1"/>
        <w:ind w:left="720" w:firstLine="696"/>
        <w:jc w:val="both"/>
        <w:rPr>
          <w:rFonts w:ascii="Arial" w:hAnsi="Arial" w:cs="Arial"/>
          <w:sz w:val="28"/>
          <w:szCs w:val="28"/>
          <w:rtl/>
          <w:lang w:val="fr-FR" w:eastAsia="fr-FR" w:bidi="ar"/>
        </w:rPr>
      </w:pPr>
      <w:r w:rsidRPr="00BB368C">
        <w:rPr>
          <w:rFonts w:ascii="Arial" w:hAnsi="Arial" w:cs="Arial" w:hint="cs"/>
          <w:sz w:val="28"/>
          <w:szCs w:val="28"/>
          <w:rtl/>
          <w:lang w:val="fr-FR" w:eastAsia="fr-FR" w:bidi="ar"/>
        </w:rPr>
        <w:t>و</w:t>
      </w:r>
      <w:r w:rsidRPr="00BB368C" w:rsidR="00CB24A2">
        <w:rPr>
          <w:rFonts w:ascii="Arial" w:hAnsi="Arial" w:cs="Arial"/>
          <w:sz w:val="28"/>
          <w:szCs w:val="28"/>
          <w:rtl/>
          <w:lang w:val="fr-FR" w:eastAsia="fr-FR" w:bidi="ar"/>
        </w:rPr>
        <w:t>يعد أبو نواس خير من عبر في نصوصه الشعرية عن أفق الشعرية الجديدة، إلى جانب أبي تمام على مستوى الكتابة الشعرية، وعبد القاهر الجرجاني على مستوى النقد الذي تحدث كثيرا عن النظم المجازي الاستعاري باعتباره جوهر الشعر وأسه الحقيقي</w:t>
      </w:r>
      <w:r w:rsidRPr="00BB368C" w:rsidR="00CB24A2">
        <w:rPr>
          <w:rFonts w:ascii="Arial" w:hAnsi="Arial" w:cs="Arial"/>
          <w:sz w:val="28"/>
          <w:szCs w:val="28"/>
          <w:lang w:val="fr-FR" w:eastAsia="fr-FR" w:bidi="ar"/>
        </w:rPr>
        <w:t>.</w:t>
      </w:r>
    </w:p>
    <w:p w:rsidR="001B41CB" w:rsidP="001B41CB">
      <w:pPr>
        <w:bidi/>
        <w:spacing w:before="100" w:beforeAutospacing="1" w:after="100" w:afterAutospacing="1"/>
        <w:jc w:val="both"/>
        <w:rPr>
          <w:rFonts w:hint="cs"/>
          <w:b/>
          <w:bCs/>
          <w:sz w:val="32"/>
          <w:szCs w:val="32"/>
          <w:rtl/>
          <w:lang w:val="fr-FR" w:eastAsia="fr-FR" w:bidi="ar-SA"/>
        </w:rPr>
      </w:pPr>
      <w:r w:rsidRPr="00A24CEE">
        <w:rPr>
          <w:b/>
          <w:bCs/>
          <w:sz w:val="32"/>
          <w:szCs w:val="32"/>
          <w:highlight w:val="lightGray"/>
          <w:rtl/>
          <w:lang w:val="fr-FR" w:eastAsia="fr-FR" w:bidi="ar-SA"/>
        </w:rPr>
        <w:t xml:space="preserve">الفصل الثالث: </w:t>
      </w:r>
      <w:r w:rsidRPr="001B41CB">
        <w:rPr>
          <w:b/>
          <w:bCs/>
          <w:sz w:val="32"/>
          <w:szCs w:val="32"/>
          <w:highlight w:val="lightGray"/>
          <w:rtl/>
          <w:lang w:val="fr-FR" w:eastAsia="fr-FR" w:bidi="ar-SA"/>
        </w:rPr>
        <w:t>الشعرية والـــفكر</w:t>
      </w:r>
      <w:r w:rsidRPr="00A24CEE">
        <w:rPr>
          <w:b/>
          <w:bCs/>
          <w:sz w:val="32"/>
          <w:szCs w:val="32"/>
          <w:highlight w:val="lightGray"/>
          <w:rtl/>
          <w:lang w:val="fr-FR" w:eastAsia="fr-FR" w:bidi="ar-SA"/>
        </w:rPr>
        <w:t xml:space="preserve"> </w:t>
      </w:r>
      <w:r>
        <w:rPr>
          <w:rFonts w:hint="cs"/>
          <w:b/>
          <w:bCs/>
          <w:sz w:val="32"/>
          <w:szCs w:val="32"/>
          <w:highlight w:val="lightGray"/>
          <w:rtl/>
          <w:lang w:val="fr-FR" w:eastAsia="fr-FR" w:bidi="ar-SA"/>
        </w:rPr>
        <w:t xml:space="preserve">. </w:t>
      </w:r>
    </w:p>
    <w:p w:rsidR="001B41CB" w:rsidRP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r w:rsidRPr="00CB37B1">
        <w:rPr>
          <w:rFonts w:ascii="Roboto" w:hAnsi="Roboto"/>
          <w:b/>
          <w:bCs/>
          <w:color w:val="222222"/>
          <w:sz w:val="27"/>
          <w:szCs w:val="28"/>
          <w:bdr w:val="none" w:sz="0" w:space="0" w:color="auto" w:frame="1"/>
          <w:shd w:val="clear" w:color="auto" w:fill="FFFFFF"/>
          <w:lang w:val="fr-FR" w:eastAsia="fr-FR" w:bidi="ar-SA"/>
        </w:rPr>
        <w:br/>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في هذا الفصل، يتعرض الكاتب لثلاث نقط أساسية تتعلق بالنقد الشعري العربي</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والنظام المعرفي القائم على علوم اللغة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نحو</w:t>
      </w:r>
      <w:r w:rsidRPr="00A50953">
        <w:rPr>
          <w:rFonts w:ascii="Arial" w:hAnsi="Arial" w:cs="Arial"/>
          <w:sz w:val="28"/>
          <w:szCs w:val="28"/>
          <w:lang w:val="fr-FR" w:eastAsia="fr-FR" w:bidi="ar"/>
        </w:rPr>
        <w:t>-</w:t>
      </w:r>
      <w:r w:rsidRPr="00A50953">
        <w:rPr>
          <w:rFonts w:ascii="Arial" w:hAnsi="Arial" w:cs="Arial"/>
          <w:sz w:val="28"/>
          <w:szCs w:val="28"/>
          <w:rtl/>
          <w:lang w:val="fr-FR" w:eastAsia="fr-FR" w:bidi="ar"/>
        </w:rPr>
        <w:t xml:space="preserve"> صرف</w:t>
      </w:r>
      <w:r w:rsidRPr="00A50953">
        <w:rPr>
          <w:rFonts w:ascii="Arial" w:hAnsi="Arial" w:cs="Arial"/>
          <w:sz w:val="28"/>
          <w:szCs w:val="28"/>
          <w:lang w:val="fr-FR" w:eastAsia="fr-FR" w:bidi="ar"/>
        </w:rPr>
        <w:t xml:space="preserve">- </w:t>
      </w:r>
      <w:r w:rsidRPr="00A50953">
        <w:rPr>
          <w:rFonts w:ascii="Arial" w:hAnsi="Arial" w:cs="Arial"/>
          <w:sz w:val="28"/>
          <w:szCs w:val="28"/>
          <w:rtl/>
          <w:lang w:val="fr-FR" w:eastAsia="fr-FR" w:bidi="ar"/>
        </w:rPr>
        <w:t>بلاغة</w:t>
      </w:r>
      <w:r w:rsidRPr="00A50953">
        <w:rPr>
          <w:rFonts w:ascii="Arial" w:hAnsi="Arial" w:cs="Arial"/>
          <w:sz w:val="28"/>
          <w:szCs w:val="28"/>
          <w:lang w:val="fr-FR" w:eastAsia="fr-FR" w:bidi="ar"/>
        </w:rPr>
        <w:t xml:space="preserve">- </w:t>
      </w:r>
      <w:r w:rsidRPr="00A50953">
        <w:rPr>
          <w:rFonts w:ascii="Arial" w:hAnsi="Arial" w:cs="Arial"/>
          <w:sz w:val="28"/>
          <w:szCs w:val="28"/>
          <w:rtl/>
          <w:lang w:val="fr-FR" w:eastAsia="fr-FR" w:bidi="ar"/>
        </w:rPr>
        <w:t>فقه</w:t>
      </w:r>
      <w:r w:rsidRPr="00A50953">
        <w:rPr>
          <w:rFonts w:ascii="Arial" w:hAnsi="Arial" w:cs="Arial"/>
          <w:sz w:val="28"/>
          <w:szCs w:val="28"/>
          <w:lang w:val="fr-FR" w:eastAsia="fr-FR" w:bidi="ar"/>
        </w:rPr>
        <w:t xml:space="preserve">- </w:t>
      </w:r>
      <w:r w:rsidRPr="00A50953">
        <w:rPr>
          <w:rFonts w:ascii="Arial" w:hAnsi="Arial" w:cs="Arial"/>
          <w:sz w:val="28"/>
          <w:szCs w:val="28"/>
          <w:rtl/>
          <w:lang w:val="fr-FR" w:eastAsia="fr-FR" w:bidi="ar"/>
        </w:rPr>
        <w:t>كلام</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والنظام المعرفي الفلسفي</w:t>
      </w:r>
      <w:r w:rsidRPr="00A50953">
        <w:rPr>
          <w:rFonts w:ascii="Arial" w:hAnsi="Arial" w:cs="Arial"/>
          <w:sz w:val="28"/>
          <w:szCs w:val="28"/>
          <w:lang w:val="fr-FR" w:eastAsia="fr-FR" w:bidi="ar"/>
        </w:rPr>
        <w:t>.</w:t>
      </w:r>
    </w:p>
    <w:p w:rsidR="001B41CB" w:rsidRP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لقد اتخذ النقد العربي القديم الشعر الجاهلي نموذجا يقتدى ومعيارا للتقويم</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ومحاكمة النصوص الإبداعية ولاسيما المحدثة منها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وكل نص شعري لا ينسجم مع هذا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التصور الشعري الجاهلي يرفض ويقصى ويهمش؛ لأنه يخالف طريقة العرب في الكتابة</w:t>
      </w:r>
      <w:r w:rsidRPr="00A50953">
        <w:rPr>
          <w:rFonts w:ascii="Arial" w:hAnsi="Arial" w:cs="Arial"/>
          <w:sz w:val="28"/>
          <w:szCs w:val="28"/>
          <w:lang w:val="fr-FR" w:eastAsia="fr-FR" w:bidi="ar"/>
        </w:rPr>
        <w:t>.</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وهكذا أقصي شعر أبي العلاء المعري وأبي تمام والمتنبي</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لأن هؤلاء الشعراء وحدوا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بين الصياغة والفكر، وغلبوا الجانب الفلسفي والتأملي في أشعارهم وصارت كتابتهم</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غير واضحة، وتخالف الشعرية الشفوية القديمة مادامت ترتكن إلى الغموض والإبهام</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والإغراب والتعمية الرمزية المجردة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كما يلاحظ أيضا في هذا الشعر ظاهرة الفصل</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بين ما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هو فكري وشعري، أي إن الصياغة أهم مما هو فكري على الرغم من أن النقاد</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والمؤرخين يعتبرون الشعر الجاهلي مصدر المعرفة والحقائق والعلوم والأخبار إلى</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جانب كونه شعر إنشاد وتطريب وانفعال</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ويعني هذا أيضا أن الشعر الجاهلي بدأ</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غنائيا وفكريا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وبعد ذلك تنوسي هذا المبدأ ليحاكم الشعراء فيما بعد بالشعرية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القديمة القائمة على البيان اللفظي والصياغة الفنية الواضحة</w:t>
      </w:r>
      <w:r w:rsidRPr="00A50953">
        <w:rPr>
          <w:rFonts w:ascii="Arial" w:hAnsi="Arial" w:cs="Arial"/>
          <w:sz w:val="28"/>
          <w:szCs w:val="28"/>
          <w:lang w:val="fr-FR" w:eastAsia="fr-FR" w:bidi="ar"/>
        </w:rPr>
        <w:t>.</w:t>
      </w:r>
      <w:r w:rsidRPr="00A50953">
        <w:rPr>
          <w:rFonts w:ascii="Arial" w:hAnsi="Arial" w:cs="Arial" w:hint="cs"/>
          <w:sz w:val="28"/>
          <w:szCs w:val="28"/>
          <w:rtl/>
          <w:lang w:val="fr-FR" w:eastAsia="fr-FR" w:bidi="ar"/>
        </w:rPr>
        <w:t xml:space="preserve"> </w:t>
      </w:r>
    </w:p>
    <w:p w:rsidR="001B41CB" w:rsidRP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ويذهب النظام المعرفي الذي بني على الدين نفس المذهب حينما فصل بين الشعرية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الفكر فصلا قاطعا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فقد كان يدعم التنظير للشفوية الغنائية ويؤكد معاييرها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الثابتة وشبه المطلقة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وعلى الرغم من الخطاب الفلسفي الذي أحدث قطيعة</w:t>
      </w:r>
      <w:r w:rsidRPr="00A50953">
        <w:rPr>
          <w:rFonts w:ascii="Arial" w:hAnsi="Arial" w:cs="Arial"/>
          <w:sz w:val="28"/>
          <w:szCs w:val="28"/>
          <w:lang w:val="fr-FR" w:eastAsia="fr-FR" w:bidi="ar"/>
        </w:rPr>
        <w:br/>
      </w:r>
      <w:r w:rsidRPr="00A50953">
        <w:rPr>
          <w:rFonts w:ascii="Arial" w:hAnsi="Arial" w:cs="Arial"/>
          <w:sz w:val="28"/>
          <w:szCs w:val="28"/>
          <w:rtl/>
          <w:lang w:val="fr-FR" w:eastAsia="fr-FR" w:bidi="ar"/>
        </w:rPr>
        <w:t>ابستمولوجية مع النظام المعرفي الديني والنقدي إلا أنه كان يتواصل معهما عندما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فصل هو بدوره بين الشعر والفكر</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فهذه الأنظمة المعرفية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كانت تنظر إلى</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ثنائية شعر</w:t>
      </w:r>
      <w:r w:rsidRPr="00A50953">
        <w:rPr>
          <w:rFonts w:ascii="Arial" w:hAnsi="Arial" w:cs="Arial"/>
          <w:sz w:val="28"/>
          <w:szCs w:val="28"/>
          <w:lang w:val="fr-FR" w:eastAsia="fr-FR" w:bidi="ar"/>
        </w:rPr>
        <w:t xml:space="preserve">/ </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فكر من خلال الاشتقاق اللغوي لكلمة شعر الدالة على الشعور والإحساس</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والانفعال، أي إن الدلالة الاصطلاحية تناقض الفكر لذلك اعتقد أن الشعر لا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يمكن</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أن يقدم المعرفة ولا أن يعطي الحقائق سوى ما يمكن تسميته بالمتعة الجمالية كما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يتيحها الدين ويضع حدودها</w:t>
      </w:r>
      <w:r w:rsidRPr="00A50953">
        <w:rPr>
          <w:rFonts w:ascii="Arial" w:hAnsi="Arial" w:cs="Arial"/>
          <w:sz w:val="28"/>
          <w:szCs w:val="28"/>
          <w:lang w:val="fr-FR" w:eastAsia="fr-FR" w:bidi="ar"/>
        </w:rPr>
        <w:t>.</w:t>
      </w:r>
    </w:p>
    <w:p w:rsidR="001B41CB" w:rsidRP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وعليه، فلقد استندت الكتابة الشعرية الجديدة إلى ربط الصياغة الشعرية بالفكر في</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وحدة عضوية مترابطة متكاملة وتفجير المكبوتات والتمرد على كل ما</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هو مقدس والميل</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إلى فلسفة التحول والشك بدلا من الثبات وتكريس القيم السائدة المحافظة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أي إن</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الشعرية الحقيقية هي التي يمثلها أبو نواس في شعره الماجن، والنفري في نصوصه</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الصوفية، وأبو العلاء المعري في أشعاره التأملية؛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لأن هؤلاء طرحوا أسئلة جديدة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على الذات والموضوع قصد الاستكشاف والبحث والاستبصار تتعلق بالدين والمحرمات</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الخم</w:t>
      </w:r>
      <w:r w:rsidRPr="00A50953">
        <w:rPr>
          <w:rFonts w:ascii="Arial" w:hAnsi="Arial" w:cs="Arial" w:hint="cs"/>
          <w:sz w:val="28"/>
          <w:szCs w:val="28"/>
          <w:rtl/>
          <w:lang w:val="fr-FR" w:eastAsia="fr-FR" w:bidi="ar"/>
        </w:rPr>
        <w:t>ر)</w:t>
      </w:r>
      <w:r w:rsidRPr="00A50953">
        <w:rPr>
          <w:rFonts w:ascii="Arial" w:hAnsi="Arial" w:cs="Arial"/>
          <w:sz w:val="28"/>
          <w:szCs w:val="28"/>
          <w:lang w:val="fr-FR" w:eastAsia="fr-FR" w:bidi="ar"/>
        </w:rPr>
        <w:t xml:space="preserve"> </w:t>
      </w:r>
      <w:r w:rsidRPr="00A50953">
        <w:rPr>
          <w:rFonts w:ascii="Arial" w:hAnsi="Arial" w:cs="Arial"/>
          <w:sz w:val="28"/>
          <w:szCs w:val="28"/>
          <w:rtl/>
          <w:lang w:val="fr-FR" w:eastAsia="fr-FR" w:bidi="ar"/>
        </w:rPr>
        <w:t>وفلسفة الموت عن طريق ممارسة الشك والتفكيك والإبداع والتثوير وتفجير</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اللغة والفكر وآليات اللغة ونقد الأنظمة المعرفية السائدة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ومن ثم، فالصورة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الشعرية عند هؤلاء كشف وغرابة واستبطان وتأمل شعري حداثي وطرح للأسئلة أكثر من</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طرح الأجوبة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كما أن الصورة نقل للمكبوت والمجهول والمهمل وتوسيع التجربة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والمغامرة</w:t>
      </w:r>
      <w:r w:rsidRPr="00A50953">
        <w:rPr>
          <w:rFonts w:ascii="Arial" w:hAnsi="Arial" w:cs="Arial"/>
          <w:sz w:val="28"/>
          <w:szCs w:val="28"/>
          <w:lang w:val="fr-FR" w:eastAsia="fr-FR" w:bidi="ar"/>
        </w:rPr>
        <w:t>.</w:t>
      </w:r>
      <w:r w:rsidRPr="00A50953">
        <w:rPr>
          <w:rFonts w:ascii="Arial" w:hAnsi="Arial" w:cs="Arial" w:hint="cs"/>
          <w:sz w:val="28"/>
          <w:szCs w:val="28"/>
          <w:rtl/>
          <w:lang w:val="fr-FR" w:eastAsia="fr-FR" w:bidi="ar"/>
        </w:rPr>
        <w:t xml:space="preserve"> </w:t>
      </w:r>
    </w:p>
    <w:p w:rsid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وإذا كانت المعرفة الدينية والفلسفية قائمة على الوضوح والألفة والبحث عن</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الحقائق النهائية اليقينية وتشكيل عالم منغلق ثابت، فإن المعرفة الشعرية في</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الحقيقة معرفة مجازية تقوم على الغرابة والغموض و خلق عالم منفتح من خلال لغة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صوفية عرفانية غيبية تكون فيها اللغة عاجزة عن البوح كما تثور جهرا وبوحا على</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 xml:space="preserve">المقول الديني ومنطوقاته الظاهرية </w:t>
      </w:r>
      <w:r w:rsidRPr="00A50953">
        <w:rPr>
          <w:rFonts w:ascii="Arial" w:hAnsi="Arial" w:cs="Arial" w:hint="cs"/>
          <w:sz w:val="28"/>
          <w:szCs w:val="28"/>
          <w:rtl/>
          <w:lang w:val="fr-FR" w:eastAsia="fr-FR" w:bidi="ar"/>
        </w:rPr>
        <w:t>(</w:t>
      </w:r>
      <w:r w:rsidRPr="00A50953">
        <w:rPr>
          <w:rFonts w:ascii="Arial" w:hAnsi="Arial" w:cs="Arial"/>
          <w:sz w:val="28"/>
          <w:szCs w:val="28"/>
          <w:rtl/>
          <w:lang w:val="fr-FR" w:eastAsia="fr-FR" w:bidi="ar"/>
        </w:rPr>
        <w:t>نص النفري</w:t>
      </w:r>
      <w:r w:rsidRPr="00A50953">
        <w:rPr>
          <w:rFonts w:ascii="Arial" w:hAnsi="Arial" w:cs="Arial" w:hint="cs"/>
          <w:sz w:val="28"/>
          <w:szCs w:val="28"/>
          <w:rtl/>
          <w:lang w:val="fr-FR" w:eastAsia="fr-FR" w:bidi="ar"/>
        </w:rPr>
        <w:t>)</w:t>
      </w:r>
      <w:r w:rsidRPr="00A50953">
        <w:rPr>
          <w:rFonts w:ascii="Arial" w:hAnsi="Arial" w:cs="Arial"/>
          <w:sz w:val="28"/>
          <w:szCs w:val="28"/>
          <w:rtl/>
          <w:lang w:val="fr-FR" w:eastAsia="fr-FR" w:bidi="ar"/>
        </w:rPr>
        <w:t>، أو لغة مجونية متمردة عن</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الطابو الديني الذي تخضعه للتساؤل والنقد</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نص أبي نواس</w:t>
      </w:r>
      <w:r w:rsidRPr="00A50953">
        <w:rPr>
          <w:rFonts w:ascii="Arial" w:hAnsi="Arial" w:cs="Arial" w:hint="cs"/>
          <w:sz w:val="28"/>
          <w:szCs w:val="28"/>
          <w:rtl/>
          <w:lang w:val="fr-FR" w:eastAsia="fr-FR" w:bidi="ar"/>
        </w:rPr>
        <w:t>)</w:t>
      </w:r>
      <w:r w:rsidRPr="00A50953">
        <w:rPr>
          <w:rFonts w:ascii="Arial" w:hAnsi="Arial" w:cs="Arial"/>
          <w:sz w:val="28"/>
          <w:szCs w:val="28"/>
          <w:rtl/>
          <w:lang w:val="fr-FR" w:eastAsia="fr-FR" w:bidi="ar"/>
        </w:rPr>
        <w:t>، أومن خلال لغة تأملية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تعتمد على العمق الذهني والتشكيك في الثوابت الدينية وطرحها للشك والريبة</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والتفكيك</w:t>
      </w:r>
      <w:r w:rsidRPr="00A50953">
        <w:rPr>
          <w:rFonts w:ascii="Arial" w:hAnsi="Arial" w:cs="Arial" w:hint="cs"/>
          <w:sz w:val="28"/>
          <w:szCs w:val="28"/>
          <w:rtl/>
          <w:lang w:val="fr-FR" w:eastAsia="fr-FR" w:bidi="ar"/>
        </w:rPr>
        <w:t xml:space="preserve"> (</w:t>
      </w:r>
      <w:r w:rsidRPr="00A50953">
        <w:rPr>
          <w:rFonts w:ascii="Arial" w:hAnsi="Arial" w:cs="Arial"/>
          <w:sz w:val="28"/>
          <w:szCs w:val="28"/>
          <w:rtl/>
          <w:lang w:val="fr-FR" w:eastAsia="fr-FR" w:bidi="ar"/>
        </w:rPr>
        <w:t>نص أبي العلاء المعري</w:t>
      </w:r>
      <w:r w:rsidRPr="00A50953">
        <w:rPr>
          <w:rFonts w:ascii="Arial" w:hAnsi="Arial" w:cs="Arial" w:hint="cs"/>
          <w:sz w:val="28"/>
          <w:szCs w:val="28"/>
          <w:rtl/>
          <w:lang w:val="fr-FR" w:eastAsia="fr-FR" w:bidi="ar"/>
        </w:rPr>
        <w:t>).</w:t>
      </w:r>
    </w:p>
    <w:p w:rsidR="00A50953" w:rsidP="00A50953">
      <w:pPr>
        <w:bidi/>
        <w:spacing w:before="100" w:beforeAutospacing="1" w:after="100" w:afterAutospacing="1" w:line="276" w:lineRule="auto"/>
        <w:ind w:left="72" w:firstLine="636"/>
        <w:jc w:val="both"/>
        <w:rPr>
          <w:rFonts w:ascii="Arial" w:hAnsi="Arial" w:cs="Arial" w:hint="cs"/>
          <w:sz w:val="28"/>
          <w:szCs w:val="28"/>
          <w:rtl/>
          <w:lang w:val="fr-FR" w:eastAsia="fr-FR" w:bidi="ar"/>
        </w:rPr>
      </w:pPr>
    </w:p>
    <w:p w:rsidR="00EA13AD" w:rsidRPr="00A50953" w:rsidP="00EA13AD">
      <w:pPr>
        <w:bidi/>
        <w:spacing w:before="100" w:beforeAutospacing="1" w:after="100" w:afterAutospacing="1" w:line="276" w:lineRule="auto"/>
        <w:ind w:left="72" w:firstLine="636"/>
        <w:jc w:val="both"/>
        <w:rPr>
          <w:rFonts w:ascii="Arial" w:hAnsi="Arial" w:cs="Arial" w:hint="cs"/>
          <w:sz w:val="28"/>
          <w:szCs w:val="28"/>
          <w:rtl/>
          <w:lang w:val="fr-FR" w:eastAsia="fr-FR" w:bidi="ar"/>
        </w:rPr>
      </w:pPr>
    </w:p>
    <w:p w:rsidR="00E14EC8" w:rsidRPr="001B41CB" w:rsidP="00A50953">
      <w:pPr>
        <w:bidi/>
        <w:spacing w:before="100" w:beforeAutospacing="1" w:after="100" w:afterAutospacing="1"/>
        <w:ind w:left="72" w:firstLine="636"/>
        <w:jc w:val="both"/>
        <w:rPr>
          <w:b/>
          <w:bCs/>
          <w:sz w:val="32"/>
          <w:szCs w:val="32"/>
          <w:highlight w:val="lightGray"/>
          <w:rtl/>
          <w:lang w:val="fr-FR" w:eastAsia="fr-FR" w:bidi="ar-SA"/>
        </w:rPr>
      </w:pPr>
    </w:p>
    <w:p w:rsidR="00E14EC8" w:rsidRPr="00A50953" w:rsidP="00A50953">
      <w:pPr>
        <w:bidi/>
        <w:spacing w:before="100" w:beforeAutospacing="1" w:after="100" w:afterAutospacing="1"/>
        <w:jc w:val="both"/>
        <w:rPr>
          <w:b/>
          <w:bCs/>
          <w:sz w:val="32"/>
          <w:szCs w:val="32"/>
          <w:highlight w:val="lightGray"/>
          <w:rtl/>
          <w:lang w:val="fr-FR" w:eastAsia="fr-FR" w:bidi="ar-SA"/>
        </w:rPr>
      </w:pPr>
      <w:r w:rsidRPr="00A24CEE">
        <w:rPr>
          <w:b/>
          <w:bCs/>
          <w:sz w:val="32"/>
          <w:szCs w:val="32"/>
          <w:highlight w:val="lightGray"/>
          <w:rtl/>
          <w:lang w:val="fr-FR" w:eastAsia="fr-FR" w:bidi="ar-SA"/>
        </w:rPr>
        <w:t xml:space="preserve">الفصل الرابع: </w:t>
      </w:r>
      <w:r w:rsidRPr="00A50953" w:rsidR="00A50953">
        <w:rPr>
          <w:b/>
          <w:bCs/>
          <w:sz w:val="32"/>
          <w:szCs w:val="32"/>
          <w:highlight w:val="lightGray"/>
          <w:rtl/>
          <w:lang w:val="fr-FR" w:eastAsia="fr-FR" w:bidi="ar-SA"/>
        </w:rPr>
        <w:t>الشعرية والحداثة</w:t>
      </w:r>
      <w:r w:rsidRPr="00A24CEE" w:rsidR="00A50953">
        <w:rPr>
          <w:b/>
          <w:bCs/>
          <w:sz w:val="32"/>
          <w:szCs w:val="32"/>
          <w:highlight w:val="lightGray"/>
          <w:rtl/>
          <w:lang w:val="fr-FR" w:eastAsia="fr-FR" w:bidi="ar-SA"/>
        </w:rPr>
        <w:t xml:space="preserve"> </w:t>
      </w:r>
    </w:p>
    <w:p w:rsidR="00A50953" w:rsidRPr="00844AB6" w:rsidP="00A50953">
      <w:pPr>
        <w:bidi/>
        <w:spacing w:before="100" w:beforeAutospacing="1" w:after="100" w:afterAutospacing="1" w:line="276" w:lineRule="auto"/>
        <w:ind w:firstLine="708"/>
        <w:jc w:val="both"/>
        <w:rPr>
          <w:rFonts w:ascii="Arial" w:hAnsi="Arial" w:cs="Arial"/>
          <w:color w:val="222222"/>
          <w:sz w:val="28"/>
          <w:szCs w:val="28"/>
          <w:bdr w:val="none" w:sz="0" w:space="0" w:color="auto" w:frame="1"/>
          <w:shd w:val="clear" w:color="auto" w:fill="FFFFFF"/>
          <w:rtl/>
          <w:lang w:val="fr-FR" w:eastAsia="fr-FR" w:bidi="ar-SA"/>
        </w:rPr>
      </w:pPr>
      <w:r w:rsidRPr="00CB37B1">
        <w:rPr>
          <w:rFonts w:ascii="Roboto" w:hAnsi="Roboto"/>
          <w:b/>
          <w:bCs/>
          <w:color w:val="222222"/>
          <w:sz w:val="27"/>
          <w:szCs w:val="28"/>
          <w:bdr w:val="none" w:sz="0" w:space="0" w:color="auto" w:frame="1"/>
          <w:shd w:val="clear" w:color="auto" w:fill="FFFFFF"/>
          <w:lang w:val="fr-FR" w:eastAsia="fr-FR" w:bidi="ar-SA"/>
        </w:rPr>
        <w:br/>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إذا كانت الحداثة الشعرية قد ظهرت حسب أدونيس في القرن الثامن الميلادي مع أبي نواس والنفري وأبي تمام وأبي حيان التوحيدي فإنها ستتراجع مع سقوط بغداد على أيدي المغول، واشتداد حملات الصليبيين وسيطرة العثمانيين على الحكم في مختلف الأقطار العربية</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لكن إشكالية الحداثة والتقدم أعيدت من جديد مع عصر النهضة منذ بداية القرن التاسع عشر حتى القرن العشرين</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وقد نتج عن النقاشات النهضوية اتجاهان</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اتجاه أصولي متشبث بالماضي ويرى أن الحداثة تتمثل في علوم اللغة العربية، واتجاه تجاوزي يرى أن الحداثة في تطبيق منجزات ومكتسبات العلمانية الأوربية</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ولكن الثقافة السائدة والمهيمنة في المجتمع العربي كانت هي الثقافة الأصولية لأسباب اقتصادية واجتماعية وسياسية ودينية، ولاسيما أن السلطة تزكي هذا الاتجاه اللغوي والماضوي، وتحارب كل اتجاه علماني غربي يدعو إلى التغيير والدمقرطة والتحديث والخروج عن نظام السلطة الحاكمة</w:t>
      </w:r>
      <w:r w:rsidRPr="00844AB6">
        <w:rPr>
          <w:rFonts w:ascii="Arial" w:hAnsi="Arial" w:cs="Arial"/>
          <w:color w:val="222222"/>
          <w:sz w:val="28"/>
          <w:szCs w:val="28"/>
          <w:bdr w:val="none" w:sz="0" w:space="0" w:color="auto" w:frame="1"/>
          <w:shd w:val="clear" w:color="auto" w:fill="FFFFFF"/>
          <w:lang w:val="fr-FR" w:eastAsia="fr-FR" w:bidi="ar-SA"/>
        </w:rPr>
        <w:t>.</w:t>
      </w:r>
      <w:r w:rsidRPr="00844AB6">
        <w:rPr>
          <w:rFonts w:ascii="Arial" w:hAnsi="Arial" w:cs="Arial"/>
          <w:color w:val="222222"/>
          <w:sz w:val="28"/>
          <w:szCs w:val="28"/>
          <w:bdr w:val="none" w:sz="0" w:space="0" w:color="auto" w:frame="1"/>
          <w:shd w:val="clear" w:color="auto" w:fill="FFFFFF"/>
          <w:rtl/>
          <w:lang w:val="fr-FR" w:eastAsia="fr-FR" w:bidi="ar-SA"/>
        </w:rPr>
        <w:t xml:space="preserve"> ومن يتأمل الحداثة في جوهرها سيجدها هي خروج عن السائد السياسي والأخلاقي والمؤسساتي</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أي إنها خروج عن السياسي والفكري و ثقافة الخلافة ونفي للقديم النموذجي</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إن الحداثة حسب أدونيس ثورة وتساؤل ورفض وتحريك ووعي</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والحداثة ليست هي الانغماس في الماضي بطريقة سلفية أصولية، وليست انبهارا بمستجدات الغرب التقنية والعلمية، وإنما هي نقد للتراث والبحث عن الجوانب الحداثية المضيئة فيه وغربلة له والاستفادة من العقل الحداثي ومنهجه</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أي إن الحداثة موجودة في تراثنا الشعري عند أبي تمام وأبي نواس في الشعر، والنفري وأبي حيان التوحيدي في التصوف،</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والجرجاني في النقد</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ولكن المثقفين فهموا الحداثة فهما خاطئا مما سب</w:t>
      </w:r>
      <w:r w:rsidRPr="00844AB6">
        <w:rPr>
          <w:rFonts w:ascii="Arial" w:hAnsi="Arial" w:cs="Arial" w:hint="cs"/>
          <w:color w:val="222222"/>
          <w:sz w:val="28"/>
          <w:szCs w:val="28"/>
          <w:bdr w:val="none" w:sz="0" w:space="0" w:color="auto" w:frame="1"/>
          <w:shd w:val="clear" w:color="auto" w:fill="FFFFFF"/>
          <w:rtl/>
          <w:lang w:val="fr-FR" w:eastAsia="fr-FR" w:bidi="ar-SA"/>
        </w:rPr>
        <w:t xml:space="preserve">ب </w:t>
      </w:r>
      <w:r w:rsidRPr="00844AB6">
        <w:rPr>
          <w:rFonts w:ascii="Arial" w:hAnsi="Arial" w:cs="Arial"/>
          <w:color w:val="222222"/>
          <w:sz w:val="28"/>
          <w:szCs w:val="28"/>
          <w:bdr w:val="none" w:sz="0" w:space="0" w:color="auto" w:frame="1"/>
          <w:shd w:val="clear" w:color="auto" w:fill="FFFFFF"/>
          <w:rtl/>
          <w:lang w:val="fr-FR" w:eastAsia="fr-FR" w:bidi="ar-SA"/>
        </w:rPr>
        <w:t>ذلك في أوهام نجملها في ما</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يلي</w:t>
      </w:r>
      <w:r w:rsidRPr="00844AB6">
        <w:rPr>
          <w:rFonts w:ascii="Arial" w:hAnsi="Arial" w:cs="Arial"/>
          <w:color w:val="222222"/>
          <w:sz w:val="28"/>
          <w:szCs w:val="28"/>
          <w:bdr w:val="none" w:sz="0" w:space="0" w:color="auto" w:frame="1"/>
          <w:shd w:val="clear" w:color="auto" w:fill="FFFFFF"/>
          <w:lang w:val="fr-FR" w:eastAsia="fr-FR" w:bidi="ar-SA"/>
        </w:rPr>
        <w:t>:</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color w:val="222222"/>
          <w:sz w:val="28"/>
          <w:szCs w:val="28"/>
          <w:bdr w:val="none" w:sz="0" w:space="0" w:color="auto" w:frame="1"/>
          <w:shd w:val="clear" w:color="auto" w:fill="FFFFFF"/>
          <w:rtl/>
          <w:lang w:val="fr-FR" w:eastAsia="fr-FR" w:bidi="ar-SA"/>
        </w:rPr>
        <w:t>1- وهم الزمنية الذي يتمثل في ربط الحداثة الشعرية باللحظة الراهنة، أي التعبير عن قضايا معاصرة؛</w:t>
      </w:r>
      <w:r w:rsidRPr="00844AB6">
        <w:rPr>
          <w:rFonts w:ascii="Arial" w:hAnsi="Arial" w:cs="Arial"/>
          <w:b/>
          <w:bCs/>
          <w:color w:val="222222"/>
          <w:sz w:val="28"/>
          <w:szCs w:val="28"/>
          <w:bdr w:val="none" w:sz="0" w:space="0" w:color="auto" w:frame="1"/>
          <w:shd w:val="clear" w:color="auto" w:fill="FFFFFF"/>
          <w:lang w:val="fr-FR" w:eastAsia="fr-FR" w:bidi="ar-SA"/>
        </w:rPr>
        <w:br/>
      </w:r>
      <w:r w:rsidRPr="00844AB6">
        <w:rPr>
          <w:rFonts w:ascii="Arial" w:hAnsi="Arial" w:cs="Arial"/>
          <w:color w:val="222222"/>
          <w:sz w:val="28"/>
          <w:szCs w:val="28"/>
          <w:bdr w:val="none" w:sz="0" w:space="0" w:color="auto" w:frame="1"/>
          <w:shd w:val="clear" w:color="auto" w:fill="FFFFFF"/>
          <w:rtl/>
          <w:lang w:val="fr-FR" w:eastAsia="fr-FR" w:bidi="ar-SA"/>
        </w:rPr>
        <w:t>2- وهم الاختلاف عن القديم، وذلك بتناول ما</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هو جديد من الأفكار واختيار صيغ مخالفة للصياغة القديمة دون أن تكون شعرية حقيقية نابعة من الذات؛</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color w:val="222222"/>
          <w:sz w:val="28"/>
          <w:szCs w:val="28"/>
          <w:bdr w:val="none" w:sz="0" w:space="0" w:color="auto" w:frame="1"/>
          <w:shd w:val="clear" w:color="auto" w:fill="FFFFFF"/>
          <w:rtl/>
          <w:lang w:val="fr-FR" w:eastAsia="fr-FR" w:bidi="ar-SA"/>
        </w:rPr>
        <w:t>3- المماثلة مع الغرب، وذلك بتمثله والاقتداء به لتأسيس الحداثة الشعرية</w:t>
      </w:r>
      <w:r w:rsidRPr="00844AB6">
        <w:rPr>
          <w:rFonts w:ascii="Arial" w:hAnsi="Arial" w:cs="Arial"/>
          <w:color w:val="222222"/>
          <w:sz w:val="28"/>
          <w:szCs w:val="28"/>
          <w:bdr w:val="none" w:sz="0" w:space="0" w:color="auto" w:frame="1"/>
          <w:shd w:val="clear" w:color="auto" w:fill="FFFFFF"/>
          <w:lang w:val="fr-FR" w:eastAsia="fr-FR" w:bidi="ar-SA"/>
        </w:rPr>
        <w:t>.</w:t>
      </w:r>
      <w:r w:rsidRPr="00844AB6">
        <w:rPr>
          <w:rFonts w:ascii="Arial" w:hAnsi="Arial" w:cs="Arial"/>
          <w:color w:val="222222"/>
          <w:sz w:val="28"/>
          <w:szCs w:val="28"/>
          <w:bdr w:val="none" w:sz="0" w:space="0" w:color="auto" w:frame="1"/>
          <w:shd w:val="clear" w:color="auto" w:fill="FFFFFF"/>
          <w:rtl/>
          <w:lang w:val="fr-FR" w:eastAsia="fr-FR" w:bidi="ar-SA"/>
        </w:rPr>
        <w:t xml:space="preserve"> ويعني هذا أن الغرب هو مصدر الحداثة، فلا حداثة خارج الشعر الغربي ومعاييره، أي لا</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حداثة إلا في التماثل مع الغرب؛</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color w:val="222222"/>
          <w:sz w:val="28"/>
          <w:szCs w:val="28"/>
          <w:bdr w:val="none" w:sz="0" w:space="0" w:color="auto" w:frame="1"/>
          <w:shd w:val="clear" w:color="auto" w:fill="FFFFFF"/>
          <w:rtl/>
          <w:lang w:val="fr-FR" w:eastAsia="fr-FR" w:bidi="ar-SA"/>
        </w:rPr>
        <w:t>4- لتشكيل النثري والمقصود به أن يتمرد الشاعر عن البنية الإيقاعية الخليلية ويتمثل الكتابة النثرية لخلق الحداثة الشعرية، بينما هناك نصوص إيقاع</w:t>
      </w:r>
      <w:r w:rsidRPr="00844AB6">
        <w:rPr>
          <w:rFonts w:ascii="Arial" w:hAnsi="Arial" w:cs="Arial" w:hint="cs"/>
          <w:color w:val="222222"/>
          <w:sz w:val="28"/>
          <w:szCs w:val="28"/>
          <w:bdr w:val="none" w:sz="0" w:space="0" w:color="auto" w:frame="1"/>
          <w:shd w:val="clear" w:color="auto" w:fill="FFFFFF"/>
          <w:rtl/>
          <w:lang w:val="fr-FR" w:eastAsia="fr-FR" w:bidi="ar-SA"/>
        </w:rPr>
        <w:t>ي</w:t>
      </w:r>
      <w:r w:rsidRPr="00844AB6">
        <w:rPr>
          <w:rFonts w:ascii="Arial" w:hAnsi="Arial" w:cs="Arial"/>
          <w:color w:val="222222"/>
          <w:sz w:val="28"/>
          <w:szCs w:val="28"/>
          <w:bdr w:val="none" w:sz="0" w:space="0" w:color="auto" w:frame="1"/>
          <w:shd w:val="clear" w:color="auto" w:fill="FFFFFF"/>
          <w:rtl/>
          <w:lang w:val="fr-FR" w:eastAsia="fr-FR" w:bidi="ar-SA"/>
        </w:rPr>
        <w:t>ة أكثر حداثة من القصيدة النثرية، والعكس صحيح أيضا؛</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color w:val="222222"/>
          <w:sz w:val="28"/>
          <w:szCs w:val="28"/>
          <w:bdr w:val="none" w:sz="0" w:space="0" w:color="auto" w:frame="1"/>
          <w:shd w:val="clear" w:color="auto" w:fill="FFFFFF"/>
          <w:rtl/>
          <w:lang w:val="fr-FR" w:eastAsia="fr-FR" w:bidi="ar-SA"/>
        </w:rPr>
        <w:t>5- الاستحداث المضمون</w:t>
      </w:r>
      <w:r w:rsidRPr="00844AB6">
        <w:rPr>
          <w:rFonts w:ascii="Arial" w:hAnsi="Arial" w:cs="Arial" w:hint="cs"/>
          <w:color w:val="222222"/>
          <w:sz w:val="28"/>
          <w:szCs w:val="28"/>
          <w:bdr w:val="none" w:sz="0" w:space="0" w:color="auto" w:frame="1"/>
          <w:shd w:val="clear" w:color="auto" w:fill="FFFFFF"/>
          <w:rtl/>
          <w:lang w:val="fr-FR" w:eastAsia="fr-FR" w:bidi="ar-SA"/>
        </w:rPr>
        <w:t>ي</w:t>
      </w:r>
      <w:r w:rsidRPr="00844AB6">
        <w:rPr>
          <w:rFonts w:ascii="Arial" w:hAnsi="Arial" w:cs="Arial"/>
          <w:color w:val="222222"/>
          <w:sz w:val="28"/>
          <w:szCs w:val="28"/>
          <w:bdr w:val="none" w:sz="0" w:space="0" w:color="auto" w:frame="1"/>
          <w:shd w:val="clear" w:color="auto" w:fill="FFFFFF"/>
          <w:rtl/>
          <w:lang w:val="fr-FR" w:eastAsia="fr-FR" w:bidi="ar-SA"/>
        </w:rPr>
        <w:t xml:space="preserve"> كما نجده عند شعراء النهضة كأحمد شوقي وحافظ إبراهيم ومعروف الرصافي، وذلك حينما تناولوا المخترعات الجديدة بالوصف كالسيارة والقاطرة و الثلاجة والطائرة</w:t>
      </w:r>
      <w:r w:rsidRPr="00844AB6">
        <w:rPr>
          <w:rFonts w:ascii="Arial" w:hAnsi="Arial" w:cs="Arial"/>
          <w:color w:val="222222"/>
          <w:sz w:val="28"/>
          <w:szCs w:val="28"/>
          <w:bdr w:val="none" w:sz="0" w:space="0" w:color="auto" w:frame="1"/>
          <w:shd w:val="clear" w:color="auto" w:fill="FFFFFF"/>
          <w:lang w:val="fr-FR" w:eastAsia="fr-FR" w:bidi="ar-SA"/>
        </w:rPr>
        <w:t>…</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ويدعو أدونيس إلى كتابة تاريخ حقيقي للحداثة الشعرية العربية ابتداء من القرن الثامن الميلادي حتى القرن العشرين، أي حينما ظهرت مجلة شعر باعتبارها تشكل الحداثة الثانية</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ويعني هذا أن هناك حداثتين</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حداثة قديمة مع شعراء التحول في العصر العباسي، وحداثة ثانية وجديدة مع مجلة شعر</w:t>
      </w:r>
      <w:r w:rsidRPr="00844AB6">
        <w:rPr>
          <w:rFonts w:ascii="Arial" w:hAnsi="Arial" w:cs="Arial"/>
          <w:color w:val="222222"/>
          <w:sz w:val="28"/>
          <w:szCs w:val="28"/>
          <w:bdr w:val="none" w:sz="0" w:space="0" w:color="auto" w:frame="1"/>
          <w:shd w:val="clear" w:color="auto" w:fill="FFFFFF"/>
          <w:lang w:val="fr-FR" w:eastAsia="fr-FR" w:bidi="ar-SA"/>
        </w:rPr>
        <w:t>.</w:t>
      </w:r>
    </w:p>
    <w:p w:rsidR="00A50953" w:rsidRPr="00844AB6" w:rsidP="00A50953">
      <w:pPr>
        <w:bidi/>
        <w:spacing w:before="100" w:beforeAutospacing="1" w:after="100" w:afterAutospacing="1" w:line="276" w:lineRule="auto"/>
        <w:jc w:val="both"/>
        <w:rPr>
          <w:rFonts w:ascii="Arial" w:hAnsi="Arial" w:cs="Arial"/>
          <w:color w:val="222222"/>
          <w:sz w:val="28"/>
          <w:szCs w:val="28"/>
          <w:bdr w:val="none" w:sz="0" w:space="0" w:color="auto" w:frame="1"/>
          <w:shd w:val="clear" w:color="auto" w:fill="FFFFFF"/>
          <w:rtl/>
          <w:lang w:val="fr-FR" w:eastAsia="fr-FR" w:bidi="ar-SA"/>
        </w:rPr>
      </w:pPr>
      <w:r w:rsidRPr="00844AB6">
        <w:rPr>
          <w:rFonts w:ascii="Arial" w:hAnsi="Arial" w:cs="Arial"/>
          <w:color w:val="222222"/>
          <w:sz w:val="28"/>
          <w:szCs w:val="28"/>
          <w:bdr w:val="none" w:sz="0" w:space="0" w:color="auto" w:frame="1"/>
          <w:shd w:val="clear" w:color="auto" w:fill="FFFFFF"/>
          <w:rtl/>
          <w:lang w:val="fr-FR" w:eastAsia="fr-FR" w:bidi="ar-SA"/>
        </w:rPr>
        <w:t>هذا،</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وإن الحداثة الشعرية عند أدونيس هي حداثة إنسانية تتجاوز التقني و العلم التقدمي المستقبلي والماضي الأصولي</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إن الحداثة هي الزمنية واللازمنية، إنها التحول والإبداع والابتكار والتجديد، إنها نزعة إنسانية قائمة على تفجير</w:t>
      </w:r>
      <w:r w:rsidRPr="00844AB6">
        <w:rPr>
          <w:rFonts w:ascii="Arial" w:hAnsi="Arial" w:cs="Arial"/>
          <w:b/>
          <w:bCs/>
          <w:color w:val="222222"/>
          <w:sz w:val="28"/>
          <w:szCs w:val="28"/>
          <w:bdr w:val="none" w:sz="0" w:space="0" w:color="auto" w:frame="1"/>
          <w:shd w:val="clear" w:color="auto" w:fill="FFFFFF"/>
          <w:lang w:val="fr-FR" w:eastAsia="fr-FR" w:bidi="ar-SA"/>
        </w:rPr>
        <w:br/>
      </w:r>
      <w:r w:rsidRPr="00844AB6">
        <w:rPr>
          <w:rFonts w:ascii="Arial" w:hAnsi="Arial" w:cs="Arial"/>
          <w:color w:val="222222"/>
          <w:sz w:val="28"/>
          <w:szCs w:val="28"/>
          <w:bdr w:val="none" w:sz="0" w:space="0" w:color="auto" w:frame="1"/>
          <w:shd w:val="clear" w:color="auto" w:fill="FFFFFF"/>
          <w:rtl/>
          <w:lang w:val="fr-FR" w:eastAsia="fr-FR" w:bidi="ar-SA"/>
        </w:rPr>
        <w:t>المكبوتات واللغة الشعرية وانتهاك الظاهر بلغة الغيب والباطن</w:t>
      </w:r>
      <w:r w:rsidRPr="00844AB6">
        <w:rPr>
          <w:rFonts w:ascii="Arial" w:hAnsi="Arial" w:cs="Arial" w:hint="cs"/>
          <w:color w:val="222222"/>
          <w:sz w:val="28"/>
          <w:szCs w:val="28"/>
          <w:bdr w:val="none" w:sz="0" w:space="0" w:color="auto" w:frame="1"/>
          <w:shd w:val="clear" w:color="auto" w:fill="FFFFFF"/>
          <w:rtl/>
          <w:lang w:val="fr-FR" w:eastAsia="fr-FR" w:bidi="ar-SA"/>
        </w:rPr>
        <w:t xml:space="preserve">. </w:t>
      </w:r>
      <w:r w:rsidRPr="00844AB6">
        <w:rPr>
          <w:rFonts w:ascii="Arial" w:hAnsi="Arial" w:cs="Arial"/>
          <w:color w:val="222222"/>
          <w:sz w:val="28"/>
          <w:szCs w:val="28"/>
          <w:bdr w:val="none" w:sz="0" w:space="0" w:color="auto" w:frame="1"/>
          <w:shd w:val="clear" w:color="auto" w:fill="FFFFFF"/>
          <w:rtl/>
          <w:lang w:val="fr-FR" w:eastAsia="fr-FR" w:bidi="ar-SA"/>
        </w:rPr>
        <w:t>إنها الغرابة والغموض والإبهام ولغة الكشف واللانهائي واللايقين والعودة إلى الفطرة الأسطورية والطبيعة الإنسانية</w:t>
      </w:r>
      <w:r w:rsidRPr="00844AB6">
        <w:rPr>
          <w:rFonts w:ascii="Arial" w:hAnsi="Arial" w:cs="Arial"/>
          <w:color w:val="222222"/>
          <w:sz w:val="28"/>
          <w:szCs w:val="28"/>
          <w:bdr w:val="none" w:sz="0" w:space="0" w:color="auto" w:frame="1"/>
          <w:shd w:val="clear" w:color="auto" w:fill="FFFFFF"/>
          <w:lang w:val="fr-FR" w:eastAsia="fr-FR" w:bidi="ar-SA"/>
        </w:rPr>
        <w:t>.</w:t>
      </w:r>
    </w:p>
    <w:p w:rsidR="00E14EC8" w:rsidRPr="00A50953" w:rsidP="00A50953">
      <w:pPr>
        <w:bidi/>
        <w:spacing w:before="100" w:beforeAutospacing="1" w:after="100" w:afterAutospacing="1"/>
        <w:jc w:val="both"/>
        <w:rPr>
          <w:rFonts w:ascii="Roboto" w:hAnsi="Roboto" w:hint="cs"/>
          <w:b/>
          <w:bCs/>
          <w:color w:val="222222"/>
          <w:sz w:val="27"/>
          <w:szCs w:val="28"/>
          <w:bdr w:val="none" w:sz="0" w:space="0" w:color="auto" w:frame="1"/>
          <w:shd w:val="clear" w:color="auto" w:fill="FFFFFF"/>
          <w:rtl/>
          <w:lang w:val="fr-FR" w:eastAsia="fr-FR" w:bidi="ar-SA"/>
        </w:rPr>
      </w:pPr>
    </w:p>
    <w:p w:rsidR="00712AE8" w:rsidP="00712AE8">
      <w:pPr>
        <w:bidi/>
        <w:spacing w:before="100" w:beforeAutospacing="1" w:after="100" w:afterAutospacing="1"/>
        <w:ind w:firstLine="708"/>
        <w:jc w:val="both"/>
        <w:rPr>
          <w:rFonts w:ascii="Arial" w:hAnsi="Arial" w:cs="Arial" w:hint="cs"/>
          <w:sz w:val="28"/>
          <w:szCs w:val="28"/>
          <w:rtl/>
          <w:lang w:val="fr-FR" w:eastAsia="fr-FR" w:bidi="ar"/>
        </w:rPr>
      </w:pPr>
    </w:p>
    <w:p w:rsidR="00712AE8" w:rsidP="00712AE8">
      <w:pPr>
        <w:bidi/>
        <w:spacing w:before="100" w:beforeAutospacing="1" w:after="100" w:afterAutospacing="1"/>
        <w:ind w:firstLine="708"/>
        <w:jc w:val="both"/>
        <w:rPr>
          <w:rFonts w:ascii="Arial" w:hAnsi="Arial" w:cs="Arial" w:hint="cs"/>
          <w:sz w:val="28"/>
          <w:szCs w:val="28"/>
          <w:rtl/>
          <w:lang w:val="fr-FR" w:eastAsia="fr-FR" w:bidi="ar"/>
        </w:rPr>
      </w:pPr>
    </w:p>
    <w:p w:rsidR="00EA13AD" w:rsidRPr="00EA13AD" w:rsidP="00EA13AD">
      <w:pPr>
        <w:bidi/>
        <w:spacing w:before="100" w:beforeAutospacing="1" w:after="100" w:afterAutospacing="1"/>
        <w:jc w:val="center"/>
        <w:rPr>
          <w:rFonts w:ascii="Arial" w:hAnsi="Arial" w:cs="Arial"/>
          <w:sz w:val="28"/>
          <w:szCs w:val="28"/>
          <w:lang w:val="fr-FR" w:eastAsia="fr-FR" w:bidi="ar"/>
        </w:rPr>
      </w:pPr>
      <w:r w:rsidRPr="00512656">
        <w:rPr>
          <w:rFonts w:ascii="Arial" w:hAnsi="Arial" w:cs="Arial"/>
          <w:b/>
          <w:bCs/>
          <w:noProof/>
          <w:sz w:val="32"/>
          <w:szCs w:val="32"/>
          <w:rtl/>
          <w:lang w:val="en-US" w:eastAsia="en-US"/>
        </w:rPr>
        <mc:AlternateContent>
          <mc:Choice Requires="wps">
            <w:drawing>
              <wp:anchor distT="0" distB="0" distL="114300" distR="114300" simplePos="0" relativeHeight="251718656" behindDoc="0" locked="0" layoutInCell="1" allowOverlap="1">
                <wp:simplePos x="0" y="0"/>
                <wp:positionH relativeFrom="column">
                  <wp:posOffset>2612390</wp:posOffset>
                </wp:positionH>
                <wp:positionV relativeFrom="paragraph">
                  <wp:posOffset>-8890</wp:posOffset>
                </wp:positionV>
                <wp:extent cx="1544955" cy="248920"/>
                <wp:effectExtent l="5080" t="13970" r="12065" b="13335"/>
                <wp:wrapNone/>
                <wp:docPr id="282644897" name="Rectangle 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544955" cy="248920"/>
                        </a:xfrm>
                        <a:prstGeom prst="rect">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15" o:spid="_x0000_s1073" style="width:121.65pt;height:19.6pt;margin-top:-0.7pt;margin-left:205.7pt;mso-height-percent:0;mso-height-relative:page;mso-width-percent:0;mso-width-relative:page;mso-wrap-distance-bottom:0;mso-wrap-distance-left:9pt;mso-wrap-distance-right:9pt;mso-wrap-distance-top:0;position:absolute;v-text-anchor:top;z-index:251717632" filled="f" fillcolor="this" stroked="t" strokecolor="black" strokeweight="0.75pt"/>
            </w:pict>
          </mc:Fallback>
        </mc:AlternateContent>
      </w:r>
      <w:r w:rsidRPr="00512656" w:rsidR="00E14EC8">
        <w:rPr>
          <w:rFonts w:ascii="Arial" w:hAnsi="Arial" w:cs="Arial"/>
          <w:b/>
          <w:bCs/>
          <w:sz w:val="32"/>
          <w:szCs w:val="32"/>
          <w:highlight w:val="lightGray"/>
          <w:rtl/>
          <w:lang w:val="fr-FR" w:eastAsia="fr-FR" w:bidi="ar"/>
        </w:rPr>
        <w:t>د- تقـــــويم الكتـــــــاب:</w:t>
      </w:r>
      <w:r w:rsidRPr="00E35CAA" w:rsidR="00E14EC8">
        <w:rPr>
          <w:rFonts w:ascii="Arial" w:hAnsi="Arial" w:cs="Arial"/>
          <w:b/>
          <w:bCs/>
          <w:sz w:val="28"/>
          <w:szCs w:val="28"/>
          <w:rtl/>
          <w:lang w:val="fr-FR" w:eastAsia="fr-FR" w:bidi="ar"/>
        </w:rPr>
        <w:t xml:space="preserve"> </w:t>
      </w:r>
      <w:r w:rsidRPr="00144907" w:rsidR="00E14EC8">
        <w:rPr>
          <w:rFonts w:ascii="Arial" w:hAnsi="Arial" w:cs="Arial"/>
          <w:sz w:val="28"/>
          <w:szCs w:val="28"/>
          <w:rtl/>
          <w:lang w:val="fr-FR" w:eastAsia="fr-FR" w:bidi="ar"/>
        </w:rPr>
        <w:br/>
      </w:r>
      <w:r w:rsidRPr="00144907" w:rsidR="00E14EC8">
        <w:rPr>
          <w:rFonts w:ascii="Arial" w:hAnsi="Arial" w:cs="Arial"/>
          <w:b/>
          <w:bCs/>
          <w:sz w:val="28"/>
          <w:szCs w:val="28"/>
          <w:rtl/>
          <w:lang w:val="fr-FR" w:eastAsia="fr-FR" w:bidi="ar"/>
        </w:rPr>
        <w:br/>
      </w:r>
      <w:r w:rsidRPr="00512656" w:rsidR="00E14EC8">
        <w:rPr>
          <w:rFonts w:ascii="Arial" w:hAnsi="Arial" w:cs="Arial"/>
          <w:b/>
          <w:bCs/>
          <w:sz w:val="28"/>
          <w:szCs w:val="28"/>
          <w:highlight w:val="lightGray"/>
          <w:rtl/>
          <w:lang w:val="fr-FR" w:eastAsia="fr-FR" w:bidi="ar"/>
        </w:rPr>
        <w:t>1- منهجية الكتاب:</w:t>
      </w:r>
      <w:r w:rsidRPr="00EA13AD">
        <w:rPr>
          <w:rFonts w:ascii="Arial" w:hAnsi="Arial" w:cs="Arial"/>
          <w:b/>
          <w:bCs/>
          <w:sz w:val="28"/>
          <w:szCs w:val="28"/>
          <w:rtl/>
          <w:lang w:val="fr-FR" w:eastAsia="fr-FR" w:bidi="ar-SA"/>
        </w:rPr>
        <w:t>:</w:t>
      </w:r>
    </w:p>
    <w:p w:rsidR="00EA13AD" w:rsidRPr="00EA13AD" w:rsidP="00EA13AD">
      <w:pPr>
        <w:bidi/>
        <w:spacing w:before="100" w:beforeAutospacing="1" w:after="100" w:afterAutospacing="1" w:line="360" w:lineRule="auto"/>
        <w:ind w:firstLine="708"/>
        <w:jc w:val="both"/>
        <w:rPr>
          <w:rFonts w:ascii="Arial" w:hAnsi="Arial" w:cs="Arial"/>
          <w:sz w:val="28"/>
          <w:szCs w:val="28"/>
          <w:lang w:val="fr-FR" w:eastAsia="fr-FR" w:bidi="ar"/>
        </w:rPr>
      </w:pPr>
      <w:r w:rsidRPr="00EA13AD">
        <w:rPr>
          <w:rFonts w:ascii="Arial" w:hAnsi="Arial" w:cs="Arial"/>
          <w:sz w:val="28"/>
          <w:szCs w:val="28"/>
          <w:rtl/>
          <w:lang w:val="fr-FR" w:eastAsia="fr-FR" w:bidi="ar-MA"/>
        </w:rPr>
        <w:t>يتبنى أدونيس منظور</w:t>
      </w:r>
      <w:r w:rsidR="00A34E72">
        <w:rPr>
          <w:rFonts w:ascii="Arial" w:hAnsi="Arial" w:cs="Arial" w:hint="cs"/>
          <w:sz w:val="28"/>
          <w:szCs w:val="28"/>
          <w:rtl/>
          <w:lang w:val="fr-FR" w:eastAsia="fr-FR" w:bidi="ar-MA"/>
        </w:rPr>
        <w:t>ا</w:t>
      </w:r>
      <w:r w:rsidRPr="00EA13AD">
        <w:rPr>
          <w:rFonts w:ascii="Arial" w:hAnsi="Arial" w:cs="Arial"/>
          <w:sz w:val="28"/>
          <w:szCs w:val="28"/>
          <w:rtl/>
          <w:lang w:val="fr-FR" w:eastAsia="fr-FR" w:bidi="ar-MA"/>
        </w:rPr>
        <w:t xml:space="preserve"> شعري</w:t>
      </w:r>
      <w:r w:rsidR="00A34E72">
        <w:rPr>
          <w:rFonts w:ascii="Arial" w:hAnsi="Arial" w:cs="Arial" w:hint="cs"/>
          <w:sz w:val="28"/>
          <w:szCs w:val="28"/>
          <w:rtl/>
          <w:lang w:val="fr-FR" w:eastAsia="fr-FR" w:bidi="ar-MA"/>
        </w:rPr>
        <w:t>ا</w:t>
      </w:r>
      <w:r w:rsidRPr="00EA13AD">
        <w:rPr>
          <w:rFonts w:ascii="Arial" w:hAnsi="Arial" w:cs="Arial"/>
          <w:sz w:val="28"/>
          <w:szCs w:val="28"/>
          <w:rtl/>
          <w:lang w:val="fr-FR" w:eastAsia="fr-FR" w:bidi="ar-MA"/>
        </w:rPr>
        <w:t xml:space="preserve"> تاريخي</w:t>
      </w:r>
      <w:r w:rsidR="00A34E72">
        <w:rPr>
          <w:rFonts w:ascii="Arial" w:hAnsi="Arial" w:cs="Arial" w:hint="cs"/>
          <w:sz w:val="28"/>
          <w:szCs w:val="28"/>
          <w:rtl/>
          <w:lang w:val="fr-FR" w:eastAsia="fr-FR" w:bidi="ar-MA"/>
        </w:rPr>
        <w:t>ا</w:t>
      </w:r>
      <w:r w:rsidRPr="00EA13AD">
        <w:rPr>
          <w:rFonts w:ascii="Arial" w:hAnsi="Arial" w:cs="Arial"/>
          <w:sz w:val="28"/>
          <w:szCs w:val="28"/>
          <w:rtl/>
          <w:lang w:val="fr-FR" w:eastAsia="fr-FR" w:bidi="ar-MA"/>
        </w:rPr>
        <w:t xml:space="preserve"> يتداخل مع منهجيات أخرى اجتماعية ونفسية وبنيوية وتفكيكية ونقدية للموروث الشعري العربي الشفوي والكتابي. وتحضر مجموعة من المرجعيات المنهجية والثقافية في كتاب أدونيس كشعرية باشلار ورولان بارت والخطاب الفلسفي الغربي، كما يظهر تأثره بكتابات محمد عابد الجابري ومحمد أركون وعبد الفتاح كيليطو وكمال أبوديب وجمال الدين بن الشيخ وعبد الله الغذامي، فضلا عن التيارات البنيوية الغربية واطلاعه الكبير على التراث العربي القديم بحمولاته التاريخية والعلمية والفنية والثقافية </w:t>
      </w:r>
    </w:p>
    <w:p w:rsidR="00E14EC8" w:rsidRPr="00AC2D5E" w:rsidP="00EA13AD">
      <w:pPr>
        <w:bidi/>
        <w:spacing w:before="100" w:beforeAutospacing="1" w:after="100" w:afterAutospacing="1" w:line="360" w:lineRule="auto"/>
        <w:jc w:val="center"/>
        <w:rPr>
          <w:rFonts w:ascii="Arial" w:hAnsi="Arial" w:cs="Arial"/>
          <w:sz w:val="28"/>
          <w:szCs w:val="28"/>
          <w:rtl/>
          <w:lang w:val="fr-FR" w:eastAsia="fr-FR" w:bidi="ar"/>
        </w:rPr>
      </w:pPr>
      <w:r w:rsidRPr="00AC2D5E">
        <w:rPr>
          <w:rFonts w:ascii="Arial" w:hAnsi="Arial" w:cs="Arial"/>
          <w:b/>
          <w:bCs/>
          <w:sz w:val="28"/>
          <w:szCs w:val="28"/>
          <w:rtl/>
          <w:lang w:val="fr-FR" w:eastAsia="fr-FR" w:bidi="ar"/>
        </w:rPr>
        <w:br/>
      </w:r>
      <w:r w:rsidR="00EA13AD">
        <w:rPr>
          <w:rFonts w:ascii="Arial" w:hAnsi="Arial" w:cs="Arial" w:hint="cs"/>
          <w:b/>
          <w:bCs/>
          <w:sz w:val="28"/>
          <w:szCs w:val="28"/>
          <w:highlight w:val="lightGray"/>
          <w:rtl/>
          <w:lang w:val="fr-FR" w:eastAsia="fr-FR" w:bidi="ar"/>
        </w:rPr>
        <w:t xml:space="preserve">2- </w:t>
      </w:r>
      <w:r w:rsidRPr="00752ADC">
        <w:rPr>
          <w:rFonts w:ascii="Arial" w:hAnsi="Arial" w:cs="Arial"/>
          <w:b/>
          <w:bCs/>
          <w:sz w:val="28"/>
          <w:szCs w:val="28"/>
          <w:highlight w:val="lightGray"/>
          <w:rtl/>
          <w:lang w:val="fr-FR" w:eastAsia="fr-FR" w:bidi="ar"/>
        </w:rPr>
        <w:t xml:space="preserve">اللغـــة </w:t>
      </w:r>
      <w:r w:rsidRPr="00752ADC" w:rsidR="00A219C0">
        <w:rPr>
          <w:rFonts w:ascii="Arial" w:hAnsi="Arial" w:cs="Arial" w:hint="cs"/>
          <w:b/>
          <w:bCs/>
          <w:sz w:val="28"/>
          <w:szCs w:val="28"/>
          <w:highlight w:val="lightGray"/>
          <w:rtl/>
          <w:lang w:val="fr-FR" w:eastAsia="fr-FR" w:bidi="ar"/>
        </w:rPr>
        <w:t>و الأسلوب</w:t>
      </w:r>
      <w:r w:rsidRPr="00752ADC">
        <w:rPr>
          <w:rFonts w:ascii="Arial" w:hAnsi="Arial" w:cs="Arial"/>
          <w:b/>
          <w:bCs/>
          <w:sz w:val="28"/>
          <w:szCs w:val="28"/>
          <w:highlight w:val="lightGray"/>
          <w:rtl/>
          <w:lang w:val="fr-FR" w:eastAsia="fr-FR" w:bidi="ar"/>
        </w:rPr>
        <w:t>:</w:t>
      </w:r>
    </w:p>
    <w:p w:rsidR="00EA13AD" w:rsidRPr="00EA13AD" w:rsidP="00A34E72">
      <w:pPr>
        <w:bidi/>
        <w:spacing w:before="100" w:beforeAutospacing="1" w:after="100" w:afterAutospacing="1" w:line="360" w:lineRule="auto"/>
        <w:ind w:firstLine="708"/>
        <w:jc w:val="both"/>
        <w:rPr>
          <w:rFonts w:ascii="Arial" w:hAnsi="Arial" w:cs="Arial"/>
          <w:sz w:val="28"/>
          <w:szCs w:val="28"/>
          <w:lang w:val="fr-FR" w:eastAsia="fr-FR" w:bidi="ar"/>
        </w:rPr>
      </w:pPr>
      <w:r>
        <w:rPr>
          <w:rFonts w:ascii="Arial" w:hAnsi="Arial" w:cs="Arial" w:hint="cs"/>
          <w:sz w:val="28"/>
          <w:szCs w:val="28"/>
          <w:rtl/>
          <w:lang w:val="fr-FR" w:eastAsia="fr-FR" w:bidi="ar"/>
        </w:rPr>
        <w:t xml:space="preserve"> </w:t>
      </w:r>
      <w:r w:rsidRPr="00EA13AD">
        <w:rPr>
          <w:rFonts w:ascii="Arial" w:hAnsi="Arial" w:cs="Arial"/>
          <w:sz w:val="28"/>
          <w:szCs w:val="28"/>
          <w:rtl/>
          <w:lang w:val="fr-FR" w:eastAsia="fr-FR" w:bidi="ar-MA"/>
        </w:rPr>
        <w:t xml:space="preserve">مميزات الكتابة في هذه الدراسة الأدبية النقدية تتسم بتقسيم الكتاب إلى مقاطع نصية مرقمة، كما يستعمل أدونيس أسلوبا وصفيا واضحا يتسم بالشاعرية واللذة والمتعة النصية، كما تتداخل في قراءته النقدية اللغة الواصفة الموضوعية والكتابة الشعرية الذاتية. أي </w:t>
      </w:r>
      <w:r w:rsidR="00A34E72">
        <w:rPr>
          <w:rFonts w:ascii="Arial" w:hAnsi="Arial" w:cs="Arial" w:hint="cs"/>
          <w:sz w:val="28"/>
          <w:szCs w:val="28"/>
          <w:rtl/>
          <w:lang w:val="fr-FR" w:eastAsia="fr-FR" w:bidi="ar-MA"/>
        </w:rPr>
        <w:t>أ</w:t>
      </w:r>
      <w:r w:rsidRPr="00EA13AD">
        <w:rPr>
          <w:rFonts w:ascii="Arial" w:hAnsi="Arial" w:cs="Arial"/>
          <w:sz w:val="28"/>
          <w:szCs w:val="28"/>
          <w:rtl/>
          <w:lang w:val="fr-FR" w:eastAsia="fr-FR" w:bidi="ar-MA"/>
        </w:rPr>
        <w:t xml:space="preserve">ن أدونيس يكتب النقد من خلال منظورين: منظور وصفي علمي توثيقي تحليلي ومنظور إبداعي شاعري. </w:t>
      </w:r>
      <w:r w:rsidR="00A34E72">
        <w:rPr>
          <w:rFonts w:ascii="Arial" w:hAnsi="Arial" w:cs="Arial" w:hint="cs"/>
          <w:sz w:val="28"/>
          <w:szCs w:val="28"/>
          <w:rtl/>
          <w:lang w:val="fr-FR" w:eastAsia="fr-FR" w:bidi="ar-MA"/>
        </w:rPr>
        <w:t>فضلا عن</w:t>
      </w:r>
      <w:r w:rsidRPr="00EA13AD">
        <w:rPr>
          <w:rFonts w:ascii="Arial" w:hAnsi="Arial" w:cs="Arial"/>
          <w:sz w:val="28"/>
          <w:szCs w:val="28"/>
          <w:rtl/>
          <w:lang w:val="fr-FR" w:eastAsia="fr-FR" w:bidi="ar-MA"/>
        </w:rPr>
        <w:t xml:space="preserve"> </w:t>
      </w:r>
      <w:r w:rsidR="00A34E72">
        <w:rPr>
          <w:rFonts w:ascii="Arial" w:hAnsi="Arial" w:cs="Arial" w:hint="cs"/>
          <w:sz w:val="28"/>
          <w:szCs w:val="28"/>
          <w:rtl/>
          <w:lang w:val="fr-FR" w:eastAsia="fr-FR" w:bidi="ar-MA"/>
        </w:rPr>
        <w:t xml:space="preserve">أنه </w:t>
      </w:r>
      <w:r w:rsidRPr="00EA13AD">
        <w:rPr>
          <w:rFonts w:ascii="Arial" w:hAnsi="Arial" w:cs="Arial"/>
          <w:sz w:val="28"/>
          <w:szCs w:val="28"/>
          <w:rtl/>
          <w:lang w:val="fr-FR" w:eastAsia="fr-FR" w:bidi="ar-MA"/>
        </w:rPr>
        <w:t xml:space="preserve">يعتمد الجمل البسيطة ذات النفس الشاعري المتميز بالسلاسة والإفهام. </w:t>
      </w:r>
    </w:p>
    <w:p w:rsidR="00E14EC8" w:rsidRPr="00EA13AD" w:rsidP="00B275D3">
      <w:pPr>
        <w:bidi/>
        <w:spacing w:before="100" w:beforeAutospacing="1" w:after="100" w:afterAutospacing="1" w:line="360" w:lineRule="auto"/>
        <w:jc w:val="center"/>
        <w:rPr>
          <w:b/>
          <w:bCs/>
          <w:sz w:val="28"/>
          <w:szCs w:val="28"/>
          <w:highlight w:val="lightGray"/>
          <w:lang w:val="fr-FR" w:eastAsia="fr-FR" w:bidi="ar-SA"/>
        </w:rPr>
      </w:pPr>
      <w:r>
        <w:rPr>
          <w:rFonts w:hint="cs"/>
          <w:b/>
          <w:bCs/>
          <w:sz w:val="28"/>
          <w:szCs w:val="28"/>
          <w:highlight w:val="lightGray"/>
          <w:rtl/>
          <w:lang w:val="fr-FR" w:eastAsia="fr-FR" w:bidi="ar-SA"/>
        </w:rPr>
        <w:t xml:space="preserve">3- </w:t>
      </w:r>
      <w:r w:rsidR="00B275D3">
        <w:rPr>
          <w:rFonts w:hint="cs"/>
          <w:b/>
          <w:bCs/>
          <w:sz w:val="28"/>
          <w:szCs w:val="28"/>
          <w:highlight w:val="lightGray"/>
          <w:rtl/>
          <w:lang w:val="fr-FR" w:eastAsia="fr-FR" w:bidi="ar-SA"/>
        </w:rPr>
        <w:t>قيمة</w:t>
      </w:r>
      <w:r w:rsidRPr="00EA13AD">
        <w:rPr>
          <w:rFonts w:hint="cs"/>
          <w:b/>
          <w:bCs/>
          <w:sz w:val="28"/>
          <w:szCs w:val="28"/>
          <w:highlight w:val="lightGray"/>
          <w:rtl/>
          <w:lang w:val="fr-FR" w:eastAsia="fr-FR" w:bidi="ar-SA"/>
        </w:rPr>
        <w:t xml:space="preserve"> الكتاب:</w:t>
      </w:r>
    </w:p>
    <w:p w:rsidR="00EA13AD" w:rsidRPr="00EA13AD" w:rsidP="00EA13AD">
      <w:pPr>
        <w:bidi/>
        <w:spacing w:before="100" w:beforeAutospacing="1" w:after="100" w:afterAutospacing="1" w:line="360" w:lineRule="auto"/>
        <w:ind w:firstLine="708"/>
        <w:jc w:val="both"/>
        <w:rPr>
          <w:rFonts w:ascii="Arial" w:hAnsi="Arial" w:cs="Arial"/>
          <w:sz w:val="28"/>
          <w:szCs w:val="28"/>
          <w:lang w:val="fr-FR" w:eastAsia="fr-FR" w:bidi="ar"/>
        </w:rPr>
      </w:pPr>
      <w:r w:rsidRPr="00EA13AD">
        <w:rPr>
          <w:rFonts w:ascii="Arial" w:hAnsi="Arial" w:cs="Arial"/>
          <w:sz w:val="28"/>
          <w:szCs w:val="28"/>
          <w:rtl/>
          <w:lang w:val="fr-FR" w:eastAsia="fr-FR" w:bidi="ar-MA"/>
        </w:rPr>
        <w:t>كتاب أدونيس في الشعرية العربية له مكانة كبيرة في النقد الحديث والمعاصر؛ لأنه يعيد النظر في موروثنا الشعري والفكري وثقافتنا العربية الكلاسيكية بمنظور جديد كما فعل عبد الفتاح كليطو وعبد الله الغذامي. وتتميز قراءة أدونيس بالجدية والذكاء والجرأة وطرح ماهو مسكوت عنه ومهمش في ثقافتنا السائدة. كما يتسم الكتاب بتصحيح نظرتنا إلى مفهوم الحداثة والكتابة الشعرية وتحقيب الأدب العربي وإعادة الاعتبار للشعر الصوفي وشعراء الحداثة ( أبو نواس، وأبو تمام، والنفري، وأبو حيان التوحيدي، وأبو العلاء المعري، والمتنبي...). كما أن الكتاب في الحقيقة غني بالمعطيات الأدبية والثقافية والفنية، ودسم بالمعلومات والحقائق النقدية الجديدة المتميزة التي أحدثت قطيعة منهجية ومعرفية في التعامل مع التراث الشعري العربي القديم والتعامل مع الحداثة النهضوية الحديثة. وهذا الكتاب سيؤثر في كثر من النقاد من بينهم الباحث المغربي الدكتور محمد بنيس.</w:t>
      </w:r>
    </w:p>
    <w:p w:rsidR="00EA13AD" w:rsidRPr="00EA13AD" w:rsidP="00EA13AD">
      <w:pPr>
        <w:bidi/>
        <w:spacing w:before="100" w:beforeAutospacing="1" w:after="100" w:afterAutospacing="1" w:line="360" w:lineRule="auto"/>
        <w:ind w:firstLine="708"/>
        <w:jc w:val="both"/>
        <w:rPr>
          <w:rFonts w:ascii="Arial" w:hAnsi="Arial" w:cs="Arial"/>
          <w:sz w:val="28"/>
          <w:szCs w:val="28"/>
          <w:lang w:val="fr-FR" w:eastAsia="fr-FR" w:bidi="ar"/>
        </w:rPr>
      </w:pPr>
      <w:r w:rsidRPr="00EA13AD">
        <w:rPr>
          <w:rFonts w:ascii="Arial" w:hAnsi="Arial" w:cs="Arial"/>
          <w:sz w:val="28"/>
          <w:szCs w:val="28"/>
          <w:rtl/>
          <w:lang w:val="fr-FR" w:eastAsia="fr-FR" w:bidi="ar-MA"/>
        </w:rPr>
        <w:t>بالنسبة لأدونيس الدين هو عبارة عن عائق ومانع للحداثة الحقيقية، والشعر الحداثي الحقيقي هو الذي يهدم الموروثات السائدة ويتمرد الدين ويشكك فيه الدين ويخرج عن الأصول الثابتة والأعراف الموجودة. لذلك يعد الغموض والمجون والإبهام والتأويل وزعزعة العقيدة والتمرد على الدين والتشكيك في أصول الأخلاق والقيم السائدة من مظاهر الحداثة الشعرية. ومن ثم، يعتبر أبو نواس زعيما للحداثة الشعرية بسبب مجونه وشعوبيته، بينما يعتبر حسان بن ثابت رمزا للثبات وتكريسا للشعرية الشفوية المحافظة. أي إن أدونيس يجمع تحت راية حداثته الشعرية كل المتمردين والثائرين والمنشقين والمشككين ليسبغ عليهم يافطة الحداثة. وهذا التصور الغريب ينافي الحقيقة العلمية والتاريخية. فالإسلام لم يكن عائقا أو حجرة عثرة في وجه التقدم الإنساني. لأن الإسلام بني على ثنائية العلم( العقل والتقنية) والأخلاق .</w:t>
      </w:r>
    </w:p>
    <w:p w:rsidR="00EA13AD" w:rsidP="00EA13AD">
      <w:pPr>
        <w:bidi/>
        <w:spacing w:before="100" w:beforeAutospacing="1" w:after="100" w:afterAutospacing="1" w:line="360" w:lineRule="auto"/>
        <w:ind w:firstLine="708"/>
        <w:jc w:val="both"/>
        <w:rPr>
          <w:rFonts w:ascii="Arial" w:hAnsi="Arial" w:cs="Arial" w:hint="cs"/>
          <w:sz w:val="28"/>
          <w:szCs w:val="28"/>
          <w:rtl/>
          <w:lang w:val="fr-FR" w:eastAsia="fr-FR" w:bidi="ar-MA"/>
        </w:rPr>
      </w:pPr>
      <w:r w:rsidRPr="00EA13AD">
        <w:rPr>
          <w:rFonts w:ascii="Arial" w:hAnsi="Arial" w:cs="Arial"/>
          <w:sz w:val="28"/>
          <w:szCs w:val="28"/>
          <w:rtl/>
          <w:lang w:val="fr-FR" w:eastAsia="fr-FR" w:bidi="ar-MA"/>
        </w:rPr>
        <w:t>كما أن مفهوم الشعر الذي يدافع عنه أدونيس هو مفهوم فني يرتكز على ماهو جمالي شعري بدون التركيز على الوظيفة الحقيقية للشعر. ففي القرآن وخاصة في سورة الشعراء تحديد رائع للشعر والشاعر. فالشعر لاينبغي أن يرتكن إلى المبالغة والكذب والخيال الموغل في الأوهام والشطحات المجردة والانفصال بين القول والفعل. أي ينبغي أن يكون الشعر ذا رسالة صادقة واضحة لا إبهام فيها ولا غموض، ويحمل رسالة التزامية تهدف إلى تهذيب البشرية والدفاع عن الحق وتخدم الإنسان حياتيا وأخلاقيا واجتماعيا. فكيف يعقل أن نعد شعر أبي نواس في المجون والخمر شعرا حداثيا؟!وكيف نعتبر شعر أبي العلاء المعري الذي يشكك في العقيدة شعرا؟! وكيف يعقل أن نقبل الهدم من أجل الهدم أساسا للشعرية الحقيقية؟! فالهدم في منظورنا يستوجب البناء والإصلاح وتحقيق التقدم وإسعاد الإنسان. إن أدونيس في هذا الكتاب يدافع عن نفسه ويعطي المشروعية لشعره الغامض الذي خرج فيه عن مميزات الكتابة الشعرية الواضحة والمفهومة. إن أدونيس يتحامل على الدين ويعتبره ثابتا لا ينسجم مع الحداثة الشعرية الحقيقية. ويحصر الشعر في اللعب الفني والتعقيد والتجريد المبهم.</w:t>
      </w:r>
    </w:p>
    <w:p w:rsidR="00EA13AD" w:rsidRPr="00EA13AD" w:rsidP="00EA13AD">
      <w:pPr>
        <w:bidi/>
        <w:spacing w:before="100" w:beforeAutospacing="1" w:after="100" w:afterAutospacing="1" w:line="360" w:lineRule="auto"/>
        <w:ind w:firstLine="708"/>
        <w:jc w:val="both"/>
        <w:rPr>
          <w:rFonts w:ascii="Arial" w:hAnsi="Arial" w:cs="Arial"/>
          <w:sz w:val="28"/>
          <w:szCs w:val="28"/>
          <w:lang w:val="fr-FR" w:eastAsia="fr-FR" w:bidi="ar"/>
        </w:rPr>
      </w:pPr>
    </w:p>
    <w:p w:rsidR="00EA13AD" w:rsidRPr="00EA13AD" w:rsidP="00EA13AD">
      <w:pPr>
        <w:bidi/>
        <w:spacing w:before="100" w:beforeAutospacing="1" w:after="100" w:afterAutospacing="1" w:line="360" w:lineRule="auto"/>
        <w:ind w:firstLine="708"/>
        <w:jc w:val="both"/>
        <w:rPr>
          <w:rFonts w:ascii="Arial" w:hAnsi="Arial" w:cs="Arial" w:hint="cs"/>
          <w:b/>
          <w:bCs/>
          <w:sz w:val="36"/>
          <w:szCs w:val="36"/>
          <w:lang w:val="fr-FR" w:eastAsia="fr-FR" w:bidi="ar-MA"/>
        </w:rPr>
      </w:pPr>
      <w:r w:rsidRPr="00EA13AD">
        <w:rPr>
          <w:rFonts w:ascii="Arial" w:hAnsi="Arial" w:cs="Arial" w:hint="cs"/>
          <w:b/>
          <w:bCs/>
          <w:sz w:val="36"/>
          <w:szCs w:val="36"/>
          <w:highlight w:val="lightGray"/>
          <w:rtl/>
          <w:lang w:val="fr-FR" w:eastAsia="fr-FR" w:bidi="ar-MA"/>
        </w:rPr>
        <w:t>خاتمة:</w:t>
      </w:r>
    </w:p>
    <w:p w:rsidR="00EA13AD" w:rsidRPr="00EA13AD" w:rsidP="00B275D3">
      <w:pPr>
        <w:bidi/>
        <w:spacing w:before="100" w:beforeAutospacing="1" w:after="100" w:afterAutospacing="1" w:line="360" w:lineRule="auto"/>
        <w:ind w:firstLine="708"/>
        <w:jc w:val="both"/>
        <w:rPr>
          <w:rFonts w:ascii="Arial" w:hAnsi="Arial" w:cs="Arial" w:hint="cs"/>
          <w:sz w:val="28"/>
          <w:szCs w:val="28"/>
          <w:rtl/>
          <w:lang w:val="fr-FR" w:eastAsia="fr-FR" w:bidi="ar"/>
        </w:rPr>
        <w:sectPr w:rsidSect="00AC1D82">
          <w:pgSz w:w="11906" w:h="16838"/>
          <w:pgMar w:top="426" w:right="566" w:bottom="284" w:left="709" w:header="708" w:footer="708" w:gutter="0"/>
          <w:cols w:space="708"/>
          <w:docGrid w:linePitch="360"/>
        </w:sectPr>
      </w:pPr>
      <w:r w:rsidRPr="00EA13AD">
        <w:rPr>
          <w:rFonts w:ascii="Arial" w:hAnsi="Arial" w:cs="Arial"/>
          <w:sz w:val="28"/>
          <w:szCs w:val="28"/>
          <w:rtl/>
          <w:lang w:val="fr-FR" w:eastAsia="fr-FR" w:bidi="ar-MA"/>
        </w:rPr>
        <w:t>بناء على ما سبق، يمكن القول: إن كتاب أدونيس" الشعرية العربية" هو امتداد لفكر صاحبه</w:t>
      </w:r>
      <w:r w:rsidR="00B275D3">
        <w:rPr>
          <w:rFonts w:ascii="Arial" w:hAnsi="Arial" w:cs="Arial" w:hint="cs"/>
          <w:sz w:val="28"/>
          <w:szCs w:val="28"/>
          <w:rtl/>
          <w:lang w:val="fr-FR" w:eastAsia="fr-FR" w:bidi="ar-MA"/>
        </w:rPr>
        <w:t>، والذي نلمسه أيضا من خلال كتابات اخرى ككتابه "الثابت والمتحول"</w:t>
      </w:r>
      <w:r w:rsidRPr="00EA13AD">
        <w:rPr>
          <w:rFonts w:ascii="Arial" w:hAnsi="Arial" w:cs="Arial"/>
          <w:sz w:val="28"/>
          <w:szCs w:val="28"/>
          <w:rtl/>
          <w:lang w:val="fr-FR" w:eastAsia="fr-FR" w:bidi="ar-MA"/>
        </w:rPr>
        <w:t>. وعلى الرغم من تصوراته الحداثية والجديدة، إلا أنه يحمل أطروحات التشكيك والطعن في الثابت الديني باعتباره عائقا جوهريا أمام الحداثة الشعرية العربية الحقيقية. ومن ثم، فالكتاب يحاول أن يعطي الضوء الأخضر لممارسته الشعرية التي لقيت ردود فعل كثيرة من المبدعين والنقاد باعتبارها كتابة غامضة ومبهمة لا يفهمها إلا القليل من المثقفين في الوطن العربي</w:t>
      </w:r>
      <w:r w:rsidR="00B275D3">
        <w:rPr>
          <w:rFonts w:ascii="Arial" w:hAnsi="Arial" w:cs="Arial" w:hint="cs"/>
          <w:sz w:val="28"/>
          <w:szCs w:val="28"/>
          <w:rtl/>
          <w:lang w:val="fr-FR" w:eastAsia="fr-FR" w:bidi="ar"/>
        </w:rPr>
        <w:t>.</w:t>
      </w:r>
    </w:p>
    <w:p w:rsidR="004157A6" w:rsidRPr="004157A6" w:rsidP="004157A6">
      <w:pPr>
        <w:bidi/>
        <w:spacing w:after="200" w:line="360" w:lineRule="auto"/>
        <w:ind w:left="0"/>
        <w:contextualSpacing/>
        <w:jc w:val="both"/>
        <w:rPr>
          <w:rFonts w:ascii="Calibri" w:eastAsia="Calibri" w:hAnsi="Calibri" w:cs="Arial"/>
          <w:b/>
          <w:bCs/>
          <w:sz w:val="40"/>
          <w:szCs w:val="40"/>
          <w:rtl/>
          <w:lang w:val="fr-FR" w:eastAsia="en-US" w:bidi="ar-MA"/>
        </w:rPr>
      </w:pPr>
      <w:r w:rsidRPr="004157A6">
        <w:rPr>
          <w:rFonts w:ascii="Calibri" w:eastAsia="Calibri" w:hAnsi="Calibri" w:cs="Arial" w:hint="cs"/>
          <w:b/>
          <w:bCs/>
          <w:sz w:val="40"/>
          <w:szCs w:val="40"/>
          <w:rtl/>
          <w:lang w:val="fr-FR" w:eastAsia="en-US" w:bidi="ar-MA"/>
        </w:rPr>
        <w:t>التحليل</w:t>
      </w:r>
      <w:r w:rsidRPr="004157A6">
        <w:rPr>
          <w:rFonts w:ascii="Calibri" w:eastAsia="Calibri" w:hAnsi="Calibri" w:cs="Arial" w:hint="cs"/>
          <w:b/>
          <w:bCs/>
          <w:sz w:val="40"/>
          <w:szCs w:val="40"/>
          <w:rtl/>
          <w:lang w:val="fr-FR" w:eastAsia="en-US" w:bidi="ar-MA"/>
        </w:rPr>
        <w:t xml:space="preserve"> الشمولي:</w:t>
      </w:r>
    </w:p>
    <w:p w:rsidR="004157A6" w:rsidP="004157A6">
      <w:pPr>
        <w:numPr>
          <w:ilvl w:val="0"/>
          <w:numId w:val="18"/>
        </w:numPr>
        <w:bidi/>
        <w:spacing w:after="200" w:line="360" w:lineRule="auto"/>
        <w:ind w:left="720" w:hanging="360"/>
        <w:contextualSpacing/>
        <w:jc w:val="both"/>
        <w:rPr>
          <w:rFonts w:ascii="Calibri" w:eastAsia="Calibri" w:hAnsi="Calibri" w:cs="Arial"/>
          <w:b/>
          <w:bCs/>
          <w:sz w:val="36"/>
          <w:szCs w:val="36"/>
          <w:lang w:val="fr-FR" w:eastAsia="en-US" w:bidi="ar-MA"/>
        </w:rPr>
      </w:pPr>
      <w:r>
        <w:rPr>
          <w:rFonts w:ascii="Calibri" w:eastAsia="Calibri" w:hAnsi="Calibri" w:cs="Arial" w:hint="cs"/>
          <w:b/>
          <w:bCs/>
          <w:sz w:val="36"/>
          <w:szCs w:val="36"/>
          <w:rtl/>
          <w:lang w:val="fr-FR" w:eastAsia="en-US" w:bidi="ar-MA"/>
        </w:rPr>
        <w:t>جرد الموضوعات</w:t>
      </w:r>
    </w:p>
    <w:p w:rsidR="004157A6" w:rsidP="00781A29">
      <w:pPr>
        <w:bidi/>
        <w:spacing w:after="200" w:line="360" w:lineRule="auto"/>
        <w:ind w:left="0" w:firstLine="567"/>
        <w:contextualSpacing/>
        <w:jc w:val="both"/>
        <w:rPr>
          <w:rFonts w:ascii="Calibri" w:eastAsia="Calibri" w:hAnsi="Calibri" w:cs="Arial"/>
          <w:sz w:val="36"/>
          <w:szCs w:val="36"/>
          <w:rtl/>
          <w:lang w:val="fr-FR" w:eastAsia="en-US" w:bidi="ar-MA"/>
        </w:rPr>
      </w:pPr>
      <w:r w:rsidRPr="00C01DCE">
        <w:rPr>
          <w:rFonts w:ascii="Calibri" w:eastAsia="Calibri" w:hAnsi="Calibri" w:cs="Arial" w:hint="cs"/>
          <w:sz w:val="36"/>
          <w:szCs w:val="36"/>
          <w:rtl/>
          <w:lang w:val="fr-FR" w:eastAsia="en-US" w:bidi="ar-MA"/>
        </w:rPr>
        <w:t xml:space="preserve">اتضح لنا أن مؤلف قراءة ثانية لشعرنا القديم يقوم على فرضية مركزية </w:t>
      </w:r>
      <w:r w:rsidR="00781A29">
        <w:rPr>
          <w:rFonts w:ascii="Calibri" w:eastAsia="Calibri" w:hAnsi="Calibri" w:cs="Arial" w:hint="cs"/>
          <w:sz w:val="36"/>
          <w:szCs w:val="36"/>
          <w:rtl/>
          <w:lang w:val="fr-FR" w:eastAsia="en-US" w:bidi="ar-MA"/>
        </w:rPr>
        <w:t>أ</w:t>
      </w:r>
      <w:r w:rsidRPr="00C01DCE">
        <w:rPr>
          <w:rFonts w:ascii="Calibri" w:eastAsia="Calibri" w:hAnsi="Calibri" w:cs="Arial" w:hint="cs"/>
          <w:sz w:val="36"/>
          <w:szCs w:val="36"/>
          <w:rtl/>
          <w:lang w:val="fr-FR" w:eastAsia="en-US" w:bidi="ar-MA"/>
        </w:rPr>
        <w:t>ساسها أن قراءة الشعر الجاهلي لم تتم على الوجه الأتم، وأن هذه القراءة أفقرت نصوص الشعر الجاهلي وجمدتها في معان ثابتة. ومشروعية قراءة</w:t>
      </w:r>
      <w:r>
        <w:rPr>
          <w:rFonts w:ascii="Calibri" w:eastAsia="Calibri" w:hAnsi="Calibri" w:cs="Arial" w:hint="cs"/>
          <w:sz w:val="36"/>
          <w:szCs w:val="36"/>
          <w:rtl/>
          <w:lang w:val="fr-FR" w:eastAsia="en-US" w:bidi="ar-MA"/>
        </w:rPr>
        <w:t xml:space="preserve"> مصطفى ناصف تستند إلى فرضية مفادها اكتشاف هذا الشعر وفهمه فهما جديدا، وتحليله تحليلا مغايرا، وتأويله التأويل الذي يلائم علاقة الشاعر بجماعته، وتعبيره الرمزي عن قضايا وجودية عميقة. والكتاب يتكون، كما سنفصل لاحقا، من مجموعة من الفصول المستقلة في موضوعها، المتكاملة في غايتها ومقصديتها، ألا وهي إعادة الاعتبار إلى الشعر الجاهلي والكشف عن خصوصياته الدلالية. وفيما يلي عرض لمحتوى كل فصل على حدة، على أن هذه الفصول تعالج، في المجمل، الموضوعات والقضايا الآتية: خصوصية الأدب العربي الجاهلي، الشعر الجاهلي بؤرة الأدب العربي، الذاكرة والطلل، رمزية الفرس، رمزية المطر، البطل النبيل، الشعر والوجود، الخوف البناء.</w:t>
      </w:r>
    </w:p>
    <w:p w:rsidR="004157A6" w:rsidP="004157A6">
      <w:pPr>
        <w:numPr>
          <w:ilvl w:val="1"/>
          <w:numId w:val="19"/>
        </w:numPr>
        <w:bidi/>
        <w:spacing w:after="200" w:line="360" w:lineRule="auto"/>
        <w:ind w:left="1287" w:hanging="720"/>
        <w:contextualSpacing/>
        <w:jc w:val="both"/>
        <w:rPr>
          <w:rFonts w:ascii="Calibri" w:eastAsia="Calibri" w:hAnsi="Calibri" w:cs="Arial"/>
          <w:b/>
          <w:bCs/>
          <w:sz w:val="36"/>
          <w:szCs w:val="36"/>
          <w:lang w:val="fr-FR" w:eastAsia="en-US" w:bidi="ar-MA"/>
        </w:rPr>
      </w:pPr>
      <w:r w:rsidRPr="005C5152">
        <w:rPr>
          <w:rFonts w:ascii="Calibri" w:eastAsia="Calibri" w:hAnsi="Calibri" w:cs="Arial" w:hint="cs"/>
          <w:b/>
          <w:bCs/>
          <w:sz w:val="36"/>
          <w:szCs w:val="36"/>
          <w:rtl/>
          <w:lang w:val="fr-FR" w:eastAsia="en-US" w:bidi="ar-MA"/>
        </w:rPr>
        <w:t xml:space="preserve">الاحساس بالتراث   </w:t>
      </w:r>
    </w:p>
    <w:p w:rsidR="004157A6" w:rsidRPr="005C5152" w:rsidP="004157A6">
      <w:pPr>
        <w:bidi/>
        <w:spacing w:after="200" w:line="360" w:lineRule="auto"/>
        <w:ind w:left="0" w:firstLine="567"/>
        <w:contextualSpacing/>
        <w:jc w:val="both"/>
        <w:rPr>
          <w:rFonts w:ascii="Calibri" w:eastAsia="Calibri" w:hAnsi="Calibri" w:cs="Arial"/>
          <w:sz w:val="36"/>
          <w:szCs w:val="36"/>
          <w:rtl/>
          <w:lang w:val="fr-FR" w:eastAsia="en-US" w:bidi="ar-MA"/>
        </w:rPr>
      </w:pPr>
      <w:r w:rsidRPr="005C5152">
        <w:rPr>
          <w:rFonts w:ascii="Calibri" w:eastAsia="Calibri" w:hAnsi="Calibri" w:cs="Arial" w:hint="cs"/>
          <w:sz w:val="36"/>
          <w:szCs w:val="36"/>
          <w:rtl/>
          <w:lang w:val="fr-FR" w:eastAsia="en-US" w:bidi="ar-MA"/>
        </w:rPr>
        <w:t>شكلت فكرة نقاء الأدب العربي القديم وصفاته إحدى المسلمات المركزية التي بني عليها معيار الكتابة الشعرية قرونا، وزاد من رسوخها إضفاء النص القرآني طابع القداسة عليها، ومحاربة النقاد العرب القدامى كل من يخرج عن ذلك، فتحول الشعر العربي الجاهلي إلى معيار (عمود الشعر) يحتذى به. ومما عمق إحساس النقاد العرب بهذا المعيار ما تعرضت إليه الأمة العربية من هزات داخلية وخارجية، غير أن النقاد العرب المحدثين انقسموا بإزاء ذلك إلى فريقين:</w:t>
      </w:r>
    </w:p>
    <w:p w:rsidR="004157A6" w:rsidP="004157A6">
      <w:pPr>
        <w:numPr>
          <w:ilvl w:val="0"/>
          <w:numId w:val="20"/>
        </w:numPr>
        <w:bidi/>
        <w:spacing w:after="200" w:line="360" w:lineRule="auto"/>
        <w:ind w:left="927" w:hanging="360"/>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فريق النقاد التقليديين الذين ربطوا الماضي بالحاضر، واعتبر والشعر الجاهلي منبعا شعريا لا ينضب.</w:t>
      </w:r>
    </w:p>
    <w:p w:rsidR="004157A6" w:rsidP="004157A6">
      <w:pPr>
        <w:numPr>
          <w:ilvl w:val="0"/>
          <w:numId w:val="20"/>
        </w:numPr>
        <w:bidi/>
        <w:spacing w:after="200" w:line="360" w:lineRule="auto"/>
        <w:ind w:left="0" w:firstLine="567"/>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 xml:space="preserve"> فريق النقاد الجدد، ممثلين في مدرسة الديوان، الذي أقصى الابداع الشعري التراثي، وذلك لكونه التزم بالقبيلة وتغنى بروح الجماعة، ولم يعبر عن شخصية أصحابه وفردياتهم ووجدانهم. وحينما عز الشاعر الذي يلبي هذه المعايير (باستثناء نواس وابن الرومي) تجاوز هذا الفريق التقليد الشعري العربي، وارتبط بتجارب شعرية رومنسية غريبة.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وقد انتقد المؤلف هذا التوجه، واعتبر أن العقاد وأصحابه قد فاتهم مما طلبوا الكثير، ففي الشعر العربي القديم نماذج شعرية انشغل أصحابها بالتجربة الحياتية، وتلذذوا بالوعي والفقد والخراب والزوال والوحشة والضياع.</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لقد شكلت فكرة نقاد الأدب العربي القديم إحدى المسلمات التي عاشت دهرا، غير أن النقاد الجدد، من أمثال أصحاب الديوان، ناوءوها بإقصاء التراث الشعري القديم، والأخذ بالتجارب الشعرية الرومانسية الغربية، دون أن يشعروا بأن التراث الشعري فيه من الأمثلة ما يلي حاجاتهم وتوجهاتهم ومعاييرهم.</w:t>
      </w:r>
    </w:p>
    <w:p w:rsidR="004157A6" w:rsidP="004157A6">
      <w:pPr>
        <w:numPr>
          <w:ilvl w:val="1"/>
          <w:numId w:val="19"/>
        </w:numPr>
        <w:bidi/>
        <w:spacing w:after="200" w:line="360" w:lineRule="auto"/>
        <w:ind w:left="1287" w:hanging="720"/>
        <w:contextualSpacing/>
        <w:jc w:val="both"/>
        <w:rPr>
          <w:rFonts w:ascii="Calibri" w:eastAsia="Calibri" w:hAnsi="Calibri" w:cs="Arial"/>
          <w:b/>
          <w:bCs/>
          <w:sz w:val="36"/>
          <w:szCs w:val="36"/>
          <w:lang w:val="fr-FR" w:eastAsia="en-US" w:bidi="ar-MA"/>
        </w:rPr>
      </w:pPr>
      <w:r w:rsidRPr="006D48F4">
        <w:rPr>
          <w:rFonts w:ascii="Calibri" w:eastAsia="Calibri" w:hAnsi="Calibri" w:cs="Arial" w:hint="cs"/>
          <w:b/>
          <w:bCs/>
          <w:sz w:val="36"/>
          <w:szCs w:val="36"/>
          <w:rtl/>
          <w:lang w:val="fr-FR" w:eastAsia="en-US" w:bidi="ar-MA"/>
        </w:rPr>
        <w:t xml:space="preserve"> حلم المستقبل</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sidRPr="006D48F4">
        <w:rPr>
          <w:rFonts w:ascii="Calibri" w:eastAsia="Calibri" w:hAnsi="Calibri" w:cs="Arial" w:hint="cs"/>
          <w:sz w:val="36"/>
          <w:szCs w:val="36"/>
          <w:rtl/>
          <w:lang w:val="fr-FR" w:eastAsia="en-US" w:bidi="ar-MA"/>
        </w:rPr>
        <w:t xml:space="preserve">يتكون هذا الفصل من قسمين اثنين: </w:t>
      </w:r>
      <w:r>
        <w:rPr>
          <w:rFonts w:ascii="Calibri" w:eastAsia="Calibri" w:hAnsi="Calibri" w:cs="Arial" w:hint="cs"/>
          <w:sz w:val="36"/>
          <w:szCs w:val="36"/>
          <w:rtl/>
          <w:lang w:val="fr-FR" w:eastAsia="en-US" w:bidi="ar-MA"/>
        </w:rPr>
        <w:t>قسم نظري وقسم تطبيقي، ويقوم على فرضية مفادها أن الأدب العربي الجاهلي ذو صفة ثابتة وأصالة عريقة، فمن أين استمد الأدب العربي هذا الثبات؟ وما الأدب التي أثرت في الأدب العربي على مر العصور؟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تناول المؤلف في القسم الأول معطيات نظرية، حاول من خلالها أن يثبت خصوصية الشعر العربي الجاهلي في وجه كل من انكر هذه الخصوصية. فالشعر الجاهلي هو أشبه بالبؤرة التي انصهر فيها الأدب العربي، لهذا بقي </w:t>
      </w:r>
      <w:r>
        <w:rPr>
          <w:rFonts w:ascii="Calibri" w:eastAsia="Calibri" w:hAnsi="Calibri" w:cs="Arial" w:hint="cs"/>
          <w:sz w:val="36"/>
          <w:szCs w:val="36"/>
          <w:rtl/>
          <w:lang w:val="fr-FR" w:eastAsia="en-US" w:bidi="ar-MA"/>
        </w:rPr>
        <w:t xml:space="preserve">مخلصا لهذا الشكل الأول. ونظرا لكون عينة من الدارسين قد أضفوا على الشعر الجاهلي طابع النمطية من حيث هو تعبير عن روح بدوية خشنة تتميز بالسذاجة والسطحية، فقد دعا المؤلف إلى ضرورة الدفاع عن خصوصيات هذا الشعر الاجتماعية والاقتصادية والثقافية، مع دعوة إلى قراءة هذا العصر قراءة منصفة، تتحلل من الأحكام المسبقة التي طالما </w:t>
      </w:r>
      <w:r w:rsidRPr="00B64025">
        <w:rPr>
          <w:rFonts w:ascii="Calibri" w:eastAsia="Calibri" w:hAnsi="Calibri" w:cs="Arial" w:hint="cs"/>
          <w:sz w:val="36"/>
          <w:szCs w:val="36"/>
          <w:rtl/>
          <w:lang w:val="fr-FR" w:eastAsia="en-US" w:bidi="ar-MA"/>
        </w:rPr>
        <w:t>لاكنها</w:t>
      </w:r>
      <w:r>
        <w:rPr>
          <w:rFonts w:ascii="Calibri" w:eastAsia="Calibri" w:hAnsi="Calibri" w:cs="Arial" w:hint="cs"/>
          <w:sz w:val="36"/>
          <w:szCs w:val="36"/>
          <w:rtl/>
          <w:lang w:val="fr-FR" w:eastAsia="en-US" w:bidi="ar-MA"/>
        </w:rPr>
        <w:t xml:space="preserve"> ألأسن القراء والباحثين.</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وفي القسم التطبيقي تناول المؤلف بالتحليل نصين من الشعر الجاهلي لكل من زهير بن أبي سلمى وليد بن ربيعة، وذلك لعرض التدليل على ما يثيره الشعر الجاهلي في النفس من مشاعر وأحاسيس، ولما يتضمنه من إشارات بعيدة لطقوس وشعائر يؤديها المجتمع، أو أنها تصدر عن عقل جماعي لا عن عقل فردي أو حالة ذاتية، بل إن الشعر الجاهلي هو نوع من النبوغ في تمثل أحلام المجتمع ومخاوفه وآماله، اي أهل من أجل فهم الشعر الجاهلي ينبغي التعامل معه كلاشعور المجتمع. واضح إذا أن المؤلف يصل بهذا الفصل ما بدأه في الفصل الأول، فبعد أن فند أحكام المحدثين (مثال مدرسة الديوان)، جاء أو أن إثبات خصوصية الشعر الجاهلي ومقدار الأثر الذي خلفه على الشعر العربي من نتائج ملموسة، جعلت من ذاك الشعر النواة الأول التي انطلقت منها الكتابة الشعرية العربية على مر العصور.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إن الشعر العربي يتميز بصفة الثبات، وهي صفة تجد أصولها في الأثر الباغ الذي تركه الشعر الجاهلي على الأدب العربي قاطبة.</w:t>
      </w:r>
    </w:p>
    <w:p w:rsidR="004157A6" w:rsidRPr="006D48F4" w:rsidP="004157A6">
      <w:pPr>
        <w:bidi/>
        <w:spacing w:after="200" w:line="360" w:lineRule="auto"/>
        <w:ind w:left="0" w:firstLine="567"/>
        <w:contextualSpacing/>
        <w:jc w:val="both"/>
        <w:rPr>
          <w:rFonts w:ascii="Calibri" w:eastAsia="Calibri" w:hAnsi="Calibri" w:cs="Arial"/>
          <w:sz w:val="36"/>
          <w:szCs w:val="36"/>
          <w:lang w:val="fr-FR" w:eastAsia="en-US" w:bidi="ar-MA"/>
        </w:rPr>
      </w:pPr>
    </w:p>
    <w:p w:rsidR="004157A6" w:rsidRPr="006D48F4" w:rsidP="004157A6">
      <w:pPr>
        <w:numPr>
          <w:ilvl w:val="1"/>
          <w:numId w:val="19"/>
        </w:numPr>
        <w:bidi/>
        <w:spacing w:after="200" w:line="360" w:lineRule="auto"/>
        <w:ind w:left="1287" w:hanging="720"/>
        <w:contextualSpacing/>
        <w:jc w:val="both"/>
        <w:rPr>
          <w:rFonts w:ascii="Calibri" w:eastAsia="Calibri" w:hAnsi="Calibri" w:cs="Arial"/>
          <w:b/>
          <w:bCs/>
          <w:sz w:val="36"/>
          <w:szCs w:val="36"/>
          <w:lang w:val="fr-FR" w:eastAsia="en-US" w:bidi="ar-MA"/>
        </w:rPr>
      </w:pPr>
      <w:r>
        <w:rPr>
          <w:rFonts w:ascii="Calibri" w:eastAsia="Calibri" w:hAnsi="Calibri" w:cs="Arial" w:hint="cs"/>
          <w:b/>
          <w:bCs/>
          <w:sz w:val="36"/>
          <w:szCs w:val="36"/>
          <w:rtl/>
          <w:lang w:val="fr-FR" w:eastAsia="en-US" w:bidi="ar-MA"/>
        </w:rPr>
        <w:t>البطل</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sidRPr="00D76CB6">
        <w:rPr>
          <w:rFonts w:ascii="Calibri" w:eastAsia="Calibri" w:hAnsi="Calibri" w:cs="Arial" w:hint="cs"/>
          <w:sz w:val="36"/>
          <w:szCs w:val="36"/>
          <w:rtl/>
          <w:lang w:val="fr-FR" w:eastAsia="en-US" w:bidi="ar-MA"/>
        </w:rPr>
        <w:t>في هذا الفصل يواصل المؤلف دفاعه عن خصوصية الشعر الجاهلي، معتبرا قضية تفكك النص الشعري الجاهلي وغياب الوحدة الموضوعية من التهم</w:t>
      </w:r>
      <w:r>
        <w:rPr>
          <w:rFonts w:ascii="Calibri" w:eastAsia="Calibri" w:hAnsi="Calibri" w:cs="Arial" w:hint="cs"/>
          <w:sz w:val="36"/>
          <w:szCs w:val="36"/>
          <w:rtl/>
          <w:lang w:val="fr-FR" w:eastAsia="en-US" w:bidi="ar-MA"/>
        </w:rPr>
        <w:t xml:space="preserve"> </w:t>
      </w:r>
      <w:r>
        <w:rPr>
          <w:rFonts w:ascii="Calibri" w:eastAsia="Calibri" w:hAnsi="Calibri" w:cs="Arial" w:hint="cs"/>
          <w:sz w:val="36"/>
          <w:szCs w:val="36"/>
          <w:rtl/>
          <w:lang w:val="fr-FR" w:eastAsia="en-US" w:bidi="ar-MA"/>
        </w:rPr>
        <w:t>التي شاعت حتى أضحت مسلمات. المؤلف يفند هذه التهم، ويرى بأن الشعر الجاهلي كثيرة موضوعاته، ولكنها قابلة للترابط شريطة أن يبذل القارئ مجهودا في ذلك.</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وبعد أن أحكم المؤلف القول في قضية الطلل، من خلال نصي زهير وليد، ركز، في هذا الفصل، على فكرة وصف الفرس/الرمز التي شكلت موضوعا مشتركا بين الشعراء العرب الجاهليين، بعامة، وطفيل الفتوي وسلامة بن جندل السعدي وامرئ القيس، بخاصة، غير أن وصف هذا الأخير للفرس هو أكثر شهرة في الأدب العربي، خاصة في معلقته التي مطلعها:</w:t>
      </w:r>
    </w:p>
    <w:tbl>
      <w:tblPr>
        <w:tblStyle w:val="TableGrid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77"/>
        <w:gridCol w:w="992"/>
        <w:gridCol w:w="4143"/>
      </w:tblGrid>
      <w:tr w:rsidTr="008B1161">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077" w:type="dxa"/>
          </w:tcPr>
          <w:p w:rsidR="004157A6" w:rsidRPr="00211BA3" w:rsidP="008B1161">
            <w:pPr>
              <w:bidi/>
              <w:spacing w:after="0" w:line="360" w:lineRule="auto"/>
              <w:ind w:left="0"/>
              <w:contextualSpacing/>
              <w:jc w:val="lowKashida"/>
              <w:rPr>
                <w:sz w:val="2"/>
                <w:szCs w:val="2"/>
                <w:rtl/>
                <w:lang w:bidi="ar-MA"/>
              </w:rPr>
            </w:pPr>
            <w:r>
              <w:rPr>
                <w:rFonts w:hint="cs"/>
                <w:sz w:val="36"/>
                <w:szCs w:val="36"/>
                <w:rtl/>
                <w:lang w:bidi="ar-MA"/>
              </w:rPr>
              <w:t>وقد أغتذي والطير في وكناتها</w:t>
            </w:r>
            <w:r>
              <w:rPr>
                <w:sz w:val="36"/>
                <w:szCs w:val="36"/>
                <w:rtl/>
                <w:lang w:bidi="ar-MA"/>
              </w:rPr>
              <w:br/>
            </w:r>
            <w:r>
              <w:rPr>
                <w:rFonts w:hint="cs"/>
                <w:sz w:val="36"/>
                <w:szCs w:val="36"/>
                <w:rtl/>
                <w:lang w:bidi="ar-MA"/>
              </w:rPr>
              <w:t>مكر مفر مقبل مدبر معا</w:t>
            </w:r>
            <w:r>
              <w:rPr>
                <w:sz w:val="36"/>
                <w:szCs w:val="36"/>
                <w:rtl/>
                <w:lang w:bidi="ar-MA"/>
              </w:rPr>
              <w:br/>
            </w:r>
            <w:r>
              <w:rPr>
                <w:rFonts w:hint="cs"/>
                <w:sz w:val="36"/>
                <w:szCs w:val="36"/>
                <w:rtl/>
                <w:lang w:bidi="ar-MA"/>
              </w:rPr>
              <w:t>كميت يزل اللبد عن حال متنه</w:t>
            </w:r>
            <w:r>
              <w:rPr>
                <w:rFonts w:hint="cs"/>
                <w:sz w:val="36"/>
                <w:szCs w:val="36"/>
                <w:rtl/>
                <w:lang w:bidi="ar-MA"/>
              </w:rPr>
              <w:br/>
            </w:r>
          </w:p>
        </w:tc>
        <w:tc>
          <w:tcPr>
            <w:tcW w:w="992" w:type="dxa"/>
          </w:tcPr>
          <w:p w:rsidR="004157A6" w:rsidP="008B1161">
            <w:pPr>
              <w:bidi/>
              <w:spacing w:after="0" w:line="360" w:lineRule="auto"/>
              <w:ind w:left="0"/>
              <w:contextualSpacing/>
              <w:jc w:val="lowKashida"/>
              <w:rPr>
                <w:sz w:val="36"/>
                <w:szCs w:val="36"/>
                <w:rtl/>
                <w:lang w:bidi="ar-MA"/>
              </w:rPr>
            </w:pPr>
          </w:p>
        </w:tc>
        <w:tc>
          <w:tcPr>
            <w:tcW w:w="4143" w:type="dxa"/>
          </w:tcPr>
          <w:p w:rsidR="004157A6" w:rsidRPr="00211BA3" w:rsidP="008B1161">
            <w:pPr>
              <w:bidi/>
              <w:spacing w:after="0" w:line="360" w:lineRule="auto"/>
              <w:ind w:left="0"/>
              <w:contextualSpacing/>
              <w:jc w:val="lowKashida"/>
              <w:rPr>
                <w:sz w:val="2"/>
                <w:szCs w:val="2"/>
                <w:rtl/>
                <w:lang w:bidi="ar-MA"/>
              </w:rPr>
            </w:pPr>
            <w:r>
              <w:rPr>
                <w:rFonts w:hint="cs"/>
                <w:sz w:val="36"/>
                <w:szCs w:val="36"/>
                <w:rtl/>
                <w:lang w:bidi="ar-MA"/>
              </w:rPr>
              <w:t>بمنجرد قيد الأوابد هيكل</w:t>
            </w:r>
            <w:r>
              <w:rPr>
                <w:sz w:val="36"/>
                <w:szCs w:val="36"/>
                <w:rtl/>
                <w:lang w:bidi="ar-MA"/>
              </w:rPr>
              <w:br/>
            </w:r>
            <w:r>
              <w:rPr>
                <w:rFonts w:hint="cs"/>
                <w:sz w:val="36"/>
                <w:szCs w:val="36"/>
                <w:rtl/>
                <w:lang w:bidi="ar-MA"/>
              </w:rPr>
              <w:t>كجلمود صخر حطه السيل من عل</w:t>
            </w:r>
            <w:r>
              <w:rPr>
                <w:sz w:val="36"/>
                <w:szCs w:val="36"/>
                <w:rtl/>
                <w:lang w:bidi="ar-MA"/>
              </w:rPr>
              <w:br/>
            </w:r>
            <w:r>
              <w:rPr>
                <w:rFonts w:hint="cs"/>
                <w:sz w:val="36"/>
                <w:szCs w:val="36"/>
                <w:rtl/>
                <w:lang w:bidi="ar-MA"/>
              </w:rPr>
              <w:t>كما زلت الصفراء بالمتنزل</w:t>
            </w:r>
            <w:r>
              <w:rPr>
                <w:rFonts w:hint="cs"/>
                <w:sz w:val="36"/>
                <w:szCs w:val="36"/>
                <w:rtl/>
                <w:lang w:bidi="ar-MA"/>
              </w:rPr>
              <w:br/>
            </w:r>
          </w:p>
        </w:tc>
      </w:tr>
    </w:tbl>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وبفضل هذه المعلقة تعلم الشعراء من بعد امرئ القيس كيف يصفون أفراسهم بما أفادوه منه، في المقارنة بين الفرس والسبيل، وجعل الخيل سابحة تصب الجري صبة، وجعل الفرس التي اصابها الدم مشوية بالحناء، وغير ذلك من أوصاف أضافها الشاعر على فرسه الأسطورية. وفرس امرئ القيس تعتمد فكرة "السبل" التي تتلون في المعلقة بأكثر من لون، فالفرس تشبه الصخرة التي سقط بها السيل من قمة عالية، بل إن الشاعر جعل كل ما يتعلق بفرسه جزاء من السيل، وجعل الفرس بحرا، أو هي كالسابحة في الماء. ففكرة الماء امتلكت على امرئ القيس عقله وحواسه. وليس غريبا أن يشتهر الشاعر بوصف المطر. فعالمالفرس أشبه بعالم المطر ليس بينهما فرق كبير، إذ الفرس أشبه بالجهد الذي يبذل لإنزال المطر. وهكذا فإن "فرس امرئ القيس لم تكد تنفصل في تصور صاحبها عن المعاناة في سبيل المطر. ولا شك في أن المتأمل المدقق يستطيع أن </w:t>
      </w:r>
      <w:r>
        <w:rPr>
          <w:rFonts w:ascii="Calibri" w:eastAsia="Calibri" w:hAnsi="Calibri" w:cs="Arial" w:hint="cs"/>
          <w:sz w:val="36"/>
          <w:szCs w:val="36"/>
          <w:rtl/>
          <w:lang w:val="fr-FR" w:eastAsia="en-US" w:bidi="ar-MA"/>
        </w:rPr>
        <w:t>يرى في هذا الفرس الغربية صورة أسطورة". فالطابع الأسطوري هو ما يهيمن على تفكير امرئ القيس فيما يسمى، ببساطة مزرية، وصفا واقعيا. وعليه، فإن استحضار الأسطورة التي يتغدى منها خيال امرئ القيس من شأنه أن يجعلنا نفهم سبب إعجاب المتقدمين والمحدثين بهذه الصورة الفريدة البكر.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إن وصف الفرس مدخل لفهم كثير من بواطن اللاشعور الجمعي الجاهلي، وتدقيق في الحمولات الدلالية والرمزية التي يزخر بها الموصوف، وعليه، فإن قراءة الشعر الجاهلي قراءة ثانية من شأنها أن تسعف القارئ على: </w:t>
      </w:r>
    </w:p>
    <w:p w:rsidR="004157A6" w:rsidP="004157A6">
      <w:pPr>
        <w:numPr>
          <w:ilvl w:val="0"/>
          <w:numId w:val="20"/>
        </w:numPr>
        <w:bidi/>
        <w:spacing w:after="200" w:line="360" w:lineRule="auto"/>
        <w:ind w:left="927" w:hanging="360"/>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فهم الترابط بين موضوعات الشعر الجاهلي في النص الواحد.</w:t>
      </w:r>
    </w:p>
    <w:p w:rsidR="004157A6" w:rsidP="004157A6">
      <w:pPr>
        <w:numPr>
          <w:ilvl w:val="0"/>
          <w:numId w:val="20"/>
        </w:numPr>
        <w:bidi/>
        <w:spacing w:after="200" w:line="360" w:lineRule="auto"/>
        <w:ind w:left="927" w:hanging="360"/>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اكتشاف الصلة الحاصلة بين وصف الحيوان (الفرس هنا)، ونوع الحياة التي كان المجتمع الجاهلي يحياها بالفعل، أو من خلال الاستحضار والذكرى.</w:t>
      </w:r>
    </w:p>
    <w:p w:rsidR="004157A6" w:rsidRPr="00565D57" w:rsidP="004157A6">
      <w:pPr>
        <w:bidi/>
        <w:spacing w:after="200" w:line="360" w:lineRule="auto"/>
        <w:ind w:left="1134" w:hanging="567"/>
        <w:contextualSpacing/>
        <w:jc w:val="both"/>
        <w:rPr>
          <w:rFonts w:ascii="Calibri" w:eastAsia="Calibri" w:hAnsi="Calibri" w:cs="Arial"/>
          <w:b/>
          <w:bCs/>
          <w:sz w:val="36"/>
          <w:szCs w:val="36"/>
          <w:rtl/>
          <w:lang w:val="fr-FR" w:eastAsia="en-US" w:bidi="ar-MA"/>
        </w:rPr>
      </w:pPr>
      <w:r w:rsidRPr="00565D57">
        <w:rPr>
          <w:rFonts w:ascii="Calibri" w:eastAsia="Calibri" w:hAnsi="Calibri" w:cs="Arial" w:hint="cs"/>
          <w:b/>
          <w:bCs/>
          <w:sz w:val="36"/>
          <w:szCs w:val="36"/>
          <w:rtl/>
          <w:lang w:val="fr-FR" w:eastAsia="en-US" w:bidi="ar-MA"/>
        </w:rPr>
        <w:t xml:space="preserve">1-4 الناقة الأم  </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الفرس والناقة من أكثر الحيوانات التي حظيت باهتمام الشعراء الجاهلين، هما مظهران من مظاهر النمو العقلي والروحيفي الشعر الجاهلي.</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وتعد الناقة بعد الفرس، من الحيوانات التي لها الحضور الأوفر في قصائد الشعراء الجاهليين. وإذا كان دارسو الشعر الجاهلي قد اهتموا بتحليل صورة الناقة، إلا أنهم اعتبروها تفصيلا من تفصيلات موضوعات هذا الشعر التي تعبر عن أحوال الشاعر المفرد العاطفية. لكن تحليل المؤلف لهذه الصورة وتسلحه بمنهج أسطوري تأويلي مكنه من اعتبار الناقة حاملة لأبعاد رمزية ولا شعورية جمعية، تمكن الشعر من تحويلها إلى صورة جماعية تعبر عن انصهاره في الكل. فالناقة لم تكن مجرد حيوان، بل حيوانا مقدسا يعبر، في رمزيته، عن حالة الصراع الذي عاشه الإنسان العربي قبل الإسلام. إن تحليل صورة الناقة، في هذا </w:t>
      </w:r>
      <w:r>
        <w:rPr>
          <w:rFonts w:ascii="Calibri" w:eastAsia="Calibri" w:hAnsi="Calibri" w:cs="Arial" w:hint="cs"/>
          <w:sz w:val="36"/>
          <w:szCs w:val="36"/>
          <w:rtl/>
          <w:lang w:val="fr-FR" w:eastAsia="en-US" w:bidi="ar-MA"/>
        </w:rPr>
        <w:t>الفصل، من خلال نصي ثعلبة وامرئ القيس، يختلف عما أنجز لهذه الصورة من تحليلات. فلم تعد الناقة مجرد تفصيل في تراتبية الأغراض الشعرية، أو معادلا لأحوال الشاعر النفسية. إن الناقة رمز الأمومة، والقوة، والسرعة، والخصب، والذرية، وصراع الإنسان الجاهلي، وتمزقه بين قيمه الأصلية وبين واقعه المأساوي.</w:t>
      </w:r>
    </w:p>
    <w:p w:rsidR="004157A6" w:rsidRPr="006F2B0B" w:rsidP="004157A6">
      <w:pPr>
        <w:bidi/>
        <w:spacing w:after="200" w:line="360" w:lineRule="auto"/>
        <w:ind w:left="0" w:firstLine="567"/>
        <w:contextualSpacing/>
        <w:jc w:val="both"/>
        <w:rPr>
          <w:rFonts w:ascii="Calibri" w:eastAsia="Calibri" w:hAnsi="Calibri" w:cs="Arial"/>
          <w:b/>
          <w:bCs/>
          <w:sz w:val="36"/>
          <w:szCs w:val="36"/>
          <w:rtl/>
          <w:lang w:val="fr-FR" w:eastAsia="en-US" w:bidi="ar-MA"/>
        </w:rPr>
      </w:pPr>
      <w:r w:rsidRPr="006F2B0B">
        <w:rPr>
          <w:rFonts w:ascii="Calibri" w:eastAsia="Calibri" w:hAnsi="Calibri" w:cs="Arial" w:hint="cs"/>
          <w:b/>
          <w:bCs/>
          <w:sz w:val="36"/>
          <w:szCs w:val="36"/>
          <w:rtl/>
          <w:lang w:val="fr-FR" w:eastAsia="en-US" w:bidi="ar-MA"/>
        </w:rPr>
        <w:t>1-5 الأرض الظامئة.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sidRPr="00394889">
        <w:rPr>
          <w:rFonts w:ascii="Calibri" w:eastAsia="Calibri" w:hAnsi="Calibri" w:cs="Arial" w:hint="cs"/>
          <w:sz w:val="36"/>
          <w:szCs w:val="36"/>
          <w:rtl/>
          <w:lang w:val="fr-FR" w:eastAsia="en-US" w:bidi="ar-MA"/>
        </w:rPr>
        <w:t>شكل المطر أحد موضوعات الشعر الجاهلي التي قام لها الشعراء بناء كبيرا وضع أسسه امرؤ القيس،</w:t>
      </w:r>
      <w:r>
        <w:rPr>
          <w:rFonts w:ascii="Calibri" w:eastAsia="Calibri" w:hAnsi="Calibri" w:cs="Arial" w:hint="cs"/>
          <w:sz w:val="36"/>
          <w:szCs w:val="36"/>
          <w:rtl/>
          <w:lang w:val="fr-FR" w:eastAsia="en-US" w:bidi="ar-MA"/>
        </w:rPr>
        <w:t xml:space="preserve"> وأضاف إلى صرحه كل شاعر من أولئك لبنة أخرى، فتحولت صورة المطر إلى صرح كبير هو أقرب ما يكون إلى "الكل" أو "النظام".</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إن المطر جزء من النظام الشعري الجاهلي في كليته، شديد الصلة بالأرض والبناء والحيوان والإنسان. ولقد كانت معلقة امرئ القيس فضاء احتفال واحتفاء بنزول المطر وما يسبقه من برق ورعد وتهاطل. ارتبطت صورة المطر بصورة الراهب الذي يقلب يديه وهو يحمل مصباحا معلنا عن ولادة المطر التي هي الأخرى صورة سحاب متراكم يشبه أعلاه الإكليل وقد لمع وتلألأ البرق في ثناياه. وهكذا يتحول سقوط المطر إلى قيامة غير عادية، أو هو كبرى تنسخ التجارب اليومية المألوفة. والشعر العربي استضمر هذه الصورة كما نجد في شعر ابن المعتز وعرو بن الأهتم. والأمر دال هنا على وحدة فكرية واتساق ذهني كان الفضل فيه للشعراء الجاهليين كبير.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إن صورة المطر، في الشعر العربي، تشكلت في معلقة امرئ القيس، وأضاف إليها الشعراء الجاهليون ما أضافوا، وتمثلها الشعراء العرب بعد ذلك. </w:t>
      </w:r>
      <w:r>
        <w:rPr>
          <w:rFonts w:ascii="Calibri" w:eastAsia="Calibri" w:hAnsi="Calibri" w:cs="Arial" w:hint="cs"/>
          <w:sz w:val="36"/>
          <w:szCs w:val="36"/>
          <w:rtl/>
          <w:lang w:val="fr-FR" w:eastAsia="en-US" w:bidi="ar-MA"/>
        </w:rPr>
        <w:t>وترتبط صورة المطر بصورة الناقة وتتكامل معها مما جعل الشعر العربي القديم على هيئة ترابط بنيوي. تدل صورة المطر على النبأ العظيم والقيامة والولادة.</w:t>
      </w:r>
    </w:p>
    <w:p w:rsidR="004157A6" w:rsidRPr="00623652" w:rsidP="004157A6">
      <w:pPr>
        <w:bidi/>
        <w:spacing w:after="200" w:line="360" w:lineRule="auto"/>
        <w:ind w:left="0" w:firstLine="567"/>
        <w:contextualSpacing/>
        <w:jc w:val="both"/>
        <w:rPr>
          <w:rFonts w:ascii="Calibri" w:eastAsia="Calibri" w:hAnsi="Calibri" w:cs="Arial"/>
          <w:b/>
          <w:bCs/>
          <w:sz w:val="36"/>
          <w:szCs w:val="36"/>
          <w:rtl/>
          <w:lang w:val="fr-FR" w:eastAsia="en-US" w:bidi="ar-MA"/>
        </w:rPr>
      </w:pPr>
      <w:r w:rsidRPr="00623652">
        <w:rPr>
          <w:rFonts w:ascii="Calibri" w:eastAsia="Calibri" w:hAnsi="Calibri" w:cs="Arial" w:hint="cs"/>
          <w:b/>
          <w:bCs/>
          <w:sz w:val="36"/>
          <w:szCs w:val="36"/>
          <w:rtl/>
          <w:lang w:val="fr-FR" w:eastAsia="en-US" w:bidi="ar-MA"/>
        </w:rPr>
        <w:t>1-6 نحو مبد</w:t>
      </w:r>
      <w:r>
        <w:rPr>
          <w:rFonts w:ascii="Calibri" w:eastAsia="Calibri" w:hAnsi="Calibri" w:cs="Arial" w:hint="cs"/>
          <w:b/>
          <w:bCs/>
          <w:sz w:val="36"/>
          <w:szCs w:val="36"/>
          <w:rtl/>
          <w:lang w:val="fr-FR" w:eastAsia="en-US" w:bidi="ar-MA"/>
        </w:rPr>
        <w:t>أ</w:t>
      </w:r>
      <w:r w:rsidRPr="00623652">
        <w:rPr>
          <w:rFonts w:ascii="Calibri" w:eastAsia="Calibri" w:hAnsi="Calibri" w:cs="Arial" w:hint="cs"/>
          <w:b/>
          <w:bCs/>
          <w:sz w:val="36"/>
          <w:szCs w:val="36"/>
          <w:rtl/>
          <w:lang w:val="fr-FR" w:eastAsia="en-US" w:bidi="ar-MA"/>
        </w:rPr>
        <w:t xml:space="preserve"> عظيم.</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يعالج المؤلف، في هذا الفصل، قصيدة الح</w:t>
      </w:r>
      <w:r w:rsidR="00781A29">
        <w:rPr>
          <w:rFonts w:ascii="Calibri" w:eastAsia="Calibri" w:hAnsi="Calibri" w:cs="Arial" w:hint="cs"/>
          <w:sz w:val="36"/>
          <w:szCs w:val="36"/>
          <w:rtl/>
          <w:lang w:val="fr-FR" w:eastAsia="en-US" w:bidi="ar-MA"/>
        </w:rPr>
        <w:t>َ</w:t>
      </w:r>
      <w:r>
        <w:rPr>
          <w:rFonts w:ascii="Calibri" w:eastAsia="Calibri" w:hAnsi="Calibri" w:cs="Arial" w:hint="cs"/>
          <w:sz w:val="36"/>
          <w:szCs w:val="36"/>
          <w:rtl/>
          <w:lang w:val="fr-FR" w:eastAsia="en-US" w:bidi="ar-MA"/>
        </w:rPr>
        <w:t>اد</w:t>
      </w:r>
      <w:r w:rsidR="00781A29">
        <w:rPr>
          <w:rFonts w:ascii="Calibri" w:eastAsia="Calibri" w:hAnsi="Calibri" w:cs="Arial" w:hint="cs"/>
          <w:sz w:val="36"/>
          <w:szCs w:val="36"/>
          <w:rtl/>
          <w:lang w:val="fr-FR" w:eastAsia="en-US" w:bidi="ar-MA"/>
        </w:rPr>
        <w:t>ِ</w:t>
      </w:r>
      <w:r>
        <w:rPr>
          <w:rFonts w:ascii="Calibri" w:eastAsia="Calibri" w:hAnsi="Calibri" w:cs="Arial" w:hint="cs"/>
          <w:sz w:val="36"/>
          <w:szCs w:val="36"/>
          <w:rtl/>
          <w:lang w:val="fr-FR" w:eastAsia="en-US" w:bidi="ar-MA"/>
        </w:rPr>
        <w:t>رة، ويشكك في شروح القدماء، وما يشبهها، التي ربطت معاني القصيدة بتجارب الحادرة نفسه.</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من يتأمل القصيدة التي مطلعها:</w:t>
      </w:r>
    </w:p>
    <w:tbl>
      <w:tblPr>
        <w:tblStyle w:val="TableGrid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35"/>
        <w:gridCol w:w="1134"/>
        <w:gridCol w:w="4143"/>
      </w:tblGrid>
      <w:tr w:rsidTr="008B1161">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935" w:type="dxa"/>
          </w:tcPr>
          <w:p w:rsidR="004157A6" w:rsidRPr="00ED7F4B" w:rsidP="008B1161">
            <w:pPr>
              <w:bidi/>
              <w:spacing w:after="0" w:line="360" w:lineRule="auto"/>
              <w:ind w:left="0"/>
              <w:contextualSpacing/>
              <w:jc w:val="lowKashida"/>
              <w:rPr>
                <w:sz w:val="2"/>
                <w:szCs w:val="2"/>
                <w:rtl/>
                <w:lang w:bidi="ar-MA"/>
              </w:rPr>
            </w:pPr>
            <w:r>
              <w:rPr>
                <w:rFonts w:hint="cs"/>
                <w:sz w:val="36"/>
                <w:szCs w:val="36"/>
                <w:rtl/>
                <w:lang w:bidi="ar-MA"/>
              </w:rPr>
              <w:t>بكرت سمية بكرة فتمتع</w:t>
            </w:r>
            <w:r>
              <w:rPr>
                <w:sz w:val="36"/>
                <w:szCs w:val="36"/>
                <w:rtl/>
                <w:lang w:bidi="ar-MA"/>
              </w:rPr>
              <w:br/>
            </w:r>
            <w:r>
              <w:rPr>
                <w:rFonts w:hint="cs"/>
                <w:sz w:val="36"/>
                <w:szCs w:val="36"/>
                <w:rtl/>
                <w:lang w:bidi="ar-MA"/>
              </w:rPr>
              <w:t>وتودت عيني غداة لقيتها</w:t>
            </w:r>
            <w:r>
              <w:rPr>
                <w:rFonts w:hint="cs"/>
                <w:sz w:val="36"/>
                <w:szCs w:val="36"/>
                <w:rtl/>
                <w:lang w:bidi="ar-MA"/>
              </w:rPr>
              <w:br/>
            </w:r>
          </w:p>
        </w:tc>
        <w:tc>
          <w:tcPr>
            <w:tcW w:w="1134" w:type="dxa"/>
          </w:tcPr>
          <w:p w:rsidR="004157A6" w:rsidP="008B1161">
            <w:pPr>
              <w:bidi/>
              <w:spacing w:after="0" w:line="360" w:lineRule="auto"/>
              <w:ind w:left="0"/>
              <w:contextualSpacing/>
              <w:jc w:val="lowKashida"/>
              <w:rPr>
                <w:sz w:val="36"/>
                <w:szCs w:val="36"/>
                <w:rtl/>
                <w:lang w:bidi="ar-MA"/>
              </w:rPr>
            </w:pPr>
          </w:p>
        </w:tc>
        <w:tc>
          <w:tcPr>
            <w:tcW w:w="4143" w:type="dxa"/>
          </w:tcPr>
          <w:p w:rsidR="004157A6" w:rsidRPr="00ED7F4B" w:rsidP="008B1161">
            <w:pPr>
              <w:bidi/>
              <w:spacing w:after="0" w:line="360" w:lineRule="auto"/>
              <w:ind w:left="0"/>
              <w:contextualSpacing/>
              <w:jc w:val="lowKashida"/>
              <w:rPr>
                <w:sz w:val="2"/>
                <w:szCs w:val="2"/>
                <w:rtl/>
                <w:lang w:bidi="ar-MA"/>
              </w:rPr>
            </w:pPr>
            <w:r>
              <w:rPr>
                <w:rFonts w:hint="cs"/>
                <w:sz w:val="36"/>
                <w:szCs w:val="36"/>
                <w:rtl/>
                <w:lang w:bidi="ar-MA"/>
              </w:rPr>
              <w:t>وغدت غدو مفارق لم يربع</w:t>
            </w:r>
            <w:r>
              <w:rPr>
                <w:sz w:val="36"/>
                <w:szCs w:val="36"/>
                <w:rtl/>
                <w:lang w:bidi="ar-MA"/>
              </w:rPr>
              <w:br/>
            </w:r>
            <w:r>
              <w:rPr>
                <w:rFonts w:hint="cs"/>
                <w:sz w:val="36"/>
                <w:szCs w:val="36"/>
                <w:rtl/>
                <w:lang w:bidi="ar-MA"/>
              </w:rPr>
              <w:t>بلوى البنية نظرة لم تقلع</w:t>
            </w:r>
            <w:r>
              <w:rPr>
                <w:rFonts w:hint="cs"/>
                <w:sz w:val="36"/>
                <w:szCs w:val="36"/>
                <w:rtl/>
                <w:lang w:bidi="ar-MA"/>
              </w:rPr>
              <w:br/>
            </w:r>
          </w:p>
        </w:tc>
      </w:tr>
    </w:tbl>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يحسب الموضوع غزلا، والواقع أن قصيدة الحادرة استهلت بالغزل والنسيب، وجاءت على أغراض أخرى (الفخر والنجدة ووصف المعارك) وهذا ما جعل الشراح القدامى يربطون بين معاني القصيدة والشق التاريخي من حياة صاحبها. وسمية هذه ليست امرأة، ولكنها "نظرة لم تقلع" أو حاضر مستمر، سمية غزال طويل العنق مشرق وجميل، لكنه سرعات ما يختفي ليحل محله وصف سقوط المطر على تراب الأرض، فيتخلل أصول الشجر. فهي تبدو آنا غزالا منتصبا فاعا، غير أنها تختفي لكي ينشغل القارئ بصورة المطر الذي أحدث أمورا خطيرة، فسمية، في اقترانها بصورة المطر، تتحول إلى مرادف لتلك الهزة الكونية التي أنجبت الحياة، ومن هنا، فإن سمية هي مبدأ عظيم ظل الشاعر العربي يناديه من أجل الاتصال به، والتعرف إليه. وفي ارتباط بذلك تتحول موضوعات القصيدة (الفخر، ووصف مشهد تناول الخمر، ووصف الرحلة) التي طالما ابتذلها الشراح القدامى إلى معان عميقة، فالفخر معادل لسلوك اجتماعي راق، وشرب الخمر تمثل لشرب الأولين ورغبة في إحياء صورة البطل الذي لا يقهر، وأما وصف الرحلة، وما تسببه من عنت ومعاناة للشاعر، فتتحول </w:t>
      </w:r>
      <w:r>
        <w:rPr>
          <w:rFonts w:ascii="Calibri" w:eastAsia="Calibri" w:hAnsi="Calibri" w:cs="Arial" w:hint="cs"/>
          <w:sz w:val="36"/>
          <w:szCs w:val="36"/>
          <w:rtl/>
          <w:lang w:val="fr-FR" w:eastAsia="en-US" w:bidi="ar-MA"/>
        </w:rPr>
        <w:t>إلى معادل لفكرة البحث عن الحقيقة (حقيقة سمية)، أو هي "طائفة من شعائر البحث عن الحج". وعليه، فإن قراءة المؤلف قصيدة الحادرة تنتهي إلى تمييز نوعين من القراءة: قراءة تقصد المعنى السطحي والواضح، وهذا أنيح للشراح القدامى، وقراءة تتوخى المعاني العميقة التي لا تتاح إلا لمن تجشم عناء القراءة، كما تجشم الحادرة أوصاب الرحلة.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إن قصيدة الحادرة سواء في موضوعاتها أو إيحاءاتها أو ارتباطها باللاشعور الجمعي، تشي بأن الشاعر مترجم أحوال الجماعة، مستضمر لطائفة من طقوسها وشعائرها. ومن شأن إغفال هذا الجانب أن يحول الشعر إلى مجرد تجارب عاطفية فردية عادية جدا.</w:t>
      </w:r>
    </w:p>
    <w:p w:rsidR="004157A6" w:rsidRPr="003A21B7" w:rsidP="004157A6">
      <w:pPr>
        <w:bidi/>
        <w:spacing w:after="200" w:line="360" w:lineRule="auto"/>
        <w:ind w:left="0" w:firstLine="567"/>
        <w:contextualSpacing/>
        <w:jc w:val="both"/>
        <w:rPr>
          <w:rFonts w:ascii="Calibri" w:eastAsia="Calibri" w:hAnsi="Calibri" w:cs="Arial"/>
          <w:b/>
          <w:bCs/>
          <w:sz w:val="36"/>
          <w:szCs w:val="36"/>
          <w:rtl/>
          <w:lang w:val="fr-FR" w:eastAsia="en-US" w:bidi="ar-MA"/>
        </w:rPr>
      </w:pPr>
      <w:r w:rsidRPr="003A21B7">
        <w:rPr>
          <w:rFonts w:ascii="Calibri" w:eastAsia="Calibri" w:hAnsi="Calibri" w:cs="Arial" w:hint="cs"/>
          <w:b/>
          <w:bCs/>
          <w:sz w:val="36"/>
          <w:szCs w:val="36"/>
          <w:rtl/>
          <w:lang w:val="fr-FR" w:eastAsia="en-US" w:bidi="ar-MA"/>
        </w:rPr>
        <w:t>1-7 مشكلة المصير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يهتم المؤلف، في هذا الفصل، بإبراز الصراع الخفي بين فكرة الوشم وفكرة الطلل، مركزا على دور الحلم المتعدد الأوجه حسب تصنيف فرويد.</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ومن أجل إبراز هذه الفكرة وتفسيرها اختار المؤلف أن يحلل معلقة طرفة بن العبد التي مطلعها:</w:t>
      </w:r>
    </w:p>
    <w:tbl>
      <w:tblPr>
        <w:tblStyle w:val="TableGrid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35"/>
        <w:gridCol w:w="1276"/>
        <w:gridCol w:w="4001"/>
      </w:tblGrid>
      <w:tr w:rsidTr="008B1161">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935" w:type="dxa"/>
          </w:tcPr>
          <w:p w:rsidR="004157A6" w:rsidRPr="00C660C1" w:rsidP="008B1161">
            <w:pPr>
              <w:bidi/>
              <w:spacing w:after="0" w:line="360" w:lineRule="auto"/>
              <w:ind w:left="0"/>
              <w:contextualSpacing/>
              <w:jc w:val="lowKashida"/>
              <w:rPr>
                <w:sz w:val="2"/>
                <w:szCs w:val="2"/>
                <w:rtl/>
                <w:lang w:bidi="ar-MA"/>
              </w:rPr>
            </w:pPr>
            <w:r>
              <w:rPr>
                <w:rFonts w:hint="cs"/>
                <w:sz w:val="36"/>
                <w:szCs w:val="36"/>
                <w:rtl/>
                <w:lang w:bidi="ar-MA"/>
              </w:rPr>
              <w:t>لخولة أطلال ببرقة تهمد</w:t>
            </w:r>
            <w:r>
              <w:rPr>
                <w:sz w:val="36"/>
                <w:szCs w:val="36"/>
                <w:rtl/>
                <w:lang w:bidi="ar-MA"/>
              </w:rPr>
              <w:br/>
            </w:r>
            <w:r>
              <w:rPr>
                <w:rFonts w:hint="cs"/>
                <w:sz w:val="36"/>
                <w:szCs w:val="36"/>
                <w:rtl/>
                <w:lang w:bidi="ar-MA"/>
              </w:rPr>
              <w:t>وقوفا بها صحبي علي مطيهم</w:t>
            </w:r>
            <w:r>
              <w:rPr>
                <w:rFonts w:hint="cs"/>
                <w:sz w:val="36"/>
                <w:szCs w:val="36"/>
                <w:rtl/>
                <w:lang w:bidi="ar-MA"/>
              </w:rPr>
              <w:br/>
            </w:r>
          </w:p>
        </w:tc>
        <w:tc>
          <w:tcPr>
            <w:tcW w:w="1276" w:type="dxa"/>
          </w:tcPr>
          <w:p w:rsidR="004157A6" w:rsidP="008B1161">
            <w:pPr>
              <w:bidi/>
              <w:spacing w:after="0" w:line="360" w:lineRule="auto"/>
              <w:ind w:left="0"/>
              <w:contextualSpacing/>
              <w:jc w:val="lowKashida"/>
              <w:rPr>
                <w:sz w:val="36"/>
                <w:szCs w:val="36"/>
                <w:rtl/>
                <w:lang w:bidi="ar-MA"/>
              </w:rPr>
            </w:pPr>
          </w:p>
        </w:tc>
        <w:tc>
          <w:tcPr>
            <w:tcW w:w="4001" w:type="dxa"/>
          </w:tcPr>
          <w:p w:rsidR="004157A6" w:rsidRPr="00C660C1" w:rsidP="008B1161">
            <w:pPr>
              <w:bidi/>
              <w:spacing w:after="0" w:line="360" w:lineRule="auto"/>
              <w:ind w:left="0"/>
              <w:contextualSpacing/>
              <w:jc w:val="lowKashida"/>
              <w:rPr>
                <w:sz w:val="2"/>
                <w:szCs w:val="2"/>
                <w:rtl/>
                <w:lang w:bidi="ar-MA"/>
              </w:rPr>
            </w:pPr>
            <w:r>
              <w:rPr>
                <w:rFonts w:hint="cs"/>
                <w:sz w:val="36"/>
                <w:szCs w:val="36"/>
                <w:rtl/>
                <w:lang w:bidi="ar-MA"/>
              </w:rPr>
              <w:t>تلوح كباقي الوشم في ظاهر اليد</w:t>
            </w:r>
            <w:r>
              <w:rPr>
                <w:sz w:val="36"/>
                <w:szCs w:val="36"/>
                <w:rtl/>
                <w:lang w:bidi="ar-MA"/>
              </w:rPr>
              <w:br/>
            </w:r>
            <w:r>
              <w:rPr>
                <w:rFonts w:hint="cs"/>
                <w:sz w:val="36"/>
                <w:szCs w:val="36"/>
                <w:rtl/>
                <w:lang w:bidi="ar-MA"/>
              </w:rPr>
              <w:t>يقولون لا تهلك أسى وتجلد</w:t>
            </w:r>
            <w:r>
              <w:rPr>
                <w:rFonts w:hint="cs"/>
                <w:sz w:val="36"/>
                <w:szCs w:val="36"/>
                <w:rtl/>
                <w:lang w:bidi="ar-MA"/>
              </w:rPr>
              <w:br/>
            </w:r>
          </w:p>
        </w:tc>
      </w:tr>
    </w:tbl>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معلقة طرفة مجهود شعري وخيالي، وتعويذة في وجه الطلل (الفناء). والوشم وركوب الناقة هما محاولة الإنسان تحدي الطلل الذي يرمز للأرواح الشريرة.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وقف الشعراء الجاهليون عند الطلل وبكوا واستبكوا، مما جعل الشراح يعدون ذلك جزءا فنيا، وفترة استعداد للخوض في الموضوع الأساس، غير أن المؤلف يبصر خلف ذلك معاني بعيدة تنم عن مشاعر وجودية دفينة، وطرفة في </w:t>
      </w:r>
      <w:r>
        <w:rPr>
          <w:rFonts w:ascii="Calibri" w:eastAsia="Calibri" w:hAnsi="Calibri" w:cs="Arial" w:hint="cs"/>
          <w:sz w:val="36"/>
          <w:szCs w:val="36"/>
          <w:rtl/>
          <w:lang w:val="fr-FR" w:eastAsia="en-US" w:bidi="ar-MA"/>
        </w:rPr>
        <w:t>معلقته هذه سلك أسلوبين اثنين من أجل مواجهة شبح الطلل وما يشكله من تهديد قوي لحياة المجتمع:</w:t>
      </w:r>
    </w:p>
    <w:p w:rsidR="004157A6" w:rsidP="004157A6">
      <w:pPr>
        <w:numPr>
          <w:ilvl w:val="0"/>
          <w:numId w:val="20"/>
        </w:numPr>
        <w:bidi/>
        <w:spacing w:after="200" w:line="360" w:lineRule="auto"/>
        <w:ind w:left="927" w:hanging="360"/>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الأسلوب الأول: الوشم باعتباره تعويذة تبطل شر الطلل</w:t>
      </w:r>
    </w:p>
    <w:p w:rsidR="004157A6" w:rsidP="004157A6">
      <w:pPr>
        <w:numPr>
          <w:ilvl w:val="0"/>
          <w:numId w:val="20"/>
        </w:numPr>
        <w:bidi/>
        <w:spacing w:after="200" w:line="360" w:lineRule="auto"/>
        <w:ind w:left="927" w:hanging="360"/>
        <w:contextualSpacing/>
        <w:jc w:val="both"/>
        <w:rPr>
          <w:rFonts w:ascii="Calibri" w:eastAsia="Calibri" w:hAnsi="Calibri" w:cs="Arial"/>
          <w:sz w:val="36"/>
          <w:szCs w:val="36"/>
          <w:lang w:val="fr-FR" w:eastAsia="en-US" w:bidi="ar-MA"/>
        </w:rPr>
      </w:pPr>
      <w:r>
        <w:rPr>
          <w:rFonts w:ascii="Calibri" w:eastAsia="Calibri" w:hAnsi="Calibri" w:cs="Arial" w:hint="cs"/>
          <w:sz w:val="36"/>
          <w:szCs w:val="36"/>
          <w:rtl/>
          <w:lang w:val="fr-FR" w:eastAsia="en-US" w:bidi="ar-MA"/>
        </w:rPr>
        <w:t>الأسلوب الثاني: وصف الناقة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فإذا كان الوشم محاولة من الإنسان إبطال سلطة الخراب، وانتصار على التلاشي بالذكرى، فإن الناقة في سعيها الحثيث وحركتها وأنماط سيرها- مظهر من مظاهر البناء والتشييد.</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إن معلقة طرفة بن العبد تفكير في مصير الإنسان، ومحاولة لتحدي ما يقف في طريقه. ومن هنا فهي تعكس "تفكير طرفة الشاعر الشاب الذي يريد أن يتكشف فكرة المصير التي تطرق وجدان الشعوب- كما يقول اشيلنجر- في بداية السلم الحضاري. هذه هي الشخصية القوية التي تحس وجودها على نحو قوي، ومن ثم تفكر في الموت، والمصير لا يمثل إشكالا بالنسبة لضعيف الشخصية، أو لا يصل إلى جعل هذه الأفكار قضية بالنسبة له".</w:t>
      </w:r>
    </w:p>
    <w:p w:rsidR="004157A6" w:rsidRPr="0043706D" w:rsidP="004157A6">
      <w:pPr>
        <w:bidi/>
        <w:spacing w:after="200" w:line="360" w:lineRule="auto"/>
        <w:ind w:left="0" w:firstLine="567"/>
        <w:contextualSpacing/>
        <w:jc w:val="both"/>
        <w:rPr>
          <w:rFonts w:ascii="Calibri" w:eastAsia="Calibri" w:hAnsi="Calibri" w:cs="Arial"/>
          <w:b/>
          <w:bCs/>
          <w:sz w:val="36"/>
          <w:szCs w:val="36"/>
          <w:rtl/>
          <w:lang w:val="fr-FR" w:eastAsia="en-US" w:bidi="ar-MA"/>
        </w:rPr>
      </w:pPr>
      <w:r w:rsidRPr="0043706D">
        <w:rPr>
          <w:rFonts w:ascii="Calibri" w:eastAsia="Calibri" w:hAnsi="Calibri" w:cs="Arial" w:hint="cs"/>
          <w:b/>
          <w:bCs/>
          <w:sz w:val="36"/>
          <w:szCs w:val="36"/>
          <w:rtl/>
          <w:lang w:val="fr-FR" w:eastAsia="en-US" w:bidi="ar-MA"/>
        </w:rPr>
        <w:t>1-8 الحاجة إلى الخوف.</w:t>
      </w:r>
    </w:p>
    <w:p w:rsidR="004157A6" w:rsidP="00ED1898">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في تحليل المؤلف لمعلقة النابغة يكشف عن وجه آخر من وجوه علاقة الشاعر بالمجتمع، فإذا كان طرفة بن العبد في معلقته قد عبر عن رغبة في تحدي مجتمعه والثورة على قيمه وقواعده، ف</w:t>
      </w:r>
      <w:r w:rsidR="00ED1898">
        <w:rPr>
          <w:rFonts w:ascii="Calibri" w:eastAsia="Calibri" w:hAnsi="Calibri" w:cs="Arial" w:hint="cs"/>
          <w:sz w:val="36"/>
          <w:szCs w:val="36"/>
          <w:rtl/>
          <w:lang w:val="fr-FR" w:eastAsia="en-US" w:bidi="ar-MA"/>
        </w:rPr>
        <w:t>إ</w:t>
      </w:r>
      <w:r>
        <w:rPr>
          <w:rFonts w:ascii="Calibri" w:eastAsia="Calibri" w:hAnsi="Calibri" w:cs="Arial" w:hint="cs"/>
          <w:sz w:val="36"/>
          <w:szCs w:val="36"/>
          <w:rtl/>
          <w:lang w:val="fr-FR" w:eastAsia="en-US" w:bidi="ar-MA"/>
        </w:rPr>
        <w:t>ن النابغة يكشف عن شعورين متناقضين: شعور بالرغبة في الانفراد والوحشة، وشعور بما يتهدد مجتمعه من مخاطر جمة.</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 xml:space="preserve">يفصح النابغة عن قدرة خارقة في حدس الشر الذي كان يتهدد المجتمع العربي إذاك. فإذا كان الشاعر ميالا إلى الوحشة والانفراد، فلأن المجتمع قد تحول إلى عقبة تحول بين الشاعر ووحشته الضرورية، وحشة تتيح له معرفة ما يخبئه الغيب لمجتمعه. فالانفراد بهذا المعنى هو أسمى حالات وعي النابغة، بما </w:t>
      </w:r>
      <w:r>
        <w:rPr>
          <w:rFonts w:ascii="Calibri" w:eastAsia="Calibri" w:hAnsi="Calibri" w:cs="Arial" w:hint="cs"/>
          <w:sz w:val="36"/>
          <w:szCs w:val="36"/>
          <w:rtl/>
          <w:lang w:val="fr-FR" w:eastAsia="en-US" w:bidi="ar-MA"/>
        </w:rPr>
        <w:t>يحف الوجود العربي من شرور ومخاطر. الشاعر وحده هو القادر على صياغة المعنى، ذلك أن المجتمع ولاه و "كل شيء ناقص إلا أن يرفع هو صوته ويبحث له عن قرين. والبحث عن قرين معناه في اللغة العربية زوال الوحشة ووضوح القصد والدخول في قلب الآخر".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r>
        <w:rPr>
          <w:rFonts w:ascii="Calibri" w:eastAsia="Calibri" w:hAnsi="Calibri" w:cs="Arial" w:hint="cs"/>
          <w:sz w:val="36"/>
          <w:szCs w:val="36"/>
          <w:rtl/>
          <w:lang w:val="fr-FR" w:eastAsia="en-US" w:bidi="ar-MA"/>
        </w:rPr>
        <w:t>إن النابغة، بميله الشديد إلى التلذذ بوحشته، إنما يفصح عن ميل لإضفاء المعنى على وجود موحش ومجتمع خرب، لهذا، ينتابه الإحساس بالخوف مما يتهدد مجتمعه من مهالك ومخاطر.</w:t>
      </w:r>
    </w:p>
    <w:p w:rsidR="004157A6" w:rsidP="004157A6">
      <w:pPr>
        <w:bidi/>
        <w:spacing w:after="200" w:line="360" w:lineRule="auto"/>
        <w:ind w:left="0" w:firstLine="567"/>
        <w:contextualSpacing/>
        <w:jc w:val="both"/>
        <w:rPr>
          <w:rFonts w:ascii="Calibri" w:eastAsia="Calibri" w:hAnsi="Calibri" w:cs="Arial"/>
          <w:sz w:val="36"/>
          <w:szCs w:val="36"/>
          <w:rtl/>
          <w:lang w:val="fr-FR" w:eastAsia="en-US" w:bidi="ar-MA"/>
        </w:rPr>
      </w:pPr>
    </w:p>
    <w:p w:rsidR="004157A6" w:rsidRPr="00394889" w:rsidP="004157A6">
      <w:pPr>
        <w:bidi/>
        <w:spacing w:after="200" w:line="360" w:lineRule="auto"/>
        <w:ind w:left="0" w:firstLine="567"/>
        <w:contextualSpacing/>
        <w:jc w:val="both"/>
        <w:rPr>
          <w:rFonts w:ascii="Calibri" w:eastAsia="Calibri" w:hAnsi="Calibri" w:cs="Arial"/>
          <w:sz w:val="36"/>
          <w:szCs w:val="36"/>
          <w:rtl/>
          <w:lang w:val="fr-FR" w:eastAsia="en-US" w:bidi="ar-MA"/>
        </w:rPr>
      </w:pPr>
    </w:p>
    <w:p w:rsidR="004157A6" w:rsidP="00683F0E">
      <w:pPr>
        <w:bidi/>
        <w:spacing w:after="200" w:line="360" w:lineRule="auto"/>
        <w:jc w:val="lowKashida"/>
        <w:rPr>
          <w:rFonts w:ascii="Calibri" w:eastAsia="Calibri" w:hAnsi="Calibri" w:cs="Arial"/>
          <w:b/>
          <w:bCs/>
          <w:sz w:val="40"/>
          <w:szCs w:val="40"/>
          <w:rtl/>
          <w:lang w:val="en-US" w:eastAsia="en-US" w:bidi="ar-MA"/>
        </w:rPr>
      </w:pPr>
    </w:p>
    <w:p w:rsidR="004157A6">
      <w:pPr>
        <w:spacing w:after="200" w:line="276" w:lineRule="auto"/>
        <w:rPr>
          <w:rFonts w:ascii="Calibri" w:eastAsia="Calibri" w:hAnsi="Calibri" w:cs="Arial"/>
          <w:b/>
          <w:bCs/>
          <w:sz w:val="40"/>
          <w:szCs w:val="40"/>
          <w:rtl/>
          <w:lang w:val="en-US" w:eastAsia="en-US" w:bidi="ar-MA"/>
        </w:rPr>
      </w:pPr>
      <w:r>
        <w:rPr>
          <w:rFonts w:ascii="Calibri" w:eastAsia="Calibri" w:hAnsi="Calibri" w:cs="Arial"/>
          <w:b/>
          <w:bCs/>
          <w:sz w:val="40"/>
          <w:szCs w:val="40"/>
          <w:rtl/>
          <w:lang w:val="en-US" w:eastAsia="en-US" w:bidi="ar-MA"/>
        </w:rPr>
        <w:br w:type="page"/>
      </w:r>
    </w:p>
    <w:p w:rsidR="00B6588A" w:rsidRPr="00683F0E" w:rsidP="004157A6">
      <w:pPr>
        <w:numPr>
          <w:ilvl w:val="0"/>
          <w:numId w:val="21"/>
        </w:numPr>
        <w:bidi/>
        <w:spacing w:after="200" w:line="360" w:lineRule="auto"/>
        <w:ind w:left="1287" w:hanging="579"/>
        <w:contextualSpacing/>
        <w:jc w:val="lowKashida"/>
        <w:rPr>
          <w:rFonts w:ascii="Calibri" w:eastAsia="Calibri" w:hAnsi="Calibri" w:cs="Arial"/>
          <w:b/>
          <w:bCs/>
          <w:sz w:val="40"/>
          <w:szCs w:val="40"/>
          <w:rtl/>
          <w:lang w:val="en-US" w:eastAsia="en-US" w:bidi="ar-MA"/>
        </w:rPr>
      </w:pPr>
      <w:r w:rsidRPr="00683F0E">
        <w:rPr>
          <w:rFonts w:ascii="Calibri" w:eastAsia="Calibri" w:hAnsi="Calibri" w:cs="Arial" w:hint="cs"/>
          <w:b/>
          <w:bCs/>
          <w:sz w:val="40"/>
          <w:szCs w:val="40"/>
          <w:rtl/>
          <w:lang w:val="en-US" w:eastAsia="en-US" w:bidi="ar-MA"/>
        </w:rPr>
        <w:t xml:space="preserve">تعرف الأسلوب </w:t>
      </w:r>
    </w:p>
    <w:p w:rsidR="00CA5102" w:rsidP="00CA5102">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تتسم لغة مصطفى ناصف بالخصائص الآتية :</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التجانس الأسلوبي الذي أضفي على المؤلف الوحدة والانسجام.</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مخاطبة عامة القراء، دون الوقوع في التبسيط المخل.</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تجنب لغة النخبة التي تميز عادة لغة النقاد.</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اتباع أسلوب تعليمي يميل إلى البساطة وتحقيق تواصل أكبر مع القراء.</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تقديم الحجج قصد الإقناع وإبلاغ المقاصد بأيسر الطرق.</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تجنب المواربة أو المعاظلة اللفظية.</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تثمين قيم الشعر الجاهلي والانتصار لدوره الريادي في صياغة الشعرية العربية على مر العصور.</w:t>
      </w:r>
    </w:p>
    <w:p w:rsidR="00CA5102"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 xml:space="preserve">اعتماد أسلوب تقريري مباشر، لكن مع اعتماد لغة </w:t>
      </w:r>
      <w:r w:rsidR="00230A27">
        <w:rPr>
          <w:rFonts w:ascii="Calibri" w:eastAsia="Calibri" w:hAnsi="Calibri" w:cs="Arial" w:hint="cs"/>
          <w:sz w:val="36"/>
          <w:szCs w:val="36"/>
          <w:rtl/>
          <w:lang w:val="en-US" w:eastAsia="en-US" w:bidi="ar-MA"/>
        </w:rPr>
        <w:t>فيها كثير من الانطباعات التي تعتمد آليتي التفسير والتأويل هذا بخصوص لغة الناقد، أما عن الجوانب التلفظية والتداولية والخطابية، فنسجل ما يلي :</w:t>
      </w:r>
    </w:p>
    <w:p w:rsidR="00230A27" w:rsidP="00230A27">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توظيف الجمل الاسمية والفعلية وفق نسق معلوم، فالجمل الاسمية وظفت لتقرير الحقائق وتسطيرها، وهي الجمل التي هيمنت على الفصل الأول، وعلى جزء كبير من الفصل الثاني. لكنه أكثر من الجمل الفعلية، في ما سوى ذلك، لأنه اعتمد أسلوبا سرديا في عرض معاني الأبيات والجمع بينها وبين تعليقاته وتأويلاته المختلفة.</w:t>
      </w:r>
    </w:p>
    <w:p w:rsidR="007E3C49" w:rsidP="007E3C49">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 xml:space="preserve">توظيف ثلاثة أنواع من الأفعال </w:t>
      </w:r>
      <w:r>
        <w:rPr>
          <w:rFonts w:ascii="Calibri" w:eastAsia="Calibri" w:hAnsi="Calibri" w:cs="Arial" w:hint="cs"/>
          <w:sz w:val="36"/>
          <w:szCs w:val="36"/>
          <w:rtl/>
          <w:lang w:val="en-US" w:eastAsia="en-US" w:bidi="ar-MA"/>
        </w:rPr>
        <w:t>:</w:t>
      </w:r>
    </w:p>
    <w:p w:rsidR="007E3C49" w:rsidP="007E3C49">
      <w:pPr>
        <w:numPr>
          <w:ilvl w:val="0"/>
          <w:numId w:val="23"/>
        </w:numPr>
        <w:bidi/>
        <w:spacing w:after="200" w:line="360" w:lineRule="auto"/>
        <w:ind w:left="720" w:hanging="360"/>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ما يدل على الحالة الفكرية (أكاد، أعتقد، يجب)</w:t>
      </w:r>
    </w:p>
    <w:p w:rsidR="007E3C49" w:rsidP="007E3C49">
      <w:pPr>
        <w:numPr>
          <w:ilvl w:val="0"/>
          <w:numId w:val="23"/>
        </w:numPr>
        <w:bidi/>
        <w:spacing w:after="200" w:line="360" w:lineRule="auto"/>
        <w:ind w:left="720" w:hanging="360"/>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ما يدل على الوصف (يشبه، تأتيه، يذكر، يتناول، تبلغ، تربط).</w:t>
      </w:r>
    </w:p>
    <w:p w:rsidR="007E3C49" w:rsidRPr="007E3C49" w:rsidP="007E3C49">
      <w:pPr>
        <w:numPr>
          <w:ilvl w:val="0"/>
          <w:numId w:val="23"/>
        </w:numPr>
        <w:bidi/>
        <w:spacing w:after="200" w:line="360" w:lineRule="auto"/>
        <w:ind w:left="720" w:hanging="360"/>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ما يدل على حكم (يسيطر، استولى، تحتاج، يجد، ازداد، زادت، طلعت...)</w:t>
      </w:r>
    </w:p>
    <w:p w:rsidR="00683F0E" w:rsidRPr="00683F0E" w:rsidP="00683F0E">
      <w:pPr>
        <w:bidi/>
        <w:spacing w:after="200" w:line="360" w:lineRule="auto"/>
        <w:ind w:firstLine="567"/>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وتهيمن على كتاب مصطفى ناصف الأفعال الدالة على الحكم، مما يدل على أن هذا الأخير لم يكن محايدا في معالجة القضية المطروحة.</w:t>
      </w:r>
    </w:p>
    <w:p w:rsidR="007E3C49" w:rsidP="00683F0E">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هيمنة الأفعال الدالة على الزمن الحاضر، مما يدل على أن مصطفى ناصف معني بحاضره، أي أنه معني بمخاطبة معاصريه بخصوص قضية ذات أهمية بالغة.</w:t>
      </w:r>
    </w:p>
    <w:p w:rsidR="00683F0E" w:rsidP="00683F0E">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تهيمن أربعة ضمائر على المؤلف : ضمير المتكلم الدال على المؤلف، وضمير الجمع الدال على النقاد العرب القدامى والمحدثين، وضمير الغائب المفرد الذي يحيل ف المقام الأول على كل شاعر يحلل الناقد قصيدته أو جزءا منها.</w:t>
      </w:r>
    </w:p>
    <w:p w:rsidR="00683F0E" w:rsidP="00683F0E">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يشكل الأسلوب الخبري عماد أسلوب الكاتب، لكونه يلائم الطابع التقريري المباشر الذي ميز لغة الكاتب وأسلوبه.</w:t>
      </w:r>
    </w:p>
    <w:p w:rsidR="00683F0E" w:rsidP="00683F0E">
      <w:pPr>
        <w:numPr>
          <w:ilvl w:val="0"/>
          <w:numId w:val="22"/>
        </w:numPr>
        <w:bidi/>
        <w:spacing w:after="200" w:line="360" w:lineRule="auto"/>
        <w:ind w:left="0" w:firstLine="284"/>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يوظف الكاتب كل مظاهر الاتساق توظيفا ملائما يسعفه على إبراز فكرته، أو توسيع فرضياته أو بسط أطروحته، ويتميز الاتساق بالتنوع على مستويات عناصر الربط (الواو، الفاء، ثم، لكن، بل ...)، والإحالة، والتكرار، وشرح عينة من الألفاظ، واعتماد معالجة منهجية تتدرج من العام إلى الخاص.</w:t>
      </w:r>
    </w:p>
    <w:p w:rsidR="00683F0E" w:rsidRPr="0094137F" w:rsidP="00683F0E">
      <w:pPr>
        <w:bidi/>
        <w:spacing w:after="200" w:line="360" w:lineRule="auto"/>
        <w:ind w:left="284"/>
        <w:contextualSpacing/>
        <w:jc w:val="lowKashida"/>
        <w:rPr>
          <w:rFonts w:ascii="Calibri" w:eastAsia="Calibri" w:hAnsi="Calibri" w:cs="Arial"/>
          <w:sz w:val="22"/>
          <w:szCs w:val="22"/>
          <w:rtl/>
          <w:lang w:val="en-US" w:eastAsia="en-US" w:bidi="ar-MA"/>
        </w:rPr>
      </w:pPr>
    </w:p>
    <w:p w:rsidR="0094137F" w:rsidRPr="0094137F" w:rsidP="004157A6">
      <w:pPr>
        <w:bidi/>
        <w:spacing w:after="200" w:line="360" w:lineRule="auto"/>
        <w:ind w:left="284"/>
        <w:contextualSpacing/>
        <w:jc w:val="center"/>
        <w:rPr>
          <w:rFonts w:ascii="Calibri" w:eastAsia="Calibri" w:hAnsi="Calibri" w:cs="Arial"/>
          <w:b/>
          <w:bCs/>
          <w:sz w:val="44"/>
          <w:szCs w:val="44"/>
          <w:lang w:val="en-US" w:eastAsia="en-US" w:bidi="ar-MA"/>
        </w:rPr>
      </w:pPr>
      <w:r w:rsidRPr="0094137F">
        <w:rPr>
          <w:rFonts w:ascii="Calibri" w:eastAsia="Calibri" w:hAnsi="Calibri" w:cs="Arial" w:hint="cs"/>
          <w:b/>
          <w:bCs/>
          <w:sz w:val="44"/>
          <w:szCs w:val="44"/>
          <w:rtl/>
          <w:lang w:val="en-US" w:eastAsia="en-US" w:bidi="ar-MA"/>
        </w:rPr>
        <w:t>القراءة التركيبية :</w:t>
      </w:r>
    </w:p>
    <w:p w:rsidR="00683F0E" w:rsidRPr="00692AF8" w:rsidP="00683F0E">
      <w:pPr>
        <w:numPr>
          <w:ilvl w:val="0"/>
          <w:numId w:val="21"/>
        </w:numPr>
        <w:bidi/>
        <w:spacing w:after="200" w:line="360" w:lineRule="auto"/>
        <w:ind w:left="1287" w:hanging="579"/>
        <w:contextualSpacing/>
        <w:jc w:val="lowKashida"/>
        <w:rPr>
          <w:rFonts w:ascii="Calibri" w:eastAsia="Calibri" w:hAnsi="Calibri" w:cs="Arial"/>
          <w:b/>
          <w:bCs/>
          <w:sz w:val="40"/>
          <w:szCs w:val="40"/>
          <w:lang w:val="en-US" w:eastAsia="en-US" w:bidi="ar-MA"/>
        </w:rPr>
      </w:pPr>
      <w:r w:rsidRPr="00692AF8">
        <w:rPr>
          <w:rFonts w:ascii="Calibri" w:eastAsia="Calibri" w:hAnsi="Calibri" w:cs="Arial" w:hint="cs"/>
          <w:b/>
          <w:bCs/>
          <w:sz w:val="40"/>
          <w:szCs w:val="40"/>
          <w:rtl/>
          <w:lang w:val="en-US" w:eastAsia="en-US" w:bidi="ar-MA"/>
        </w:rPr>
        <w:t>استنتاج :</w:t>
      </w:r>
    </w:p>
    <w:p w:rsidR="00683F0E" w:rsidP="00683F0E">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 xml:space="preserve">اهتم مصطفى ناصف في مؤلفه قراءة ثانية لشعرنا القديم بالكثير من الجوانب الأسطورية والدينية في الشعر الجاهلي، وكان دافعه إلى ذلك اقتناعه أن القراءات السابقة للشعر الجاهلي </w:t>
      </w:r>
      <w:r>
        <w:rPr>
          <w:rFonts w:ascii="Calibri" w:eastAsia="Calibri" w:hAnsi="Calibri" w:cs="Arial"/>
          <w:sz w:val="36"/>
          <w:szCs w:val="36"/>
          <w:rtl/>
          <w:lang w:val="en-US" w:eastAsia="en-US" w:bidi="ar-MA"/>
        </w:rPr>
        <w:t>–</w:t>
      </w:r>
      <w:r>
        <w:rPr>
          <w:rFonts w:ascii="Calibri" w:eastAsia="Calibri" w:hAnsi="Calibri" w:cs="Arial" w:hint="cs"/>
          <w:sz w:val="36"/>
          <w:szCs w:val="36"/>
          <w:rtl/>
          <w:lang w:val="en-US" w:eastAsia="en-US" w:bidi="ar-MA"/>
        </w:rPr>
        <w:t xml:space="preserve"> وبخاصة القراءات ذات التوجه التاريخي أو النفسي </w:t>
      </w:r>
      <w:r>
        <w:rPr>
          <w:rFonts w:ascii="Calibri" w:eastAsia="Calibri" w:hAnsi="Calibri" w:cs="Arial"/>
          <w:sz w:val="36"/>
          <w:szCs w:val="36"/>
          <w:rtl/>
          <w:lang w:val="en-US" w:eastAsia="en-US" w:bidi="ar-MA"/>
        </w:rPr>
        <w:t>–</w:t>
      </w:r>
      <w:r>
        <w:rPr>
          <w:rFonts w:ascii="Calibri" w:eastAsia="Calibri" w:hAnsi="Calibri" w:cs="Arial" w:hint="cs"/>
          <w:sz w:val="36"/>
          <w:szCs w:val="36"/>
          <w:rtl/>
          <w:lang w:val="en-US" w:eastAsia="en-US" w:bidi="ar-MA"/>
        </w:rPr>
        <w:t xml:space="preserve"> كرست نمطية في الأحكام، حتى أصبحت أحكاما جاهزة تفرض على هذا الشعر، فأساءت إليه أكثر مما خدمته.</w:t>
      </w:r>
    </w:p>
    <w:p w:rsidR="00692AF8" w:rsidRPr="00683F0E" w:rsidP="0094137F">
      <w:pPr>
        <w:bidi/>
        <w:spacing w:after="200" w:line="360" w:lineRule="auto"/>
        <w:ind w:firstLine="567"/>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 xml:space="preserve">حاول مصطفى ناصف أن يستفيد من نظرية يونغ في الأنماط البدائية </w:t>
      </w:r>
      <w:r w:rsidR="0094137F">
        <w:rPr>
          <w:rFonts w:ascii="Calibri" w:eastAsia="Calibri" w:hAnsi="Calibri" w:cs="Arial" w:hint="cs"/>
          <w:sz w:val="36"/>
          <w:szCs w:val="36"/>
          <w:rtl/>
          <w:lang w:val="en-US" w:eastAsia="en-US" w:bidi="ar-MA"/>
        </w:rPr>
        <w:t xml:space="preserve">والنماذج العليا في مقاربته للشعر الجاهلي، فهذا الشعر يحمل في لغته وصوره أشكالا نمطية محددة قبليا إن الشاعر الجاهلي تشغله تساؤلات عن كبرى اليقينيات حول مصير ومنتهى علاقة الإنسان بالكون، لا يخاطب الشاعر نفسه أو مجتمعه إلا من خلال استنطاق الماضي، والماضي </w:t>
      </w:r>
      <w:r w:rsidR="0094137F">
        <w:rPr>
          <w:rFonts w:ascii="Calibri" w:eastAsia="Calibri" w:hAnsi="Calibri" w:cs="Arial"/>
          <w:sz w:val="36"/>
          <w:szCs w:val="36"/>
          <w:rtl/>
          <w:lang w:val="en-US" w:eastAsia="en-US" w:bidi="ar-MA"/>
        </w:rPr>
        <w:t>–</w:t>
      </w:r>
      <w:r w:rsidR="0094137F">
        <w:rPr>
          <w:rFonts w:ascii="Calibri" w:eastAsia="Calibri" w:hAnsi="Calibri" w:cs="Arial" w:hint="cs"/>
          <w:sz w:val="36"/>
          <w:szCs w:val="36"/>
          <w:rtl/>
          <w:lang w:val="en-US" w:eastAsia="en-US" w:bidi="ar-MA"/>
        </w:rPr>
        <w:t xml:space="preserve"> في نظره </w:t>
      </w:r>
      <w:r w:rsidR="0094137F">
        <w:rPr>
          <w:rFonts w:ascii="Calibri" w:eastAsia="Calibri" w:hAnsi="Calibri" w:cs="Arial"/>
          <w:sz w:val="36"/>
          <w:szCs w:val="36"/>
          <w:rtl/>
          <w:lang w:val="en-US" w:eastAsia="en-US" w:bidi="ar-MA"/>
        </w:rPr>
        <w:t>–</w:t>
      </w:r>
      <w:r w:rsidR="0094137F">
        <w:rPr>
          <w:rFonts w:ascii="Calibri" w:eastAsia="Calibri" w:hAnsi="Calibri" w:cs="Arial" w:hint="cs"/>
          <w:sz w:val="36"/>
          <w:szCs w:val="36"/>
          <w:rtl/>
          <w:lang w:val="en-US" w:eastAsia="en-US" w:bidi="ar-MA"/>
        </w:rPr>
        <w:t xml:space="preserve"> هو الرواسب الأسطورية الدينية التي تحمل اللاشعور الجمعي للمجتمع الجاهلي، وقد عبر عنها في لغة رامزة عبر عدة موضوعات تكررت بكثرة في الشعر الجاهلي منها " الطلل والرحلة والناقة والمرأة والثور الوحشي وغيرها، وكلها موضوعات تحمل من الأبعاد الأسطورية ما عبرت عنها اللغة انطلاقا من جوهر اللغة المنسية، ومن ثم كان جوهر الصور في الشعر الجاهلي هو اللغة المنسية، لغة اللاشعور الجمعي، ولذا نجد مصطفى ناصف يقر في بداية المقاربة أنها محاولة لفهم الشعر الجاهلي في إطار اللاشعور الجمعي لأن هذا الشعر في مجمله يدور في فضاء من الطقوس أو الشعائر نابعة من لا شعور جمعي.</w:t>
      </w:r>
    </w:p>
    <w:p w:rsidR="00683F0E" w:rsidRPr="0094137F" w:rsidP="00683F0E">
      <w:pPr>
        <w:numPr>
          <w:ilvl w:val="0"/>
          <w:numId w:val="21"/>
        </w:numPr>
        <w:bidi/>
        <w:spacing w:after="200" w:line="360" w:lineRule="auto"/>
        <w:ind w:left="1287" w:hanging="579"/>
        <w:contextualSpacing/>
        <w:jc w:val="lowKashida"/>
        <w:rPr>
          <w:rFonts w:ascii="Calibri" w:eastAsia="Calibri" w:hAnsi="Calibri" w:cs="Arial"/>
          <w:b/>
          <w:bCs/>
          <w:sz w:val="40"/>
          <w:szCs w:val="40"/>
          <w:lang w:val="en-US" w:eastAsia="en-US" w:bidi="ar-MA"/>
        </w:rPr>
      </w:pPr>
      <w:r w:rsidRPr="0094137F">
        <w:rPr>
          <w:rFonts w:ascii="Calibri" w:eastAsia="Calibri" w:hAnsi="Calibri" w:cs="Arial" w:hint="cs"/>
          <w:b/>
          <w:bCs/>
          <w:sz w:val="40"/>
          <w:szCs w:val="40"/>
          <w:rtl/>
          <w:lang w:val="en-US" w:eastAsia="en-US" w:bidi="ar-MA"/>
        </w:rPr>
        <w:t>أهمية الكتاب وملائمته :</w:t>
      </w:r>
    </w:p>
    <w:p w:rsidR="0094137F" w:rsidP="005C0154">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ليس كتاب قراءة ثانية لشعرنا القديم بمفصول عن السياق العام الذي ميز المشهد النقدي العربي خلال النصف الأخير من القرن الماضي ؛ فقد أولى اهتماما كبيرا وعظيما للشعر الجاهلي، في إطار أسئلة إشكالية فرضت نفسها على العقل النقدي، من قبيل : كيف يمكن أن يقرأ الشعر الجاهلي ؟ ما الطرائق والآليات الملائمة لتحقيق هذه القراءة ؟ وما النتائج التي يمكن أن تترتب عليها ؟</w:t>
      </w:r>
    </w:p>
    <w:p w:rsidR="004579A6" w:rsidP="005C0154">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 xml:space="preserve">ولهذا نجد النقاد العرب قد أولوا هذا الشعر أهمية، وتسلحوا بأفضل ما لديهم من أجل قراءته القراءة التي نجدده في أعين قراءة اليوم، ومصطفى ناصف واحد </w:t>
      </w:r>
      <w:r>
        <w:rPr>
          <w:rFonts w:ascii="Calibri" w:eastAsia="Calibri" w:hAnsi="Calibri" w:cs="Arial" w:hint="cs"/>
          <w:sz w:val="36"/>
          <w:szCs w:val="36"/>
          <w:rtl/>
          <w:lang w:val="en-US" w:eastAsia="en-US" w:bidi="ar-MA"/>
        </w:rPr>
        <w:t xml:space="preserve">من هؤلاء، فقد اقترن اهتمامه بالشعر العربي الجاهلي بعدة مداخل تداخلت وتوازت فيما بينها، فهذا الشعر الجاهلي لم تبله الدراسات النقدية القديمة أو الحديثة، لكن </w:t>
      </w:r>
      <w:r w:rsidR="005C0154">
        <w:rPr>
          <w:rFonts w:ascii="Calibri" w:eastAsia="Calibri" w:hAnsi="Calibri" w:cs="Arial" w:hint="cs"/>
          <w:sz w:val="36"/>
          <w:szCs w:val="36"/>
          <w:rtl/>
          <w:lang w:val="en-US" w:eastAsia="en-US" w:bidi="ar-MA"/>
        </w:rPr>
        <w:t>تجديد قراءته يقتضي تحديد آليات النقد وطرائقه التحليلية، لهذا وجدنا كتاب قراءة ثانية لشعرنا القديم يجدد آلياته وفق منظور منهجي وقرائي مزدوج، نعني تبنى المنهج الأسطوري إطارا نظريا، والتأويل آلية تحليلية، ومن هنا فقد اشتغل الناقد على مستويين : المستوى النظري (أو التنظيري إن صح التعبير) والمستوى الإجرائي التطبيقي.</w:t>
      </w:r>
    </w:p>
    <w:p w:rsidR="005C0154" w:rsidP="005C0154">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تكمن أهمية هذا الكتاب في ثلاثة جوانب :</w:t>
      </w:r>
    </w:p>
    <w:p w:rsidR="005C0154" w:rsidP="00801CDB">
      <w:pPr>
        <w:numPr>
          <w:ilvl w:val="0"/>
          <w:numId w:val="24"/>
        </w:numPr>
        <w:bidi/>
        <w:spacing w:after="200" w:line="360" w:lineRule="auto"/>
        <w:ind w:left="0" w:firstLine="283"/>
        <w:contextualSpacing/>
        <w:jc w:val="lowKashida"/>
        <w:rPr>
          <w:rFonts w:ascii="Calibri" w:eastAsia="Calibri" w:hAnsi="Calibri" w:cs="Arial"/>
          <w:sz w:val="36"/>
          <w:szCs w:val="36"/>
          <w:lang w:val="en-US" w:eastAsia="en-US" w:bidi="ar-MA"/>
        </w:rPr>
      </w:pPr>
      <w:r w:rsidRPr="00BB299A">
        <w:rPr>
          <w:rFonts w:ascii="Calibri" w:eastAsia="Calibri" w:hAnsi="Calibri" w:cs="Arial" w:hint="cs"/>
          <w:b/>
          <w:bCs/>
          <w:sz w:val="36"/>
          <w:szCs w:val="36"/>
          <w:rtl/>
          <w:lang w:val="en-US" w:eastAsia="en-US" w:bidi="ar-MA"/>
        </w:rPr>
        <w:t>الجانب النظري</w:t>
      </w:r>
      <w:r>
        <w:rPr>
          <w:rFonts w:ascii="Calibri" w:eastAsia="Calibri" w:hAnsi="Calibri" w:cs="Arial" w:hint="cs"/>
          <w:sz w:val="36"/>
          <w:szCs w:val="36"/>
          <w:rtl/>
          <w:lang w:val="en-US" w:eastAsia="en-US" w:bidi="ar-MA"/>
        </w:rPr>
        <w:t xml:space="preserve"> ، ويتمثل في اعتماد المنهج الأسطوري كمنهج تفسيري في فهم نصوص الشعر الجاهلي، مما جنب الكتاب، بعامة، الوقوع في الانطباعية وإصدار الأحكام القيمية، بالتأكيد على النقد هو ممارسة متكاملة وشاملة ومنظمة منطقيا وعلميا، تدرس الأدب بما هو تعبير عن رؤيا متكاملة وشاملة، تماما مثلما تدرس الظاهرة العلمية.</w:t>
      </w:r>
    </w:p>
    <w:p w:rsidR="00801CDB" w:rsidP="00801CDB">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وهكذا كشف الكتاب لقرائه عن النقط الآتية :</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الاهتمام بالنماذج العليا أو النماذج البدائية في الشعر الجاهلي، الأمر الذي جعل من مهمة النقاد الكشف عن المنظومة الأسطورية للنص الأدبي.</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عرض كميات هائلة من المواد والموروثات الجاهلية المتصلة بالعادات والتقاليد العربية قبل الإسلام.</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التدليل على العلاقات الوطيدة بين الأسطورة والدين، فهما لا يتمايزان، وكثيرا ما يندمجان في إطار علاقة الشعر بالشعراء والطقوس.</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ضرورة عقد تعالق وثيق بين الشعر أو الصورة الفنية وقضية الرموز الأسطورية المائلة في الذاكرة الجمعية / الجماعية أو "اللاوعي الجماعي".</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معرفة المعتقدات أمر يسهم في الكشف عن القيم الرمزية في هذا الشعر.</w:t>
      </w:r>
    </w:p>
    <w:p w:rsidR="00801CDB" w:rsidP="00801CDB">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الشعر الجاهلي ينهل من الذاكرة الجماعية.</w:t>
      </w:r>
    </w:p>
    <w:p w:rsidR="00332060" w:rsidRPr="00332060" w:rsidP="00332060">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إعادة تأويل صورة الطلل والناقة والفرس وابقر الوحشي تأويلا بين معاني عميقة تربط الحاضر بالماضي، وتجعل من الشاعر ترجمانا لما اختزنته الجماعة لكنها لم تتذكره بوضوح تام.</w:t>
      </w:r>
    </w:p>
    <w:p w:rsidR="00475632" w:rsidP="00801CDB">
      <w:pPr>
        <w:numPr>
          <w:ilvl w:val="0"/>
          <w:numId w:val="24"/>
        </w:numPr>
        <w:bidi/>
        <w:spacing w:after="200" w:line="360" w:lineRule="auto"/>
        <w:ind w:left="0" w:firstLine="283"/>
        <w:contextualSpacing/>
        <w:jc w:val="lowKashida"/>
        <w:rPr>
          <w:rFonts w:ascii="Calibri" w:eastAsia="Calibri" w:hAnsi="Calibri" w:cs="Arial"/>
          <w:sz w:val="36"/>
          <w:szCs w:val="36"/>
          <w:lang w:val="en-US" w:eastAsia="en-US" w:bidi="ar-MA"/>
        </w:rPr>
      </w:pPr>
      <w:r w:rsidRPr="00A06520">
        <w:rPr>
          <w:rFonts w:ascii="Calibri" w:eastAsia="Calibri" w:hAnsi="Calibri" w:cs="Arial" w:hint="cs"/>
          <w:b/>
          <w:bCs/>
          <w:sz w:val="36"/>
          <w:szCs w:val="36"/>
          <w:rtl/>
          <w:lang w:val="en-US" w:eastAsia="en-US" w:bidi="ar-MA"/>
        </w:rPr>
        <w:t>الجانب المنهجي</w:t>
      </w:r>
      <w:r>
        <w:rPr>
          <w:rFonts w:ascii="Calibri" w:eastAsia="Calibri" w:hAnsi="Calibri" w:cs="Arial" w:hint="cs"/>
          <w:sz w:val="36"/>
          <w:szCs w:val="36"/>
          <w:rtl/>
          <w:lang w:val="en-US" w:eastAsia="en-US" w:bidi="ar-MA"/>
        </w:rPr>
        <w:t xml:space="preserve"> : </w:t>
      </w:r>
      <w:r w:rsidR="00264C67">
        <w:rPr>
          <w:rFonts w:ascii="Calibri" w:eastAsia="Calibri" w:hAnsi="Calibri" w:cs="Arial" w:hint="cs"/>
          <w:sz w:val="36"/>
          <w:szCs w:val="36"/>
          <w:rtl/>
          <w:lang w:val="en-US" w:eastAsia="en-US" w:bidi="ar-MA"/>
        </w:rPr>
        <w:t>ذلك أن كتاب مصطفى ناصف يقدم لقارئه مجموعة من الخطوات والإجراءات المتماسكة قصد معالجة النص الشعري الجاهلي بطريقة منظمة ومتناسقة :</w:t>
      </w:r>
    </w:p>
    <w:p w:rsidR="00264C67" w:rsidP="00264C67">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التمهيد للنص الشعري المدروس بفرش نظري يحدد قيمته وأهميته.</w:t>
      </w:r>
    </w:p>
    <w:p w:rsidR="004F240C" w:rsidP="004F240C">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نثر النص الشعري نثرا متساوقا مع يلي : شرح النص وتأويله وإيجاد الصلة بين النص الشعري ومؤلفه والمجتمع الذي نشأ فيه، واعتبار النص الأدبي تعبيرا عن أحوال المجتمع الجاهلي، لا مجرد تعبير عن الحالة العاطفية الفردية.</w:t>
      </w:r>
    </w:p>
    <w:p w:rsidR="004F240C" w:rsidP="004F240C">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الكشف عن الصور الأولية الحاملة لأبعاد تخييلية وأسطورية ورمزية.</w:t>
      </w:r>
    </w:p>
    <w:p w:rsidR="004F240C" w:rsidP="004F240C">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إبراز النماذج الأولية البدلية الثاوية خلف صور النص الشعري وأخيلته.</w:t>
      </w:r>
    </w:p>
    <w:p w:rsidR="004F240C" w:rsidRPr="004F240C" w:rsidP="004F240C">
      <w:pPr>
        <w:numPr>
          <w:ilvl w:val="0"/>
          <w:numId w:val="22"/>
        </w:numPr>
        <w:bidi/>
        <w:spacing w:after="200" w:line="360" w:lineRule="auto"/>
        <w:ind w:left="0" w:firstLine="426"/>
        <w:contextualSpacing/>
        <w:jc w:val="lowKashida"/>
        <w:rPr>
          <w:rFonts w:ascii="Calibri" w:eastAsia="Calibri" w:hAnsi="Calibri" w:cs="Arial"/>
          <w:sz w:val="36"/>
          <w:szCs w:val="36"/>
          <w:lang w:val="en-US" w:eastAsia="en-US" w:bidi="ar-MA"/>
        </w:rPr>
      </w:pPr>
      <w:r>
        <w:rPr>
          <w:rFonts w:ascii="Calibri" w:eastAsia="Calibri" w:hAnsi="Calibri" w:cs="Arial" w:hint="cs"/>
          <w:sz w:val="36"/>
          <w:szCs w:val="36"/>
          <w:rtl/>
          <w:lang w:val="en-US" w:eastAsia="en-US" w:bidi="ar-MA"/>
        </w:rPr>
        <w:t>فهم النص الشعري وتأويله بالنظر إلى صلة صاحبه بماضي الجماعة ثقافيا واجتماعيا.</w:t>
      </w:r>
    </w:p>
    <w:p w:rsidR="00475632" w:rsidRPr="003A6C4B" w:rsidP="00801CDB">
      <w:pPr>
        <w:numPr>
          <w:ilvl w:val="0"/>
          <w:numId w:val="24"/>
        </w:numPr>
        <w:bidi/>
        <w:spacing w:after="200" w:line="360" w:lineRule="auto"/>
        <w:ind w:left="0" w:firstLine="283"/>
        <w:contextualSpacing/>
        <w:jc w:val="lowKashida"/>
        <w:rPr>
          <w:rFonts w:ascii="Calibri" w:eastAsia="Calibri" w:hAnsi="Calibri" w:cs="Arial"/>
          <w:sz w:val="36"/>
          <w:szCs w:val="36"/>
          <w:lang w:val="en-US" w:eastAsia="en-US" w:bidi="ar-MA"/>
        </w:rPr>
      </w:pPr>
      <w:r w:rsidRPr="004F240C">
        <w:rPr>
          <w:rFonts w:ascii="Calibri" w:eastAsia="Calibri" w:hAnsi="Calibri" w:cs="Arial" w:hint="cs"/>
          <w:b/>
          <w:bCs/>
          <w:sz w:val="36"/>
          <w:szCs w:val="36"/>
          <w:rtl/>
          <w:lang w:val="en-US" w:eastAsia="en-US" w:bidi="ar-MA"/>
        </w:rPr>
        <w:t>الجانب التحليلي</w:t>
      </w:r>
      <w:r>
        <w:rPr>
          <w:rFonts w:ascii="Calibri" w:eastAsia="Calibri" w:hAnsi="Calibri" w:cs="Arial" w:hint="cs"/>
          <w:sz w:val="36"/>
          <w:szCs w:val="36"/>
          <w:rtl/>
          <w:lang w:val="en-US" w:eastAsia="en-US" w:bidi="ar-MA"/>
        </w:rPr>
        <w:t xml:space="preserve"> : إن </w:t>
      </w:r>
      <w:r w:rsidR="0018411E">
        <w:rPr>
          <w:rFonts w:ascii="Calibri" w:eastAsia="Calibri" w:hAnsi="Calibri" w:cs="Arial" w:hint="cs"/>
          <w:sz w:val="36"/>
          <w:szCs w:val="36"/>
          <w:rtl/>
          <w:lang w:val="en-US" w:eastAsia="en-US" w:bidi="ar-MA"/>
        </w:rPr>
        <w:t xml:space="preserve">كتاب مصطفى ناصف يضعنا أمام مختبر نقدي نتتبع من خلاله كيف تنشأ الممارسة النقدية، وكيف يفكك النص الشعري، وتضعه أمامنا كأنه يحاورنا، ويكشف عن معانيه الدفينة، ويلح الكتاب، من هذه الناحية، على أن تحليل النص الشعري يستلزم أمرين : سعة الاطلاع وقوة التأويل، وهما </w:t>
      </w:r>
      <w:r w:rsidR="0018411E">
        <w:rPr>
          <w:rFonts w:ascii="Calibri" w:eastAsia="Calibri" w:hAnsi="Calibri" w:cs="Arial" w:hint="cs"/>
          <w:sz w:val="36"/>
          <w:szCs w:val="36"/>
          <w:rtl/>
          <w:lang w:val="en-US" w:eastAsia="en-US" w:bidi="ar-MA"/>
        </w:rPr>
        <w:t>أمران يجعلان من قراءة النص الشعري بحثا في المرجعيات اللاشعورية التي تسند المعنى وتشيده.</w:t>
      </w:r>
    </w:p>
    <w:p w:rsidR="0094137F" w:rsidRPr="00BB57D0" w:rsidP="0094137F">
      <w:pPr>
        <w:numPr>
          <w:ilvl w:val="0"/>
          <w:numId w:val="21"/>
        </w:numPr>
        <w:bidi/>
        <w:spacing w:after="200" w:line="360" w:lineRule="auto"/>
        <w:ind w:left="1287" w:hanging="579"/>
        <w:contextualSpacing/>
        <w:jc w:val="lowKashida"/>
        <w:rPr>
          <w:rFonts w:ascii="Calibri" w:eastAsia="Calibri" w:hAnsi="Calibri" w:cs="Arial"/>
          <w:b/>
          <w:bCs/>
          <w:sz w:val="40"/>
          <w:szCs w:val="40"/>
          <w:lang w:val="en-US" w:eastAsia="en-US" w:bidi="ar-MA"/>
        </w:rPr>
      </w:pPr>
      <w:r w:rsidRPr="00BB57D0">
        <w:rPr>
          <w:rFonts w:ascii="Calibri" w:eastAsia="Calibri" w:hAnsi="Calibri" w:cs="Arial" w:hint="cs"/>
          <w:b/>
          <w:bCs/>
          <w:sz w:val="40"/>
          <w:szCs w:val="40"/>
          <w:rtl/>
          <w:lang w:val="en-US" w:eastAsia="en-US" w:bidi="ar-MA"/>
        </w:rPr>
        <w:t>المشكلات المنهجية والتطبيقية :</w:t>
      </w:r>
    </w:p>
    <w:p w:rsidR="00BB57D0" w:rsidP="00BB57D0">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إن كتاب مصطفى ناصف، وباعتباره ممارسة محكومة بشروط الزمان والمكان والعقل البشري، لا يخلو من مظاهر خلل ونقص هي من طبيعة المنتهج وكفاءة الناقد والمسافة الزمنية التي تفصل النص الشعري الجاهلي عن قرائه في المرحلة الراهنة.</w:t>
      </w:r>
    </w:p>
    <w:p w:rsidR="00627DF0" w:rsidP="00EE63D6">
      <w:pPr>
        <w:bidi/>
        <w:spacing w:after="200" w:line="360" w:lineRule="auto"/>
        <w:ind w:firstLine="567"/>
        <w:jc w:val="lowKashida"/>
        <w:rPr>
          <w:rFonts w:ascii="Calibri" w:eastAsia="Calibri" w:hAnsi="Calibri" w:cs="Arial"/>
          <w:sz w:val="36"/>
          <w:szCs w:val="36"/>
          <w:rtl/>
          <w:lang w:val="en-US" w:eastAsia="en-US" w:bidi="ar-MA"/>
        </w:rPr>
      </w:pPr>
      <w:r>
        <w:rPr>
          <w:rFonts w:ascii="Calibri" w:eastAsia="Calibri" w:hAnsi="Calibri" w:cs="Arial" w:hint="cs"/>
          <w:sz w:val="36"/>
          <w:szCs w:val="36"/>
          <w:rtl/>
          <w:lang w:val="en-US" w:eastAsia="en-US" w:bidi="ar-MA"/>
        </w:rPr>
        <w:t xml:space="preserve">إن المنهج الأسطوري يطرح مشكلة علاقة النقد الأدبي بالعلوم الإنسانية، والعلم الإنساني الذي يرتبط به منهج مصطفى ناصف هو علم الأنثربولوجيا، أول مشكل يواجه قارئ هذا الكتاب هو صعوبة التمييز بين عمل الناقد وعمل الأنثربولوجي، وربط الشعر بالدين ربطا قويا من الأمور التي لا يعرف لها أصل إلا في هذا المنهج، فليس هناك منهج نقدي حديث قال بذلك، وليس هناك شخص يسلم ذوبان الشعر في الدين إلى درجة يتحول معها الشعر إلى نشاط فني ديني صرف لا تشوبه شائبة، ولا يعتريه تمرد أو انحراف أو شذوذ، كما يرى وهب أحمد رومية، في معرض تعليقه على كتاب نصرت الرحمن، وهو أمر لم يقل به حتى دارسو الشعر الإسلامي الذي كان من المفروض أن يوفق شعراؤه شعرهم للدين وحده، </w:t>
      </w:r>
      <w:r w:rsidR="00EE63D6">
        <w:rPr>
          <w:rFonts w:ascii="Calibri" w:eastAsia="Calibri" w:hAnsi="Calibri" w:cs="Arial" w:hint="cs"/>
          <w:sz w:val="36"/>
          <w:szCs w:val="36"/>
          <w:rtl/>
          <w:lang w:val="en-US" w:eastAsia="en-US" w:bidi="ar-MA"/>
        </w:rPr>
        <w:t xml:space="preserve">باستثناء ما نعرفه من شعر المتصوفة والزهاد وهؤلاء فئة وليسوا جيلا، فهناك مبالغة في افتراض الدين منبعا وحيدا لأشعار الجاهلين، ويترتب على الملاحظة السابقة، ملاحظة أخرى، مفادها أن المنهج الأسطوري يحول الشعر وثيقة أسطورية، ويفرغه من قيمه الجمالية والفنية والفردية، ولعل أسوأ ما يؤخذ على المنهج رذيلة الإسقاط؛ فالناقد الأسطوري يجمع المعلومات الأساسية التي يفترض أنها شديدة الاتصال بالمجال الأنثربولوجي المدروس؛ ثم يعمل بشتى </w:t>
      </w:r>
      <w:r w:rsidR="00EE63D6">
        <w:rPr>
          <w:rFonts w:ascii="Calibri" w:eastAsia="Calibri" w:hAnsi="Calibri" w:cs="Arial" w:hint="cs"/>
          <w:sz w:val="36"/>
          <w:szCs w:val="36"/>
          <w:rtl/>
          <w:lang w:val="en-US" w:eastAsia="en-US" w:bidi="ar-MA"/>
        </w:rPr>
        <w:t>السبل على إيجاد تناظر بين معاني النص الشعري وما راكمه من معلومات؛ الأمر الذي يحول عمل الناقد إلى عمل من يتيقن من معلوماته، وليس عمل من يحلل النص ويجعله ينطلق بما لديه، ورغم أن الطعن في المنهج الأسطوري قد يكون مجرد وجهة نظر مغايرة، لكن أن نجد في هذا الكتاب أحكاما انطباعية تذوقية، وهي كثيرة في هذا الكتاب، فأمر يشخص خلالا في الممارسة النقدية العربية في هذا الكتاب، وفي غير من الكتب النقدية الأخرى.</w:t>
      </w:r>
    </w:p>
    <w:p w:rsidR="00EE63D6" w:rsidRPr="00BB57D0" w:rsidP="00EE63D6">
      <w:pPr>
        <w:bidi/>
        <w:spacing w:after="200" w:line="360" w:lineRule="auto"/>
        <w:ind w:firstLine="567"/>
        <w:jc w:val="lowKashida"/>
        <w:rPr>
          <w:rFonts w:ascii="Calibri" w:eastAsia="Calibri" w:hAnsi="Calibri" w:cs="Arial"/>
          <w:sz w:val="36"/>
          <w:szCs w:val="36"/>
          <w:rtl/>
          <w:lang w:val="en-US" w:eastAsia="en-US" w:bidi="ar-MA"/>
        </w:rPr>
        <w:sectPr w:rsidSect="00225445">
          <w:footerReference w:type="default" r:id="rId6"/>
          <w:pgSz w:w="11906" w:h="16838"/>
          <w:pgMar w:top="1417" w:right="1417" w:bottom="1417" w:left="1417" w:header="708" w:footer="708" w:gutter="0"/>
          <w:cols w:space="708"/>
          <w:docGrid w:linePitch="360"/>
        </w:sectPr>
      </w:pPr>
    </w:p>
    <w:p w:rsidR="00A906CA" w:rsidRPr="00DF591E" w:rsidP="007A039B">
      <w:pPr>
        <w:shd w:val="clear" w:color="auto" w:fill="FFFFFF" w:themeFill="background1"/>
        <w:bidi/>
        <w:spacing w:after="0" w:line="360" w:lineRule="auto"/>
        <w:jc w:val="both"/>
        <w:textAlignment w:val="baseline"/>
        <w:rPr>
          <w:color w:val="000000"/>
          <w:sz w:val="32"/>
          <w:szCs w:val="32"/>
          <w:lang w:val="fr-FR" w:eastAsia="fr-FR" w:bidi="ar-SA"/>
        </w:rPr>
      </w:pP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32"/>
          <w:szCs w:val="32"/>
          <w:bdr w:val="none" w:sz="0" w:space="0" w:color="auto" w:frame="1"/>
          <w:rtl/>
          <w:lang w:val="fr-FR" w:eastAsia="fr-FR" w:bidi="ar-SA"/>
        </w:rPr>
        <w:t xml:space="preserve">الفـــصـــل الأول: </w:t>
      </w:r>
      <w:r w:rsidRPr="00DF591E">
        <w:rPr>
          <w:rFonts w:asciiTheme="majorBidi" w:hAnsiTheme="majorBidi" w:cstheme="majorBidi"/>
          <w:b/>
          <w:bCs/>
          <w:color w:val="000000"/>
          <w:sz w:val="28"/>
          <w:szCs w:val="28"/>
          <w:bdr w:val="none" w:sz="0" w:space="0" w:color="auto" w:frame="1"/>
          <w:rtl/>
          <w:lang w:val="fr-FR" w:eastAsia="fr-FR" w:bidi="ar-SA"/>
        </w:rPr>
        <w:t>الإحســـــــاس بالتــــــراث</w:t>
      </w:r>
      <w:r w:rsidRPr="00DF591E">
        <w:rPr>
          <w:rFonts w:asciiTheme="majorBidi" w:hAnsiTheme="majorBidi" w:cstheme="majorBidi"/>
          <w:b/>
          <w:bCs/>
          <w:color w:val="000000"/>
          <w:sz w:val="32"/>
          <w:szCs w:val="32"/>
          <w:bdr w:val="none" w:sz="0" w:space="0" w:color="auto" w:frame="1"/>
          <w:rtl/>
          <w:lang w:val="fr-FR" w:eastAsia="fr-FR" w:bidi="ar-SA"/>
        </w:rPr>
        <w:t>:</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يرى الدكتور مصطفى ناصف أن الأدب العربي القديم – يقصد به الأدب الجاهلي- يتميز بصفائه ونقائه لكونه بقي بعيدا عن المؤثرات الفارسية واليونانية والهندية. ووصلنا هذا الأدب ناضجا ومكتملا وثابتا بأصوله الفنية التي صارت فيما بعد قواعد للكتابة الشعرية والإبداعية بعدما أن نزل القران الكريم بلغة هذا الأدب الرائع في شعريته وكتابته النثرية. وقد عمل القرآن على تهذيب لغة الشعر الجاهلي وتنقيتها وصقل بيانها وتطعيمها بألفاظ دينية وروحية. وقد حارب النقاد القدماء الشعراء المحدثين الذين يريدون أن يتمردوا عن بنية القصيدة الجاهلية التي صارت معيارا للاحتذاء والتقليد بعمودها الأصيل الذي يثبت مجموعة من القواعد الدلالية والفنية التي لا ينبغي الخروج عنها كما أسهب في شرحها المرزوقي في مقدمة ديوان الحماسة لأبي تمام. ويشكل هذا العمود الشعري الأساس الحقيقي لكل شعرية عربية على غرار القران الكريم والسنة النبوية اللذين يمثلان مصدرين أساسيين للتشريع والعمل.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ولقد واكب النقد الكلاسيكي تطور الشعر العربي من خلال مدارسة الشعر القديم والحديث من خلال ربط الماضي بالحاضر ومقارنة القيم القديمة والجديدة والبحث عن مواطن التقليد والتجديد. واعتبر الشعر الجاهلي مصدرا ومنبعا للشعر العربي قاطبة، ودرعا واقيا صامدا في وجه التيارات الثقافية والحضارية القادمة إلى ساحة الفكر العربي وإبداعه ضمن حركية المثاقفة و جدلية الاحتكاك الثقافي و الحوار الحضاري بين الشعوب.</w:t>
      </w:r>
    </w:p>
    <w:p w:rsidR="00A906CA" w:rsidRPr="00DF591E" w:rsidP="00B70295">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وقد ناقش مصطفى ناصف ما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ذهبت إليه مدرسة الديوان إبان عصر النهضة مع عباس محمود العقاد وعبد الرحمن شكري وعبد القادر المازني التي كانت تنطلق في فلسفتها من التوجه الرومانتيكي الغربي معتمدة على الحرية وتقديس الذات الفردية والتغني بالبطولة الفردية و الحرية القومية. وكانت لا تعد بشعر لا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يعكس ذات صاحبه وجوان</w:t>
      </w:r>
      <w:r w:rsidRPr="00DF591E" w:rsidR="00B70295">
        <w:rPr>
          <w:rFonts w:asciiTheme="majorBidi" w:hAnsiTheme="majorBidi" w:cstheme="majorBidi" w:hint="cs"/>
          <w:color w:val="000000"/>
          <w:sz w:val="32"/>
          <w:szCs w:val="32"/>
          <w:rtl/>
          <w:lang w:val="fr-FR" w:eastAsia="fr-FR" w:bidi="ar-SA"/>
        </w:rPr>
        <w:t>ب</w:t>
      </w:r>
      <w:r w:rsidRPr="00DF591E">
        <w:rPr>
          <w:rFonts w:asciiTheme="majorBidi" w:hAnsiTheme="majorBidi" w:cstheme="majorBidi"/>
          <w:color w:val="000000"/>
          <w:sz w:val="32"/>
          <w:szCs w:val="32"/>
          <w:rtl/>
          <w:lang w:val="fr-FR" w:eastAsia="fr-FR" w:bidi="ar-SA"/>
        </w:rPr>
        <w:t xml:space="preserve">ه الداخلية ومشاعره الباطنية . أي إن الشعر عند مدرسة الديوان هو شعر الشخصية والوجدان والشعور الداخلي والإحساس بالجمال النابع من الروح. </w:t>
      </w:r>
      <w:r w:rsidRPr="00DF591E">
        <w:rPr>
          <w:rFonts w:asciiTheme="majorBidi" w:hAnsiTheme="majorBidi" w:cstheme="majorBidi"/>
          <w:color w:val="000000"/>
          <w:sz w:val="32"/>
          <w:szCs w:val="32"/>
          <w:rtl/>
          <w:lang w:val="fr-FR" w:eastAsia="fr-FR" w:bidi="ar-SA"/>
        </w:rPr>
        <w:t>وبما أن شعر شوقي كان شعرا غيريا ولا يعكس روحه الشخصية وحياته الفردية، فقد هاجمه العقاد هجوما عنيفا ونفى عنه إمارته الشعرية من خلال نقد ه لقصيدة “الربيع” التي اعتبرها العقاد قصيدة سطحية لا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روح فيها ولا معنى. وهذا الصراع في الحقيقة ما هو إلا صراع مذهبي وفني ، صراع بين مدرستين أدبيتين : المدرسة الكلاسيكية التي كانت تهتم كثيرا بالغير والآخر، والمدرسة الرومانسية التي كانت تؤمن بالفرد والقلب والعاطفة والطبيعة والحرية الإنسانية.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وعليه، فإن مدرسة الديوان تقصي الماضي الشعري و الإبداع التراثي، لأن الأدب القديم صار عاجزا وقاصرا عن العطاء والتجديد بالمقارنة مع الحاضر الذي يتطلع إلى الإبداع والحداثة الشعرية اعتمادا على مقاييس الشخصية والذات والروح الفردية. وعندما عاد زعماء الديوان إلى التراث الشعري القديم لنقده وغربلته، فإن همهم الوحيد هو البحث عن القمم الفردية التي تغنت بشعر الشخصية والحرية الذاتية و خاصية التحول كما فعل أبو نواس الذي ثار على بنية القصيدة الجاهلية التقليدية وابن الرومي الذي عبر كثيرا عن ذاته الشخصية المتأزمة. وأبعد هؤلاء النقاد كل شعر يلتزم بالقبيلة والتغني بالروح الجماعية واعتبروه شعرا رديئا غير مطبوع فيه صنعة وتكلف. ويعني هذا أن كل شعر غير ذاتي يقصى ويعد مصنوعا لا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قيمة له ولا جدوى منه مادام لا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 xml:space="preserve">يعكس شخصية الشاعر وفرديته الوجودية وكينونته الداخلية. وهذا المقياس يخالف ما كان يعتمد عليه النقاد القدامى الذين كانوا يحتكمون إلى المقاييس الفنية والجمالية وليس إلى مقاييس الذات والجماعة، لذالك عد أبو نواس شاعرا عاديا ضمن المنظور الفني على الرغم من محاولته للخروج عن عمود الشعر العربي الذي بقي وفيا وأسيرا لمعاييره وأصوله الفنية الثابتة. ويعني هذا أن النقاد القدامى اهتموا بالشعر بدلا من الشاعر كما تؤمن بذلك مدرسة الديوان التي تسعى جاهدة للبحث عن ما هو شخصي وفردي في التراث الشعري القديم. بيد أن هذه المدرسة لم تجد ماكانت تبحث عنه من تجارب شعرية فردية بالمفهوم الرومانسي الغربي؛ لذلك تجاوزت الماضي نحو الحاضر وأدارت الظهر له. ويقول مصطفى ناصف في هذا الصدد:” إن الأستاذ العقاد لم يستطع- وسط همومه الثقافية المتزايدة- </w:t>
      </w:r>
      <w:r w:rsidRPr="00DF591E">
        <w:rPr>
          <w:rFonts w:asciiTheme="majorBidi" w:hAnsiTheme="majorBidi" w:cstheme="majorBidi"/>
          <w:color w:val="000000"/>
          <w:sz w:val="32"/>
          <w:szCs w:val="32"/>
          <w:rtl/>
          <w:lang w:val="fr-FR" w:eastAsia="fr-FR" w:bidi="ar-SA"/>
        </w:rPr>
        <w:t>أن يشعر بأن الأدب العربي فيه كثير من أهوائه التي تتركز في عبادة الإنسان وعبادة حياته، فعبادة الإنسان عبارة موجزة تنفع في الإيماء إلى تفصيلات كثيرة إذا حللت. والأستاذ العقاد مشغول بهذه النزعة، وكل أقواله في دنيا الأدب والنقد إنما أراد بها أن يحيي فكرة الإنسان الباحث عن التجربة، المتلذذ بالوعي، الشاعر بالانتصار، الذي ينسخ كل ما</w:t>
      </w:r>
      <w:r w:rsidRPr="00DF591E" w:rsidR="00B7029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عداه، الذي يأخذ من كل شيء آخر ما سلبه بلاحق. الإنسان الذي يسترد مملكته من أيدي الغيب. ومن ثم كان على التراث – في نظره- أن يستجيب لما أراد. وقد لقف قليل من الباحثين هذا التيار وبحثوا عن أصدائه في مجالات أخرى غير الشعر العربي، ووقر في أنفس الناس رأي العقاد حين يجعل القيمة صنوا لهذا النوع من التفكير، مما عداه في عالم الشعر العربي، وكل شعر آخر، كثير. فيلقى هذا الشعر في النار وقد كتبت عليه عبارة الشعر المصنوع.”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ب‌- الفصـــــل الثـــاني:</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حـــلــــــم المستقبـــــــل: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يقر مصطفى ناصف بأن دراسة الأدب الجاهلي عمل ممتع، وأن هذا الأدب كان له تأثير كبير على باقي الآداب العربية الأخرى. ويعني هذا أن الأدب العربي مر بعصور عدة: جاهلي، وإسلامي، وأموي، وعباسي، إلى عصرنا الحديث والمعاصر. ويعد الأدب الجاهلي المصدر والمنبع الوحيد للأدب العربي. وقد تفاعل الأدب العربي مع ظروفه وعصوره، وكانت له كثير من صفات العراقة والثبات والأصالة. وإن أوائل الأدب العربي شكلت أواخره. والمقصود بهذا أن الأدب الجاهلي بلغنا ناضجا ومكتملا في كل مقوماته المضمونية والفنية والجمالية، بداية ناضجة شكلت منطلقا للشعر العربي ومنبعا بؤريا تنصهر فيه كل الآداب تناصا وتضمينا واقتباسا. ومن ثم، فالأدب العربي مدين في جوهره للأدب الجاهلي. ولفهم هذا الشعر لابد من ربطه بثقافة الشاعر وعقله الباطني وعصره الاجتماعي. وينبغي أن يدرس لا كظواهر فردية بل كظواهر جماعية وثقافية وحضارية. وقد رفض الدكتور مصطفى ناصف كثيرا من الأحكام التي ارتبطت بالشعر الجاهلي كالبداوة والفقر والجدب والحسية والمادية والأمية والتناحر والصراع والتخلف والفكر التجزيئي وتعدد أغراض الشعر الجاهلي وافتقاره للوحدة الموضوعية والترابط العضوي… بل </w:t>
      </w:r>
      <w:r w:rsidRPr="00DF591E">
        <w:rPr>
          <w:rFonts w:asciiTheme="majorBidi" w:hAnsiTheme="majorBidi" w:cstheme="majorBidi"/>
          <w:color w:val="000000"/>
          <w:sz w:val="32"/>
          <w:szCs w:val="32"/>
          <w:rtl/>
          <w:lang w:val="fr-FR" w:eastAsia="fr-FR" w:bidi="ar-SA"/>
        </w:rPr>
        <w:t>اعتبره شعرا رائعا لا يمكن التقليل من قيمته، وأنه خير وثيقة عن فلسفة التاريخ والإنسان في صراعه الأنطولوجي مع الزمن والقدر والمصير والحياة والموت. كما أنه شعر مترابط ومتسق ويحمل أبعادا تجريدية رمزية إذا تعاملنا مع قضايا الشعر الجاهلي كأنماط أسطورية وأنتروبولوجية، ولا ننسى كذلك براعة شعراء الجاهليين في تصوير الأشياء براعة خارقة .</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 يعبر هذا الشعر بكل صدق عن الازدهار الاقتصادي والاجتماعي والأدبي والسياسي الذي يتمثل في وحدة السلطة المركزية التي تتجسد في عاصمة الجزيرة العربية ألا وهي مكة. كما استبعد الباحث أن يكون مصطلح الأمية بمفهوم الجهل والتخلف الثقافي وانعدام الكتابة. فالكلمة تدل على سرعة الغضب والثورة والتمرد. وبالتالي، فهو مصطلح إسلامي أتى ليدل على المفاهيم السابقة التي تعاكس مضامين الرسالة السماوية التي تدعو إلى التمسك بأمهات الأخلاق والفضائل النبيلة.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إن مصطفى ناصف يفند جملة وتفصيلا ما</w:t>
      </w:r>
      <w:r w:rsidRPr="00DF591E" w:rsidR="00157CDA">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ذهب إليه الباحثون المعاصرون الذين ربطوا الشعر الجاهلي بالصحراء والبداوة والاستطراد والانتقال من فكرة إلى أخرى دون رابطة واضحة ناهيك عن سذاجة هذا الشعر وواقعيته وبساطته وسطحية أفكاره وعدم تعمق الأشياء. إنها “صورة هزيلة شاحبة، فالشعر الجاهلي شعر حسي غليظ يعنى بوصف المحسوسات التي يراها الشعراء أمامهم في الصحراء المفتوحة. وليس فيه- لذلك- أثر من آثار الفكر والعقل. أما إذا وجدنا شيئا نسميه الحكمة فهو لا</w:t>
      </w:r>
      <w:r w:rsidRPr="00DF591E" w:rsidR="00157CDA">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 xml:space="preserve">يعدو أن يكون تعبيرا عن خبرة الأيام المباشرة التي لا تحتاج إلى ثقافة. وسوف تكون كل دراسة تجري على هذا المنوال – يقول مصطفى ناصف- ضربا من التكرار غير المفيد، وسوف تكون غير مستقيمة أيضا، لأن حياة العصر القديم أعمق مما يجري على أقلامنا حتى الآن؛ وقد شهد هذا العصر صراعا روحيا قويا لم يقدر تقديرا ملائما. وإن نشأة الإسلام العظيم في نهاية هذا العصر لا يمكن أن نهون من دلالتها ومغزاها. إنها تعني – بكل اختصار- أننا أمام عصر يضطرم فيه القلق ويبلغ ذروته. إننا أمام مجتمع تشغله أسئلة أساسية شاقة عن مبدإ الإنسان ومنتهاه ومصيره وشقائه وعلاقته بالكون. ولكننا ننسى- كثيرا- أن ظهور الإسلام في ذاته علامة على وجود </w:t>
      </w:r>
      <w:r w:rsidRPr="00DF591E">
        <w:rPr>
          <w:rFonts w:asciiTheme="majorBidi" w:hAnsiTheme="majorBidi" w:cstheme="majorBidi"/>
          <w:color w:val="000000"/>
          <w:sz w:val="32"/>
          <w:szCs w:val="32"/>
          <w:rtl/>
          <w:lang w:val="fr-FR" w:eastAsia="fr-FR" w:bidi="ar-SA"/>
        </w:rPr>
        <w:t>مستوى من القلق في نواحي الحياة عامة، ونظل عاكفين على فكرة الجاهلية الحمقاء. وكيف يمكن أن نفهم مكانة القرآن الكريم بطريقة منطقية مقنعة إذا دأبنا على أن نجعل الشعر الجاهلي- دون تمييز- سطحيا قريبا واقعيا خاليا من أثر القلق والصراع والنضج الأدبي”.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هكذا يصل الباحث إلى أن الشعر الجاهلي يطرح أسئلة ميتافيزيقية وأنطولوجية تتعدى دلالات الشعر السطحية إلى ماهو أعمق ومجرد فيه من خلال تفكيك رموزه المشفرة وعلاماته المسننة سيميائيا وأسطوريا. وبعد ذلك ينطلق الدارس من فرضية أساسية يشكك فيها وهي ” النظرية المتداولة التي تزعم أن الشعر الجاهلي كان ساذجا بدويا لا غور له ثم انتقل حينما اختلط العرب بغيرهم من الأعاجم إلى طور أرقى. لنقل إن الشعر الجاهلي ينافس أي شعر آخر إذا أحسنا قراءته، ولو أحسنا قراءته لبدا أمامنا وافر الحظ من العمق والثراء”</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ينطلق مصطفى ناصف بعد فرشه النظري والنقدي والتاريخي إلى دراسة الأطلال نصيا وتطبيقيا من خلال استحضار معلقتي زهير بن أبي سلمى ولبيد بن ربيعة معتمدا على نظرية كارل يونغ في تأويل القصيدتين وتفسيرهما ليصل بعد ذلك إلى أن الأطلال ظاهرة جماعية وليس فردية ، أي تعبر عن الأنماط العليا الثابتة الراسخة في العقل الباطن واللاشعور الجماعي. والمقصود من ذلك أن ظاهرة الأطلال تجربة فنية قائمة على التكرار واستعادة الماضي الموروث في شكل طقوس وشعائر جماعية، أو إنها صلاة جماعية لدى جميع الشعراء تعبر عن تقليد طقوسي راسخ لدى شعوب الجزيرة يصيغها الشاعر بطريقة رمزية وشعرية كمعادل موضوعي للواقع المادي. ومن ثم، فالأطلال التزام جماعي وظاهرة فنية طقوسية وعادة مشتركة بين جميع الشعراء. وبذلك يعبر الطلل عن صلة الماضي بالحاضر، والمكان المقترن بالطلل يمثل بؤرة انصهار الزمان. كما تشخص الأطلال علاقة الإنسان بالمكان والزمان وجوديا وقدريا على الرغم من أن هذه الأماكن ليست فردية ولا تجارب شخصية بل لها بعد جماعي طقوسي. وهكذا يقر مصطفى ناصف بأسطورية الطلل ضمن رؤيته المنهجية الأنتروبولوجية التي تتجاوز التحليل النفسي الفردي إلى </w:t>
      </w:r>
      <w:r w:rsidRPr="00DF591E">
        <w:rPr>
          <w:rFonts w:asciiTheme="majorBidi" w:hAnsiTheme="majorBidi" w:cstheme="majorBidi"/>
          <w:color w:val="000000"/>
          <w:sz w:val="32"/>
          <w:szCs w:val="32"/>
          <w:rtl/>
          <w:lang w:val="fr-FR" w:eastAsia="fr-FR" w:bidi="ar-SA"/>
        </w:rPr>
        <w:t>سيكولوجية اللاشعور الجماعي الذي يحيل على فطرية الإنسان وثوابته المتعالية المخزنة في لا</w:t>
      </w:r>
      <w:r w:rsidRPr="00DF591E" w:rsidR="00157CDA">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شعوره ، والمترسبة في عقله الباطن، و ليس هذا “الفن- إذاً- ضربا من الشعور الفردي الذي يعول في شرحه على بعض الظروف الخاصة بشاعر من الشعراء. وإنما نحن بإزاء ضرب من الطقوس أو الشعائر التي يؤديها المجتمع أو تصدر عن عقل جماعي، إن صح التعبير، لا عن عقل فردي أو حالة ذاتية. والحق أن الشعر الجاهلي- كله- يوشك أن يكون على هذا النحو، بمعنى أن مراميه فوق ذوات الشعراء. وهناك إذاً قدر من المشاعر والأفكار التي يسهم في بنائها كل شاعر كبير. والذي يلفت النظر هو أن فن الأطلال كغيره من فنون الشعر العربي في العصر الجاهلي ينبع من إلزام اجتماعي؛ فالشاعر من حيث هو فنان يوشك أن يكون ملتزما، ويأتيه هذا الالتزام من ارتباط غامض بحاجات المجتمع العليا، وكل نابغة في العصر القديم يشعر أن المجتمع يوجه أفكاره إلى حيث يريد. ولذلك يجب ألا يغيب عن الذهن أن الأطلال- والشعر الجاهلي كله- يثير التأمل في معنى الانتماء وسلطان اللاشعور الجمعي؛ فالشاعر الجاهلي لا يتصور الفن عملا فرديا بل يتصوره نوعا من النبوغ في تمثل أحلام المجتمع ومخاوفه وآماله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وترتبط بالأطلال فكرة الظعائن التي تشكل لحمة تناسلية وراثية مع البنية السابقة” والذي يبدو أن الظعائن بالنسبة للطلل مثل الذرية بالنسبة للأم. ومن أجل ذلك يصبح الطلل كالأم الولود التي لا يجف خصبها. وهذا الخصب ذو صور متعددة متحركة وساكنة، كالحروف والنقوش والظباء والنساء. ويبدو الطلل كأنه منبت ثقافة؛ منبت الوعي وإدراك الماضي في مضيه واستمراره معا، منبت الحاجة إلى تثبيت مركز الإنسان وسط الوجود عن طريق الكتابة. منبت إدراك قوة الخلق التي يمكن أن يتمتع بها الطلل: الطلل هو النبع الثر الذي ولد الظعائن. والظعائن نساء لا يراهن المرء، شخوصهن مخبأة خلف الأنماط والأستار. ولكن الشاعر يبحث عنهن وقد سرين في أنحاء الجزيرة ينشرن ما يشبه الود والسلام. ومن ثم تكاد تلك الظعائن تنافس فكرة الأطلال ذاتها. وغالبا ما تسير الظعائن محفوفة بما يشبه الجلال. ولكنها محفوفة أيضا بما يشبه الغموض”.</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إذاًً، ترتبط الأطلال في الشعر الجاهلي بالظعائن والوشم والكتابة والبحر وركوب السفن والطير والنخيل واللعب. وتخيل الظعائن في سفن ضرب من الرؤى الجماعية التي تعبر عن مخاوف الجماعة وآمالها حين تفكر في الانتقال من مرحلة إلى مرحلة عمرية وحضارية أخرى في الحياة، فالسفن سيكولوجيا تعبر عن الرغبات اللاواعية الموجودة لدى الإنسان والتي يتقاسمها مع الجماعة البشرية. أما ” الهوادج المغطاة بالثياب الجديدة المنقوشة فهي حجب تحول دون التطلع إلى الظعائن ليصبحن أقرب إلى الأسرار، فالثياب من حيث هي زينة تشغل بجمالها أو كرمها أو رقتها كما يقول الشراح أحيانا ولكننا ما تلبث أن نفطن إلى حقيقتها فهي حجب مانعة من ملابسة السر والاقتراب منه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وترتبط الظعائن بالطير فحين ” تخف الطير بالظعائن وتضربها لأنها تحسبها لحما كما يقول الشراح، يرى الدكتور ناصف أن للصورة أغوارا بعيدة، ومناوشة الطير لا تخلو من بعض المخاوف والوساوس، فالثياب غريبة لأنها مصنوعة من الدم وفكرة الظعائن لا تتصور بمعزل عن القتال وإرادة التغيير التي تناوش عقلية الشاعر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ج- الفصــــــل الثــــالــــــــث:</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البــــطــــــــــل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يمتاز الشعر الجاهلي على عكس نظر كثير من الدارسين بترابط مواضيعه وأغراضه وأجزائه إذا أحسنا قراءة هذا الشعر. وبالتالي، ينفي مصطفى ناصف فكرة تعدد الأغراض وتفكك القصيدة التقليدية ويعترف بالوحدة الموضوعية والعضوية التي يتسم بها هذا الشعر.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وينتقل الدارس من فكرة الطلل إلى الفرس ليبين بأن معظم الشعراء الجاهليين وصفوا الفرس ولاسيما طفيل الغنوي الذي يلقب باسم طفيل الخيل لأنه أجاد في وصف الفرس ،وسلامة بن جندل السعدي في بائيته وهو من فرسان العرب المذكورين فقد أحسن أيضا في وصف الفرس وربطه بصورة الماء كثيرا. ولكن يبقى فريس امرئ القيس أكثر الأفراس شهرة في الأدب العربي وخاصة في معلقته اللامية التي يقول فيها: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وقد أغتدي والطير في وكناتهــــــا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بمنجرد قيـــــد الأوابد هيكــــــــل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مكر مفر مقبل مدبـــــــــــــر معــا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كجلمود صخر حطه السيل من عل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لقد علم امرؤ القيس الناس كيف يصفون الفرس ويتحدثون عنه. وقد أصبح وصفه مرجعا لجميع الشعراء العرب. وارتبط الفرس عند هذا الشاعر بالسيل والسرعة والجمال الخارق والمطر المغيث،وبذلك صار هذا الفرس خالدا في ذاكرة الشعراء اقتباسا وتناص</w:t>
      </w:r>
      <w:r w:rsidRPr="00DF591E" w:rsidR="00BF0457">
        <w:rPr>
          <w:rFonts w:asciiTheme="majorBidi" w:hAnsiTheme="majorBidi" w:cstheme="majorBidi" w:hint="cs"/>
          <w:color w:val="000000"/>
          <w:sz w:val="32"/>
          <w:szCs w:val="32"/>
          <w:rtl/>
          <w:lang w:val="fr-FR" w:eastAsia="fr-FR" w:bidi="ar-SA"/>
        </w:rPr>
        <w:t>ي</w:t>
      </w:r>
      <w:r w:rsidRPr="00DF591E">
        <w:rPr>
          <w:rFonts w:asciiTheme="majorBidi" w:hAnsiTheme="majorBidi" w:cstheme="majorBidi"/>
          <w:color w:val="000000"/>
          <w:sz w:val="32"/>
          <w:szCs w:val="32"/>
          <w:rtl/>
          <w:lang w:val="fr-FR" w:eastAsia="fr-FR" w:bidi="ar-SA"/>
        </w:rPr>
        <w:t>ا وتقليدا و لا</w:t>
      </w:r>
      <w:r w:rsidRPr="00DF591E" w:rsidR="00BF0457">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يمكن فصل هذه المواضيع( الفرس والسيل والمطر) في الشعر الجاهلي مهما تعددت أغراضه . ويتخذ الفرس بدلالاته الرمزية في اللاشعور الجمعي طابعا أسطوريا وطقوسيا؛ لأن الفرس يرتبط في الذاكرة الجماعية والشعرية بالخير والقوة والعطاء. ويتحول قبح الفرس حينما تسيل منه الدماء إلى جمال عندما يزين الفرس بالحناء تصويرا وتشبيها، مما يضفي على الفرس بعدا جماليا. وهذا القبح الجميل موجود بكثرة في الشعر العباسي عند مسلم بن الوليد وبشار بن برد.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ويتجلى البعد الأسطوري على مستوى الفرس /الرمز في كونه يتخذ طابعا إنسانيا إحيائيا عير مجموعة من السمات كالقوة والشجاعة والكرم والعطاء والإلهام والحيوية والنشاط. ويملك الفرس هنا قدرات جنية وصوفية وباطنية كما يتبين واضحا في لامية الشاعر الجاهلي المزرد بن ضرار الذبياني الذي أسبغ على فرسه فضائل خيالية جعلت من الفرس كائنا مقدسا ،و بمثابة قائد ومعلم عظيم يمهد للناس الطريق. و” الفرس- ذلك الإنسان الكامل- صورة لما يتشبث به الشاعر أملا في المستقبل ورغبة في قدر أتم من المناعة والحصانة. إن صورة الفرس هي صورة الرجل النبيل الذي ملأته العزة والثقة…والحقيقة أن الدور الإنساني للفرس دور واضح، ويبدو للقارئ أن الفرس يستطيع بمميزاته البدنية والسلوكية أن يكشف الأمور، ويرتاد المجاهل، ويأخذ وظيفة الرائد الذي يتقدم غيره من الناس؛ فالفرس لكرمه وإصراره على أن يبذل ذات نفسه أصبح خليقا بأن يأخذ صفة السلطة ويمسك زمام الأمور. ولا يمل القارئ من الإعجاب بصورة( حيوان) يجاهد في سبيل إسعاد البشر. ومن ثم كان </w:t>
      </w:r>
      <w:r w:rsidRPr="00DF591E">
        <w:rPr>
          <w:rFonts w:asciiTheme="majorBidi" w:hAnsiTheme="majorBidi" w:cstheme="majorBidi"/>
          <w:color w:val="000000"/>
          <w:sz w:val="32"/>
          <w:szCs w:val="32"/>
          <w:rtl/>
          <w:lang w:val="fr-FR" w:eastAsia="fr-FR" w:bidi="ar-SA"/>
        </w:rPr>
        <w:t>صوت الفرس صوتا كريما مسموعا لأنه يضيء الطريق أمام الناس. بل إن ما يسمى الذعر أو الجنون قريب من النذر وإحساس من يضيء الطريق بمخاطر الظلام.”.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د- الفصــــــل الرابــــــع:</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النـــــــــــاقــــة الأم: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كثير من الشعراء وصفوا الناقة وربطوها بالأطلال والرحلة والصيد، ولكن مصطفى ناصف ينظر إليها بمنظار أنتروبولوجي إذ يعتبرها ظاهرة جماعية رمزية موروثة في العقل الباطن للإنسان العربي في امتداد طفولته البدائية والفطرية والحضارية. ومن هنا فالشاعر الجاهلي يفكر في ذات المجتمع أكثر مما يفكر في ذاته الفردية. وهناك الكثير من الشعراء الفحول والمجودين الذين أحسنوا وصف الناقة. ومن النماذج التي نذكرها في هذا المجال قصيدة ثعلبة بن صعير بن خزاعي المازني التي يقول فيها: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وإذا خليلك لم يدم لك وصلـــه فاقطع لبانته بحرف ضامــــــر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وتعبر الناقة عن مظهر النمو العقلي والروحي في الشعر الجاهلي.والناقة ما</w:t>
      </w:r>
      <w:r w:rsidRPr="00DF591E" w:rsidR="00AA4A58">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هي إلا تعبير عن فكرة الثبات والقهر والصمود بسبب قوة الناقة وصبرها وتحديها لعوادي الزمن والطبيعة. وقد بذل الشعراء مجهودا كبير في استقصاء قدسية الناقة الأم عبر رصد المشبهات والصور الشعرية لتجسيد أمومتها وطابعها القدسي عند العرب. وإذا كان الفرس أشبه بالأبوة عند العرب فالناقة أشبه الأشياء بالأمومة القوية. لذلك اقترنت بالنخلة في أذهان العرب. إنها أمومة صابرة قادرة راغبة يطبعها استمرار الحياة. كما تدل الناقة الأم على السيادة والجمال والذرية والخصوبة وهي أشبه بحاضر مستمر لا يتغير ولا يزول. ومن ثم تتمتع الناقة بالقوة الخيالية فوق البشرية. وتحضر الناقة بمثابة مفتاح للبركة والخير والرحمة ، بينما يوظفها زهير بن أبي سلمى كمفتاح للعذاب والعقاب من خلال استحضار صورة ناقة صالح. إذاً، عندما تقترن الناقة بالحمار الوحشي تصبح رمزا للصراع والحروب ، وهي أيضا رمز للهموم المقلقة عند المثقب العبدي، ورمز للعمل والحركة الدائبة عند ابن الطبيب في لاميته المشهورة. كما تعبر الناقة عن فكرة المحاولة والعمل المتلاحق.</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وينكر مصطفى ناصف” فرضية الاستطراد في قصة الناقة، وصلتها بثور الوحش أو الحمار الوحشي أو الظليم، فهو يرى أن الصورة التي تتداعى في ذهن الشاعر إنما هي جزء من طقوس جليلة مقدسة.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وفي نهاية حديثه عن الناقة من خلال سينية امرئ القيس يرى الدكتور ناصف أنه ليس هناك شك إذا نظرنا في أساطير العرب في العصر الجاهلي، في أن الناقة لم تكن مجرد حيوان، فالعالم أو المتحضر قد ينظر بعقله ولكن الشعراء خاصة يحتضنون الأشياء بخيالهم وحواسهم، يعني أن الناقة كانت حيوانا مقدسا في بعض الأحيان”.</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إن الناقة في الشعر الجاهلي لتعبير حقيقي عن الصراع المأساوي والتوتر الدرامي الذي يعيشه الإنسان في فترة ما قبل الإسلام بعد أن فقد الإنسان الكلية المطلقة و الوحدة الملحمية ليعيش التمزق الذاتي والموضوعي ويعرف وجوده انشطارا بين الإنسان والواقع بكل أبعاده المادية والميتافيزيقية والروحية.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هـ – الفصــــل الخامـــس:</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الأرض الظامـــــئــــة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بدأت صورة المطر في الشعر العربي مع امرئ القيس ، إلا أنها ستعمق وتحور مع الشعراء الآخرين. ويأخذ هذا التحوير صفة النمو. وقد كان مطر امرئ القيس من أكثر الأشياء جاذبية في الشعر العربي. وقد ارتبط المطر بفكرة الراهب المقدس وبفكرة الكرم والنبل والثغر العذب عند عنترة بن شداد وبالناقة عند سبيع بن الخطيم التيمي في فائيته: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بانت صدوف فقلبه مخطــــوف ونأت بجانبها عليك صـــــــدوف</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وقد أكد مصطفى ناصف وحدة هذه القصيدة وترابطها البنيوي اتساقا وانسجاما، كما أكد ترابط صورة الناقة بصورة المطر “فبينهما علاقة وتبادل غريب. ولذلك يمكن أن يقال أولا إن الشعر الجاهلي إيقاع واحد. حقا إن فيه نغمات داخلية متنوعة، ولكن هذه النغمات تصنع إيقاعا واحدا. هذا واضح من حيث المبدأ، أما من حيث التطبيق فنحن نجد… الناقة تضطرب في سيرها وتقدم كل نفسها بحثا عن المطر، فالفكرتان متوائمتان متزاوجتان( فكرة المطر وفكرة الناقة). ومن الممكن أن يتأمل القارئ </w:t>
      </w:r>
      <w:r w:rsidRPr="00DF591E">
        <w:rPr>
          <w:rFonts w:asciiTheme="majorBidi" w:hAnsiTheme="majorBidi" w:cstheme="majorBidi"/>
          <w:color w:val="000000"/>
          <w:sz w:val="32"/>
          <w:szCs w:val="32"/>
          <w:rtl/>
          <w:lang w:val="fr-FR" w:eastAsia="fr-FR" w:bidi="ar-SA"/>
        </w:rPr>
        <w:t>رحلة الناقة- على الدوام- حتى يسقط المطر، وما أشبه شئون الناقة بفكرة الطقوس أو الفرائض التي تعين على الصلة بذلك المطر.”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 يجسد لنا هذا الفصل ظمأ الأرض إلى المطر وخصوبته المعطاء من خلال جدلية الماء والناقة المقدسة.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و- الفصـــــــل الســـادس:</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نحــــــــــــو مبــــدأ عظيـــــم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في هذا الفصل ينطلق الناقد من قصيدة الشاعر الحادرة في عينيته التي مطلعها: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بكرت سمية بكــــرة فتمتـــع وغدت غــدو مفارق لم يربــــع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إن هذه القصيدة معدودة من مختار الشعر. بدأها الشاعر الحادرة بالغزل والنسيب، ثم انتقل بعد ذلك إلى الفخر بالوفاء والنجدة ومعاناة الحروب، وحفظ الذمار، ويذكر الخمر ومجلسها، وتجشمه الأسفار، و ينهيها بوصف الناقة. وهذه القصيدة مازالت تثير إشكاليات وصعوبات في القراءة. وحينما” نقرأ القصيدة أكثر من مرة نواجه – يقول مصطفى ناصف- موقفا صعبا. وإنني أصدقك الحديث حين أقول إن شروح القدماء وما يشبهها غير كافية. وقد تكون لدى الحادرة تجارب خاصة. وقد يكون هناك ما نسميه باسم الصدق. ولكن هذه التجارب في صورتها الساذجة التي نقدمها عن القصائد خليقة بالشك. والناس يعنون بالشعر من أجل أشياء أولى وآثر من الشواغل الفردية والتجارب التي يولع بها المحروم والجائع.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و يبدو من خلال القصيدة أن الظاهرة الشعرية ليست فردية بل ظاهرة جماعية. إذ تحضر سمية في النص رمزا من رموز الذاكرة الجماعية. فالمرأة ( سمية) ترتبط بصورة الجلال والجمال والغزال والسحاب الممطر المخصب. ومن ثم، تتحول سمية إلى رمز من رموز المديح لتعلقها على الخصوص بفكرة الغزال. ويعني هذا أن قصيدة الحادرة تحمل معاني أنتروبولوجية وأسطورية رمزية عميقة ومعاني سطحية ظاهرة للناس. أي إن للقصيدة الجاهلية مستويين: مستوى ظاهري يقدم لعامة الناس ومستوى باطني ينبغي تأويله رمزيا وأسطوريا من أجل </w:t>
      </w:r>
      <w:r w:rsidRPr="00DF591E" w:rsidR="001B569C">
        <w:rPr>
          <w:rFonts w:asciiTheme="majorBidi" w:hAnsiTheme="majorBidi" w:cstheme="majorBidi" w:hint="cs"/>
          <w:color w:val="000000"/>
          <w:sz w:val="32"/>
          <w:szCs w:val="32"/>
          <w:rtl/>
          <w:lang w:val="fr-FR" w:eastAsia="fr-FR" w:bidi="ar-SA"/>
        </w:rPr>
        <w:t>ا</w:t>
      </w:r>
      <w:r w:rsidRPr="00DF591E">
        <w:rPr>
          <w:rFonts w:asciiTheme="majorBidi" w:hAnsiTheme="majorBidi" w:cstheme="majorBidi"/>
          <w:color w:val="000000"/>
          <w:sz w:val="32"/>
          <w:szCs w:val="32"/>
          <w:rtl/>
          <w:lang w:val="fr-FR" w:eastAsia="fr-FR" w:bidi="ar-SA"/>
        </w:rPr>
        <w:t>ستخلاص الثوابت المتعالية المشتركة بين جميع الناس في أشكال شعائر وفروض طقوسية.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إن سمية رمز طقوسي جماعي يحيل على انجذاب الحياة وسريان فكرة الجمال. وترخيم سمية خير دليل على قدسية سمية وعظمتها الخارقة التي تتمظهر في الازدواج الجنسي: سمية الأنثى وسمية الذكر، وهذه المفارقة مقبولة في التأويل الأنتروبولوجي.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ويدل الفخر في القصيدة على السلوك الجماعي على مستوى المعاملات والشعائر المفروضة، كما يدل مقطع شرب الفتيان للخمرة على تمثلهم بشرب الآلهة ورغبتهم في إحياء فكرة البطل وتمثيلها، وحين” يتداخل شرب الخمر ودم الغزال في البيتين” من عاتق كدم الغزال مشعشع” فهناك محاولة بدائية لشرب الدم، دم الغزال، دم سمية، وبعبارة أخرى محاولة لتقمص روحها ولأخذ شيء من قوتها السحرية أو لنقل إن الخمر كانت دائما محاولة الإنسان أن يرتد إلى وعيه الباطن، أي وعي الشاعر الباطن بوجود سمية، ذلك المبدأ الذي يبحث عنه ليكون بمرأى من الحياة.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ثم تأتي رحلة الحادرة لتشبه في رأي الدكتور ناصف شعيرة من شعائر البحث عن مبدأ في الصحراء بحث المعرض للتيه والضلال، ولكنه لا يقف وإنما يظل دائما تواقا إلى فكرة الحج باحثا عن حقيقة عن سمية، وفي ختام هذه الملاحظات يذكر الناقد بأن الفن العظيم يتميز بميزة خاصة فهو ينقل إلى كثيرين معنى سطحيا واضحا ويحفظ للقليلين بمجموعة أكمل من الأعماق وقد كانت هذه الثنائية وستظل سمة الفن العميق”</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ز- الفصـــــــــل السابـــع:</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مشكلــــــــة المصــــــير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ينطلق الدارس في هذا الفصل من معلقة طرفة بن العبد الدالية: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لخولــــة أطلال ببرقة ثهمــد تلوح كباقي الوشم في ظاهر اليد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إن الطلل في هذه القصيدة عبارة عن حلم مستقبلي مصيري . والوشم محاولة الذهن أن يثبت مادة الحياة، ودحض لفكرة الزمن. وتحسد القصيدة صراع الطلل والوشم، وصراع الطلل والناقة، وصراع الخمر والطلل، وصراع الفخر والطلل. وتعكس الصور الشعرية المتضمنة في القصيدة غريزة البقاء والمعاناة من الخوف. وبذلك تتعارض في النص فكرة الكفر وفكرة الإيمان. وتصور القصيدة أيضا العجز عن </w:t>
      </w:r>
      <w:r w:rsidRPr="00DF591E">
        <w:rPr>
          <w:rFonts w:asciiTheme="majorBidi" w:hAnsiTheme="majorBidi" w:cstheme="majorBidi"/>
          <w:color w:val="000000"/>
          <w:sz w:val="32"/>
          <w:szCs w:val="32"/>
          <w:rtl/>
          <w:lang w:val="fr-FR" w:eastAsia="fr-FR" w:bidi="ar-SA"/>
        </w:rPr>
        <w:t>المصالحة بين الغرائز المتضاربة. وتشبه ثورة طرفة على الناقة بثورة الإنسان على الصنم والطابو</w:t>
      </w:r>
      <w:r w:rsidRPr="00DF591E" w:rsidR="001B569C">
        <w:rPr>
          <w:rFonts w:asciiTheme="majorBidi" w:hAnsiTheme="majorBidi" w:cstheme="majorBidi" w:hint="cs"/>
          <w:color w:val="000000"/>
          <w:sz w:val="32"/>
          <w:szCs w:val="32"/>
          <w:rtl/>
          <w:lang w:val="fr-FR" w:eastAsia="fr-FR" w:bidi="ar-SA"/>
        </w:rPr>
        <w:t>ر</w:t>
      </w:r>
      <w:r w:rsidRPr="00DF591E">
        <w:rPr>
          <w:rFonts w:asciiTheme="majorBidi" w:hAnsiTheme="majorBidi" w:cstheme="majorBidi"/>
          <w:color w:val="000000"/>
          <w:sz w:val="32"/>
          <w:szCs w:val="32"/>
          <w:rtl/>
          <w:lang w:val="fr-FR" w:eastAsia="fr-FR" w:bidi="ar-SA"/>
        </w:rPr>
        <w:t>؛لأن الناقة مقدسة كالصنم في اللاشعور الجماعي.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وتجسد الأبيات الشعرية التي تصور الناقة ذلك الصراع المرير والأنطولوجي” بين رغبة المجتمع في الإبقاء على الناقة ورغبة في عقرها. أما المجتمع فحريص على استقرار ما يتمتع به من فهم ولا يستطيع أن يواجه القيم التي يعيش عليها. وأما طرفة فيقف موقف التحدي من الشعور الديني السائد بين الناس، ولكن هذا التحدي يحمل طابع المأساة، طابع العجز والقدرة، طابع الإنسان المحدود والعقل غير المحدود. ومن أغرب الأشياء أن المجتمع- ممثلا في هذا الشيخ- يخشى مغبة عقر الناقة. ولابد أن تذكر ما ارتبط به هذا الحدث في بعض القصص.</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وليس من اليسير إذاًً أن يحمل هذا القول على الكرم والاستخفاف الشديد فحسب، فعقر الناقة يراد به استنزال اللعنة، ودعاء الموت، وتحدي الآلهة، والثورة على مافوق الطبيعة بطريقة تجمع بين الشعور العبقري والجنون الراغب في الانتحار. ومن ثم فالقصيدة تعبير عن فكرة المصير الإنساني، وتعكس تفكير” طرفة الشاب الذي يريد أن يتكشف فكرة المصير التي تطرق وجدان الشعوب- كما يقول شبنجلر- في بداية السلم الحضاري. هذه هي الشخصية القوية التي تحس وجودها على نحو قوي، ومن ثم تفكر في الموت. فالمصير لا يمثل إشكالا بالنسبة لضعيف الشخصية، أو لا يصل إلى جعل هذه الأفكار قضية بالنسبة 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sz w:val="32"/>
          <w:szCs w:val="32"/>
          <w:bdr w:val="none" w:sz="0" w:space="0" w:color="auto" w:frame="1"/>
          <w:rtl/>
          <w:lang w:val="fr-FR" w:eastAsia="fr-FR" w:bidi="ar-SA"/>
        </w:rPr>
        <w:t>ن- الفصــــل الثــــامــــن:</w:t>
      </w:r>
      <w:r w:rsidRPr="00DF591E">
        <w:rPr>
          <w:rFonts w:asciiTheme="majorBidi" w:hAnsiTheme="majorBidi" w:cstheme="majorBidi"/>
          <w:color w:val="000000"/>
          <w:sz w:val="32"/>
          <w:szCs w:val="32"/>
          <w:bdr w:val="none" w:sz="0" w:space="0" w:color="auto" w:frame="1"/>
          <w:rtl/>
          <w:lang w:val="fr-FR" w:eastAsia="fr-FR" w:bidi="ar-SA"/>
        </w:rPr>
        <w:t xml:space="preserve"> </w:t>
      </w:r>
      <w:r w:rsidRPr="00DF591E">
        <w:rPr>
          <w:rFonts w:asciiTheme="majorBidi" w:hAnsiTheme="majorBidi" w:cstheme="majorBidi"/>
          <w:b/>
          <w:bCs/>
          <w:color w:val="000000"/>
          <w:sz w:val="28"/>
          <w:szCs w:val="28"/>
          <w:bdr w:val="none" w:sz="0" w:space="0" w:color="auto" w:frame="1"/>
          <w:rtl/>
          <w:lang w:val="fr-FR" w:eastAsia="fr-FR" w:bidi="ar-SA"/>
        </w:rPr>
        <w:t>الحاجــــــة إلى الخـــــوف</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في الفصل الأخير، ينطلق الدارس من قصيدة النابغة الذبياني التي يستفتحها الشاعر بقوله: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يا</w:t>
      </w:r>
      <w:r w:rsidRPr="00DF591E" w:rsidR="00934F65">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دار ميــة بالعلياء فالســـند أقوت، وطال عليها سالف الأبــــد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 xml:space="preserve">تعبر معلقة النابغة الذبياني عن الإحساس بالتفرد والوحشة والاغتراب الذاتي والمكاني. وهذا يوصلنا إلى أن الشاعر الجاهلي كان يعبر عن الإحساس بالشر والخوف. ويبدو” المجتمع عقبة في سبيل الوحشة الضرورية التي تؤدي إلى تنبيه </w:t>
      </w:r>
      <w:r w:rsidRPr="00DF591E">
        <w:rPr>
          <w:rFonts w:asciiTheme="majorBidi" w:hAnsiTheme="majorBidi" w:cstheme="majorBidi"/>
          <w:color w:val="000000"/>
          <w:sz w:val="32"/>
          <w:szCs w:val="32"/>
          <w:rtl/>
          <w:lang w:val="fr-FR" w:eastAsia="fr-FR" w:bidi="ar-SA"/>
        </w:rPr>
        <w:t>الذات لكل ما لها من قدرات. وقد وجد الشاعر كل صوت سواه وحشة وعدما، وشعر من أجل ذلك بأنه في أعلى درجات الوعي والإحساس بمشقة الوجود.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فالمجتمع إذاً خرب إلا أن يكون صوت الشاعر، يسائله ويحييه. وإذا سكت الشاعر بدا المجتمع كله فاقد المعنى. الشاعر يعطي الربع قدرة على النطق من ثنايا السياق. حقا إن ا لشاعر كالذي يلتمس أحيانا صوتا سواه”.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إن الشعر يفصح عن مخاوف الجماعة العربية وقلقها وتخوفها من مصيرها المحتوم. ومن هنا ذهب أرسطو قديما إلى أن الشعر أكثر فلسفة من التاريخ.</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وعليه ، فإن النابغة” يقول ضمنا إن حياة المجتمع العربي معرضة للشر، وهي الآن أشبه ما تكون بالأواري الذابلة والنؤي الذي لا يمنع السيل، والسجفين اللذين فقدا مالهما من شأن. هذه هي الوظائف المعطلة إن أعجبك هذا التعبير- ومن ثم فإن السيل الغامض خليق بأن يأتي على الحياة. لقد تتبعنا فيما مضى أحلام النبوءات الغامضة أو غير الغامضة ، ولكن من المهم قبل أن نختم هذه الصحف أن نشير إلى الجانب الثاني من الصورة فالآمال والرؤى الطيبة لا تعيش وحدها، وهناك دائما جدل وصراع بين بواعث التقدم وبواعث التقهقر. ولا يمكن أن تبحث شئون الثقافة بمعزل عن حركة الأضداد.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وتتخذ الحيوانات في الشعر الجاهلي أبعادا إنسانية وصراعية تحيل على الحرب والتطهير. فقصة الثور والكلاب ” أعانت المجتمع من حيث لا يدري على أن يشبع بعض حاجاته العاطفية من الحرب بطريقة خيالية وهمية. ولا شك أيضا في أن قصة الثور والكلاب كانت هي الدرس الأول الذي علم المجتمع الجاهلي كيف يشك في فلسفة الحرب المتداولة.” كما تشير قصيدة النابغة الذبياني إلى “نزوع واضح إلى عالم بعيد عن المنطق والمعقولية والإنسان. والإنسان لا يتمتع في مثل هذا النزوع بكمال إنسانيته على نحو ما يتبادر إلينا الآن. ولكن الشاعر هو الذي استطاع أن يهب المجتمع الجاهلي مثل هذا التحذير الغامض. حذار من صورة النعمان. حذار من العدوان على فكرة الإنسان. حذار من اللبس بين فكرة الفضيلة وطبائع الشيطان. حذار من عالم لا يعرف الخوف أو لا</w:t>
      </w:r>
      <w:r w:rsidRPr="00DF591E" w:rsidR="00DF591E">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يرى للخوف مكانا في نظام الحياة.”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sz w:val="32"/>
          <w:szCs w:val="32"/>
          <w:rtl/>
          <w:lang w:val="fr-FR" w:eastAsia="fr-FR" w:bidi="ar-SA"/>
        </w:rPr>
        <w:t>وهكذا يتبين لنا أن الدكتور مصطفى ناصف تعامل مع الشعر الجاهلي من زاوية أنتروبولوجية أسطورية، إذ نظر إلى مجموعة من مكونات الشعر الجاهلي كرموز ومتعاليات جماعية مشتركة مترسبة في ذاكرة الإنسان العربي تؤرخ لمجتمعه وحضارته ، وتعبر عن ماضيه وحاضره ومستقبله بكل أتراحه وأفراحه. ومن ثم، يقدم لنا الدارس الشعر الجاهلي لا كموصوفات حسية ودوال سطحية ساذجة بل كرموز مجردة عميقة بعيدة عن الظاهر تتوغل في العقل الباطن واللاشعور الجمعي من خلال استقراء ما</w:t>
      </w:r>
      <w:r w:rsidRPr="00DF591E" w:rsidR="00DF591E">
        <w:rPr>
          <w:rFonts w:asciiTheme="majorBidi" w:hAnsiTheme="majorBidi" w:cstheme="majorBidi" w:hint="cs"/>
          <w:color w:val="000000"/>
          <w:sz w:val="32"/>
          <w:szCs w:val="32"/>
          <w:rtl/>
          <w:lang w:val="fr-FR" w:eastAsia="fr-FR" w:bidi="ar-SA"/>
        </w:rPr>
        <w:t xml:space="preserve"> </w:t>
      </w:r>
      <w:r w:rsidRPr="00DF591E">
        <w:rPr>
          <w:rFonts w:asciiTheme="majorBidi" w:hAnsiTheme="majorBidi" w:cstheme="majorBidi"/>
          <w:color w:val="000000"/>
          <w:sz w:val="32"/>
          <w:szCs w:val="32"/>
          <w:rtl/>
          <w:lang w:val="fr-FR" w:eastAsia="fr-FR" w:bidi="ar-SA"/>
        </w:rPr>
        <w:t>هو روحي وديني وطقوسي وشعائري.</w:t>
      </w:r>
    </w:p>
    <w:p w:rsidR="00DF591E" w:rsidRPr="00DF591E" w:rsidP="00DF591E">
      <w:pPr>
        <w:shd w:val="clear" w:color="auto" w:fill="FFFFFF" w:themeFill="background1"/>
        <w:bidi/>
        <w:spacing w:after="200" w:line="360" w:lineRule="auto"/>
        <w:rPr>
          <w:color w:val="000000"/>
          <w:sz w:val="32"/>
          <w:szCs w:val="32"/>
          <w:shd w:val="clear" w:color="auto" w:fill="FFFFFF" w:themeFill="background1"/>
          <w:lang w:val="fr-FR" w:eastAsia="fr-FR" w:bidi="ar-SA"/>
        </w:rPr>
      </w:pPr>
      <w:r w:rsidRPr="00DF591E">
        <w:rPr>
          <w:rFonts w:asciiTheme="majorBidi" w:eastAsiaTheme="minorEastAsia" w:hAnsiTheme="majorBidi" w:cstheme="majorBidi"/>
          <w:color w:val="000000"/>
          <w:sz w:val="32"/>
          <w:szCs w:val="32"/>
          <w:shd w:val="clear" w:color="auto" w:fill="FFFFFF" w:themeFill="background1"/>
          <w:lang w:val="fr-FR" w:eastAsia="fr-FR" w:bidi="ar-SA"/>
        </w:rPr>
        <w:br/>
      </w:r>
    </w:p>
    <w:p w:rsidR="00DF591E" w:rsidRPr="00DF591E" w:rsidP="00365FD9">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r w:rsidRPr="00DF591E">
        <w:rPr>
          <w:rFonts w:asciiTheme="majorBidi" w:eastAsiaTheme="minorEastAsia" w:hAnsiTheme="majorBidi" w:cstheme="majorBidi"/>
          <w:color w:val="000000"/>
          <w:sz w:val="32"/>
          <w:szCs w:val="32"/>
          <w:shd w:val="clear" w:color="auto" w:fill="FFFFFF" w:themeFill="background1"/>
          <w:lang w:val="fr-FR" w:eastAsia="fr-FR" w:bidi="ar-SA"/>
        </w:rPr>
        <w:br/>
      </w:r>
      <w:r w:rsidRPr="00DF591E">
        <w:rPr>
          <w:rFonts w:asciiTheme="majorBidi" w:eastAsiaTheme="minorEastAsia" w:hAnsiTheme="majorBidi" w:cstheme="majorBidi"/>
          <w:color w:val="000000"/>
          <w:sz w:val="32"/>
          <w:szCs w:val="32"/>
          <w:shd w:val="clear" w:color="auto" w:fill="FFFFFF" w:themeFill="background1"/>
          <w:lang w:val="fr-FR" w:eastAsia="fr-FR" w:bidi="ar-SA"/>
        </w:rPr>
        <w:br/>
      </w: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428A9" w:rsidRPr="00DF591E" w:rsidP="00DF591E">
      <w:pPr>
        <w:shd w:val="clear" w:color="auto" w:fill="FFFFFF" w:themeFill="background1"/>
        <w:bidi/>
        <w:spacing w:after="200" w:line="360" w:lineRule="auto"/>
        <w:rPr>
          <w:color w:val="000000"/>
          <w:sz w:val="32"/>
          <w:szCs w:val="32"/>
          <w:lang w:val="fr-FR" w:eastAsia="fr-FR" w:bidi="ar-SA"/>
        </w:rPr>
        <w:sectPr w:rsidSect="00D15CD2">
          <w:footerReference w:type="default" r:id="rId7"/>
          <w:pgSz w:w="11906" w:h="16838"/>
          <w:pgMar w:top="1440" w:right="1800" w:bottom="1440" w:left="1800" w:header="708" w:footer="708" w:gutter="0"/>
          <w:cols w:space="708"/>
          <w:docGrid w:linePitch="360"/>
        </w:sectPr>
      </w:pPr>
      <w:r w:rsidRPr="00DF591E">
        <w:rPr>
          <w:rFonts w:asciiTheme="majorBidi" w:eastAsiaTheme="minorEastAsia" w:hAnsiTheme="majorBidi" w:cstheme="majorBidi"/>
          <w:b/>
          <w:bCs/>
          <w:color w:val="000000"/>
          <w:sz w:val="32"/>
          <w:szCs w:val="32"/>
          <w:shd w:val="clear" w:color="auto" w:fill="FFFFFF" w:themeFill="background1"/>
          <w:rtl/>
          <w:lang w:val="fr-FR" w:eastAsia="fr-FR" w:bidi="ar-SA"/>
        </w:rPr>
        <w:t>القضايا النقدية في الكتاب</w:t>
      </w:r>
      <w:r w:rsidRPr="00DF591E" w:rsidR="00DF591E">
        <w:rPr>
          <w:rFonts w:asciiTheme="majorBidi" w:eastAsiaTheme="minorEastAsia" w:hAnsiTheme="majorBidi" w:cstheme="majorBidi"/>
          <w:b/>
          <w:bCs/>
          <w:color w:val="000000"/>
          <w:sz w:val="32"/>
          <w:szCs w:val="32"/>
          <w:shd w:val="clear" w:color="auto" w:fill="FFFFFF" w:themeFill="background1"/>
          <w:lang w:val="fr-FR" w:eastAsia="fr-FR" w:bidi="ar-SA"/>
        </w:rPr>
        <w:t>:</w:t>
      </w:r>
      <w:r w:rsidRPr="00DF591E">
        <w:rPr>
          <w:rFonts w:asciiTheme="majorBidi" w:eastAsiaTheme="minorEastAsia" w:hAnsiTheme="majorBidi" w:cstheme="majorBidi"/>
          <w:color w:val="000000"/>
          <w:sz w:val="32"/>
          <w:szCs w:val="32"/>
          <w:shd w:val="clear" w:color="auto" w:fill="FFFFFF" w:themeFill="background1"/>
          <w:lang w:val="fr-FR" w:eastAsia="fr-FR" w:bidi="ar-SA"/>
        </w:rPr>
        <w:br/>
      </w:r>
      <w:r w:rsidRPr="00DF591E">
        <w:rPr>
          <w:rFonts w:asciiTheme="majorBidi" w:eastAsiaTheme="minorEastAsia" w:hAnsiTheme="majorBidi" w:cstheme="majorBidi"/>
          <w:color w:val="000000"/>
          <w:sz w:val="32"/>
          <w:szCs w:val="32"/>
          <w:shd w:val="clear" w:color="auto" w:fill="FFFFFF" w:themeFill="background1"/>
          <w:rtl/>
          <w:lang w:val="fr-FR" w:eastAsia="fr-FR" w:bidi="ar-SA"/>
        </w:rPr>
        <w:t>ينطلق الدكتور مصطفى ناصف في مقدمة كتابه " قراءة ثانية لشعرنا القديم" من فرضية أساسية وهي أن الأدب العربي قبل الإسلام لم يقرأ قراءة حسنة كما أثبت ذلك عميد الأدب العربي الدكتور طه حسين مرارا وتكرارا ، وذلك لعدة موانع تحول دون قراءته قراءة واعية ممتازة . وتتمثل هذه الموانع في الحواجز العقلية والنفسية. وكتابنا هذا يهدف إلى إعادة النظر في الشعر العربي القديم الذي اتهم بأنه ناتج عن" عقل مادي قاس رتيب لا</w:t>
      </w:r>
      <w:r w:rsidRPr="00DF591E" w:rsidR="00DF591E">
        <w:rPr>
          <w:rFonts w:asciiTheme="majorBidi" w:eastAsiaTheme="minorEastAsia" w:hAnsiTheme="majorBidi" w:cstheme="majorBidi" w:hint="cs"/>
          <w:color w:val="000000"/>
          <w:sz w:val="32"/>
          <w:szCs w:val="32"/>
          <w:shd w:val="clear" w:color="auto" w:fill="FFFFFF" w:themeFill="background1"/>
          <w:rtl/>
          <w:lang w:val="fr-FR" w:eastAsia="fr-FR" w:bidi="ar-SA"/>
        </w:rPr>
        <w:t xml:space="preserve"> </w:t>
      </w:r>
      <w:r w:rsidRPr="00DF591E">
        <w:rPr>
          <w:rFonts w:asciiTheme="majorBidi" w:eastAsiaTheme="minorEastAsia" w:hAnsiTheme="majorBidi" w:cstheme="majorBidi"/>
          <w:color w:val="000000"/>
          <w:sz w:val="32"/>
          <w:szCs w:val="32"/>
          <w:shd w:val="clear" w:color="auto" w:fill="FFFFFF" w:themeFill="background1"/>
          <w:rtl/>
          <w:lang w:val="fr-FR" w:eastAsia="fr-FR" w:bidi="ar-SA"/>
        </w:rPr>
        <w:t>يتجاوز المحسوس ولا يعلو على العلاقات الفردية، ولا يستطيع أن يحيط بالأشياء من حيث هي كل. همه محصور في أن يتعلق بجزء من الأجزاء ينكب عليه دون ملل. ثقافته محدودة، وتطلعه الفلسفي سطحي يسير</w:t>
      </w:r>
      <w:r w:rsidRPr="00DF591E">
        <w:rPr>
          <w:rFonts w:asciiTheme="majorBidi" w:eastAsiaTheme="minorEastAsia" w:hAnsiTheme="majorBidi" w:cstheme="majorBidi"/>
          <w:color w:val="000000"/>
          <w:sz w:val="32"/>
          <w:szCs w:val="32"/>
          <w:shd w:val="clear" w:color="auto" w:fill="FFFFFF" w:themeFill="background1"/>
          <w:lang w:val="fr-FR" w:eastAsia="fr-FR" w:bidi="ar-SA"/>
        </w:rPr>
        <w:t>" .</w:t>
      </w:r>
      <w:r w:rsidRPr="00DF591E">
        <w:rPr>
          <w:rFonts w:asciiTheme="majorBidi" w:eastAsiaTheme="minorEastAsia" w:hAnsiTheme="majorBidi" w:cstheme="majorBidi"/>
          <w:color w:val="000000"/>
          <w:sz w:val="32"/>
          <w:szCs w:val="32"/>
          <w:shd w:val="clear" w:color="auto" w:fill="FFFFFF" w:themeFill="background1"/>
          <w:lang w:val="fr-FR" w:eastAsia="fr-FR" w:bidi="ar-SA"/>
        </w:rPr>
        <w:br/>
      </w:r>
      <w:r w:rsidRPr="00DF591E">
        <w:rPr>
          <w:rFonts w:asciiTheme="majorBidi" w:eastAsiaTheme="minorEastAsia" w:hAnsiTheme="majorBidi" w:cstheme="majorBidi"/>
          <w:color w:val="000000"/>
          <w:sz w:val="32"/>
          <w:szCs w:val="32"/>
          <w:shd w:val="clear" w:color="auto" w:fill="FFFFFF" w:themeFill="background1"/>
          <w:rtl/>
          <w:lang w:val="fr-FR" w:eastAsia="fr-FR" w:bidi="ar-SA"/>
        </w:rPr>
        <w:t>وينطلق مصطفى ناصف من فلسفة الشك على غرار طه حسين في كتابه " في الشعر الجاهلي" قصد الوصول إلى اليقين وذلك بالتشكيك في كل المسلمات والثوابت التي التصقت بالشعر العربي القديم قبل الإسلام. وهذا المنطلق المنهجي نجد مرتكزاته النظرية لدى الفيلسوف العربي المسلم الغزالي والفيلسوف الفرنسي ديكارت. كما أن القراءة تختلف من عصر إلى آخر ومن شخص إلى آخر ومن مكان إلى آخر. لذلك فقراءة مصطفى ناصف ستكون قراءة جديدة همها الاستكشاف والاستنباط والاستقراء والانطلاق من مجموعة من الفرضيات قصد البرهنة عليها وعدم التسلم بالمعطيات الثابتة والأحكام الجاهزة عن الشعر الجاهلي</w:t>
      </w:r>
      <w:r w:rsidRPr="00DF591E">
        <w:rPr>
          <w:rFonts w:asciiTheme="majorBidi" w:eastAsiaTheme="minorEastAsia" w:hAnsiTheme="majorBidi" w:cstheme="majorBidi"/>
          <w:color w:val="000000"/>
          <w:sz w:val="32"/>
          <w:szCs w:val="32"/>
          <w:shd w:val="clear" w:color="auto" w:fill="FFFFFF" w:themeFill="background1"/>
          <w:lang w:val="fr-FR" w:eastAsia="fr-FR" w:bidi="ar-SA"/>
        </w:rPr>
        <w:t>.</w:t>
      </w:r>
      <w:r w:rsidRPr="00DF591E">
        <w:rPr>
          <w:rFonts w:asciiTheme="majorBidi" w:eastAsiaTheme="minorEastAsia" w:hAnsiTheme="majorBidi" w:cstheme="majorBidi"/>
          <w:color w:val="000000"/>
          <w:sz w:val="32"/>
          <w:szCs w:val="32"/>
          <w:shd w:val="clear" w:color="auto" w:fill="FFFFFF" w:themeFill="background1"/>
          <w:lang w:val="fr-FR" w:eastAsia="fr-FR" w:bidi="ar-SA"/>
        </w:rPr>
        <w:br/>
      </w:r>
    </w:p>
    <w:p w:rsidR="00F5269D" w:rsidP="0027048E">
      <w:pPr>
        <w:tabs>
          <w:tab w:val="left" w:pos="13325"/>
        </w:tabs>
        <w:bidi/>
        <w:spacing w:after="200" w:line="276" w:lineRule="auto"/>
        <w:rPr>
          <w:rFonts w:ascii="Calibri" w:hAnsi="Calibri" w:cs="Arial"/>
          <w:sz w:val="22"/>
          <w:szCs w:val="22"/>
          <w:lang w:val="fr-FR" w:eastAsia="fr-FR" w:bidi="ar-SA"/>
        </w:rPr>
      </w:pPr>
      <w:r>
        <w:rPr>
          <w:noProof/>
        </w:rPr>
        <w:pict>
          <v:shape id="_x0000_s1074" type="#_x0000_t176" style="width:330.75pt;height:126.75pt;margin-top:-37.1pt;margin-left:392.65pt;position:absolute;z-index:251691008" strokecolor="black">
            <v:textbox>
              <w:txbxContent>
                <w:p w:rsidR="00C66778" w:rsidRPr="0027048E" w:rsidP="0027048E">
                  <w:pPr>
                    <w:bidi/>
                    <w:spacing w:after="120" w:line="240" w:lineRule="auto"/>
                    <w:rPr>
                      <w:b/>
                      <w:bCs/>
                      <w:rtl/>
                      <w:lang w:bidi="ar-MA"/>
                    </w:rPr>
                  </w:pPr>
                  <w:r w:rsidRPr="0027048E">
                    <w:rPr>
                      <w:rFonts w:hint="cs"/>
                      <w:b/>
                      <w:bCs/>
                      <w:rtl/>
                      <w:lang w:bidi="ar-MA"/>
                    </w:rPr>
                    <w:t>المك</w:t>
                  </w:r>
                  <w:r w:rsidRPr="0027048E" w:rsidR="0027048E">
                    <w:rPr>
                      <w:rFonts w:hint="cs"/>
                      <w:b/>
                      <w:bCs/>
                      <w:rtl/>
                      <w:lang w:bidi="ar-MA"/>
                    </w:rPr>
                    <w:t>ــــــــ</w:t>
                  </w:r>
                  <w:r w:rsidRPr="0027048E">
                    <w:rPr>
                      <w:rFonts w:hint="cs"/>
                      <w:b/>
                      <w:bCs/>
                      <w:rtl/>
                      <w:lang w:bidi="ar-MA"/>
                    </w:rPr>
                    <w:t>ون</w:t>
                  </w:r>
                  <w:r w:rsidRPr="0027048E" w:rsidR="0027048E">
                    <w:rPr>
                      <w:rFonts w:hint="cs"/>
                      <w:b/>
                      <w:bCs/>
                      <w:rtl/>
                      <w:lang w:bidi="ar-MA"/>
                    </w:rPr>
                    <w:t xml:space="preserve">      </w:t>
                  </w:r>
                  <w:r w:rsidRPr="0027048E">
                    <w:rPr>
                      <w:rFonts w:hint="cs"/>
                      <w:b/>
                      <w:bCs/>
                      <w:rtl/>
                      <w:lang w:bidi="ar-MA"/>
                    </w:rPr>
                    <w:t xml:space="preserve">: المؤلفات </w:t>
                  </w:r>
                </w:p>
                <w:p w:rsidR="00C66778" w:rsidRPr="0027048E" w:rsidP="00B409FC">
                  <w:pPr>
                    <w:bidi/>
                    <w:spacing w:after="120" w:line="240" w:lineRule="auto"/>
                    <w:rPr>
                      <w:b/>
                      <w:bCs/>
                      <w:rtl/>
                      <w:lang w:bidi="ar-MA"/>
                    </w:rPr>
                  </w:pPr>
                  <w:r w:rsidRPr="0027048E">
                    <w:rPr>
                      <w:rFonts w:hint="cs"/>
                      <w:b/>
                      <w:bCs/>
                      <w:rtl/>
                      <w:lang w:bidi="ar-MA"/>
                    </w:rPr>
                    <w:t>عنوان ال</w:t>
                  </w:r>
                  <w:r w:rsidRPr="0027048E" w:rsidR="0027048E">
                    <w:rPr>
                      <w:rFonts w:hint="cs"/>
                      <w:b/>
                      <w:bCs/>
                      <w:rtl/>
                      <w:lang w:bidi="ar-MA"/>
                    </w:rPr>
                    <w:t>ـــــــ</w:t>
                  </w:r>
                  <w:r w:rsidRPr="0027048E">
                    <w:rPr>
                      <w:rFonts w:hint="cs"/>
                      <w:b/>
                      <w:bCs/>
                      <w:rtl/>
                      <w:lang w:bidi="ar-MA"/>
                    </w:rPr>
                    <w:t>درس: القراءة الت</w:t>
                  </w:r>
                  <w:r w:rsidR="0022025D">
                    <w:rPr>
                      <w:rFonts w:hint="cs"/>
                      <w:b/>
                      <w:bCs/>
                      <w:rtl/>
                      <w:lang w:bidi="ar-MA"/>
                    </w:rPr>
                    <w:t>حليل</w:t>
                  </w:r>
                  <w:r w:rsidRPr="0027048E">
                    <w:rPr>
                      <w:rFonts w:hint="cs"/>
                      <w:b/>
                      <w:bCs/>
                      <w:rtl/>
                      <w:lang w:bidi="ar-MA"/>
                    </w:rPr>
                    <w:t xml:space="preserve">ية </w:t>
                  </w:r>
                  <w:r w:rsidR="00FD5CD9">
                    <w:rPr>
                      <w:rFonts w:hint="cs"/>
                      <w:b/>
                      <w:bCs/>
                      <w:rtl/>
                      <w:lang w:bidi="ar-MA"/>
                    </w:rPr>
                    <w:t>"</w:t>
                  </w:r>
                  <w:r w:rsidR="00B409FC">
                    <w:rPr>
                      <w:rFonts w:hint="cs"/>
                      <w:b/>
                      <w:bCs/>
                      <w:rtl/>
                      <w:lang w:bidi="ar-MA"/>
                    </w:rPr>
                    <w:t>جرد الموضوعات</w:t>
                  </w:r>
                  <w:r w:rsidRPr="0027048E">
                    <w:rPr>
                      <w:rFonts w:hint="cs"/>
                      <w:b/>
                      <w:bCs/>
                      <w:rtl/>
                      <w:lang w:bidi="ar-MA"/>
                    </w:rPr>
                    <w:t xml:space="preserve"> "</w:t>
                  </w:r>
                  <w:r w:rsidR="00B409FC">
                    <w:rPr>
                      <w:rFonts w:hint="cs"/>
                      <w:b/>
                      <w:bCs/>
                      <w:rtl/>
                      <w:lang w:bidi="ar-MA"/>
                    </w:rPr>
                    <w:t>الأدب والغرابة</w:t>
                  </w:r>
                  <w:r w:rsidRPr="0027048E">
                    <w:rPr>
                      <w:rFonts w:hint="cs"/>
                      <w:b/>
                      <w:bCs/>
                      <w:rtl/>
                      <w:lang w:bidi="ar-MA"/>
                    </w:rPr>
                    <w:t>"</w:t>
                  </w:r>
                </w:p>
                <w:p w:rsidR="00C66778" w:rsidRPr="0027048E" w:rsidP="00B409FC">
                  <w:pPr>
                    <w:bidi/>
                    <w:spacing w:after="120" w:line="240" w:lineRule="auto"/>
                    <w:rPr>
                      <w:b/>
                      <w:bCs/>
                      <w:rtl/>
                      <w:lang w:bidi="ar-MA"/>
                    </w:rPr>
                  </w:pPr>
                  <w:r w:rsidRPr="0027048E">
                    <w:rPr>
                      <w:rFonts w:hint="cs"/>
                      <w:b/>
                      <w:bCs/>
                      <w:rtl/>
                      <w:lang w:bidi="ar-MA"/>
                    </w:rPr>
                    <w:t>الفئة المستهدف</w:t>
                  </w:r>
                  <w:r w:rsidRPr="0027048E" w:rsidR="0027048E">
                    <w:rPr>
                      <w:rFonts w:hint="cs"/>
                      <w:b/>
                      <w:bCs/>
                      <w:rtl/>
                      <w:lang w:bidi="ar-MA"/>
                    </w:rPr>
                    <w:t>ـــــ</w:t>
                  </w:r>
                  <w:r w:rsidRPr="0027048E">
                    <w:rPr>
                      <w:rFonts w:hint="cs"/>
                      <w:b/>
                      <w:bCs/>
                      <w:rtl/>
                      <w:lang w:bidi="ar-MA"/>
                    </w:rPr>
                    <w:t>ة</w:t>
                  </w:r>
                  <w:r w:rsidRPr="0027048E" w:rsidR="0027048E">
                    <w:rPr>
                      <w:rFonts w:hint="cs"/>
                      <w:b/>
                      <w:bCs/>
                      <w:rtl/>
                      <w:lang w:bidi="ar-MA"/>
                    </w:rPr>
                    <w:t xml:space="preserve"> </w:t>
                  </w:r>
                  <w:r w:rsidRPr="0027048E">
                    <w:rPr>
                      <w:rFonts w:hint="cs"/>
                      <w:b/>
                      <w:bCs/>
                      <w:rtl/>
                      <w:lang w:bidi="ar-MA"/>
                    </w:rPr>
                    <w:t xml:space="preserve">: </w:t>
                  </w:r>
                  <w:r w:rsidR="00B409FC">
                    <w:rPr>
                      <w:rFonts w:hint="cs"/>
                      <w:b/>
                      <w:bCs/>
                      <w:rtl/>
                      <w:lang w:bidi="ar-MA"/>
                    </w:rPr>
                    <w:t>الأولى</w:t>
                  </w:r>
                  <w:r w:rsidRPr="0027048E">
                    <w:rPr>
                      <w:rFonts w:hint="cs"/>
                      <w:b/>
                      <w:bCs/>
                      <w:rtl/>
                      <w:lang w:bidi="ar-MA"/>
                    </w:rPr>
                    <w:t xml:space="preserve"> باك آداب وعلوم إنسانية.  </w:t>
                  </w:r>
                </w:p>
                <w:p w:rsidR="00C66778" w:rsidRPr="0027048E" w:rsidP="0027048E">
                  <w:pPr>
                    <w:bidi/>
                    <w:spacing w:after="120" w:line="240" w:lineRule="auto"/>
                    <w:rPr>
                      <w:b/>
                      <w:bCs/>
                      <w:rtl/>
                      <w:lang w:bidi="ar-MA"/>
                    </w:rPr>
                  </w:pPr>
                  <w:r w:rsidRPr="0027048E">
                    <w:rPr>
                      <w:rFonts w:hint="cs"/>
                      <w:b/>
                      <w:bCs/>
                      <w:rtl/>
                      <w:lang w:bidi="ar-MA"/>
                    </w:rPr>
                    <w:t>الم</w:t>
                  </w:r>
                  <w:r w:rsidRPr="0027048E" w:rsidR="0027048E">
                    <w:rPr>
                      <w:rFonts w:hint="cs"/>
                      <w:b/>
                      <w:bCs/>
                      <w:rtl/>
                      <w:lang w:bidi="ar-MA"/>
                    </w:rPr>
                    <w:t>ـــــــــــــــ</w:t>
                  </w:r>
                  <w:r w:rsidRPr="0027048E">
                    <w:rPr>
                      <w:rFonts w:hint="cs"/>
                      <w:b/>
                      <w:bCs/>
                      <w:rtl/>
                      <w:lang w:bidi="ar-MA"/>
                    </w:rPr>
                    <w:t>دة</w:t>
                  </w:r>
                  <w:r w:rsidRPr="0027048E" w:rsidR="0027048E">
                    <w:rPr>
                      <w:rFonts w:hint="cs"/>
                      <w:b/>
                      <w:bCs/>
                      <w:rtl/>
                      <w:lang w:bidi="ar-MA"/>
                    </w:rPr>
                    <w:t xml:space="preserve">     </w:t>
                  </w:r>
                  <w:r w:rsidRPr="0027048E">
                    <w:rPr>
                      <w:rFonts w:hint="cs"/>
                      <w:b/>
                      <w:bCs/>
                      <w:rtl/>
                      <w:lang w:bidi="ar-MA"/>
                    </w:rPr>
                    <w:t>: ساعة واحدة.</w:t>
                  </w:r>
                </w:p>
                <w:p w:rsidR="00C66778" w:rsidRPr="0027048E" w:rsidP="001C1EC1">
                  <w:pPr>
                    <w:bidi/>
                    <w:spacing w:after="120" w:line="240" w:lineRule="auto"/>
                    <w:rPr>
                      <w:b/>
                      <w:bCs/>
                      <w:lang w:bidi="ar-MA"/>
                    </w:rPr>
                  </w:pPr>
                  <w:r w:rsidRPr="0027048E">
                    <w:rPr>
                      <w:rFonts w:hint="cs"/>
                      <w:b/>
                      <w:bCs/>
                      <w:rtl/>
                      <w:lang w:bidi="ar-MA"/>
                    </w:rPr>
                    <w:t>الوسائل الديداكتيكية: السبورة- مؤلف "</w:t>
                  </w:r>
                  <w:r w:rsidR="00B409FC">
                    <w:rPr>
                      <w:rFonts w:hint="cs"/>
                      <w:b/>
                      <w:bCs/>
                      <w:rtl/>
                      <w:lang w:bidi="ar-MA"/>
                    </w:rPr>
                    <w:t>الأدب و</w:t>
                  </w:r>
                  <w:r w:rsidR="009B6685">
                    <w:rPr>
                      <w:rFonts w:hint="cs"/>
                      <w:b/>
                      <w:bCs/>
                      <w:rtl/>
                      <w:lang w:bidi="ar-MA"/>
                    </w:rPr>
                    <w:t xml:space="preserve"> </w:t>
                  </w:r>
                  <w:r w:rsidR="006918CA">
                    <w:rPr>
                      <w:rFonts w:hint="cs"/>
                      <w:b/>
                      <w:bCs/>
                      <w:rtl/>
                      <w:lang w:bidi="ar-MA"/>
                    </w:rPr>
                    <w:t>الغراب</w:t>
                  </w:r>
                  <w:r w:rsidRPr="0027048E" w:rsidR="006918CA">
                    <w:rPr>
                      <w:rFonts w:hint="cs"/>
                      <w:b/>
                      <w:bCs/>
                      <w:rtl/>
                      <w:lang w:bidi="ar-MA"/>
                    </w:rPr>
                    <w:t>ة</w:t>
                  </w:r>
                  <w:r w:rsidR="006918CA">
                    <w:rPr>
                      <w:rFonts w:hint="cs"/>
                      <w:b/>
                      <w:bCs/>
                      <w:rtl/>
                      <w:lang w:bidi="ar-MA"/>
                    </w:rPr>
                    <w:t>"</w:t>
                  </w:r>
                  <w:r w:rsidR="008A7143">
                    <w:rPr>
                      <w:rFonts w:hint="cs"/>
                      <w:b/>
                      <w:bCs/>
                      <w:rtl/>
                      <w:lang w:bidi="ar-MA"/>
                    </w:rPr>
                    <w:t xml:space="preserve"> </w:t>
                  </w:r>
                  <w:r w:rsidR="001C1EC1">
                    <w:rPr>
                      <w:rFonts w:hint="cs"/>
                      <w:b/>
                      <w:bCs/>
                      <w:rtl/>
                      <w:lang w:bidi="ar-MA"/>
                    </w:rPr>
                    <w:t xml:space="preserve">طرائق التنشيط "العمل بالمجموعات" </w:t>
                  </w:r>
                  <w:r w:rsidR="006918CA">
                    <w:rPr>
                      <w:rFonts w:hint="cs"/>
                      <w:b/>
                      <w:bCs/>
                      <w:rtl/>
                      <w:lang w:bidi="ar-MA"/>
                    </w:rPr>
                    <w:t>...</w:t>
                  </w:r>
                  <w:r w:rsidRPr="0027048E">
                    <w:rPr>
                      <w:rFonts w:hint="cs"/>
                      <w:b/>
                      <w:bCs/>
                      <w:rtl/>
                      <w:lang w:bidi="ar-MA"/>
                    </w:rPr>
                    <w:t xml:space="preserve"> </w:t>
                  </w:r>
                </w:p>
              </w:txbxContent>
            </v:textbox>
          </v:shape>
        </w:pict>
      </w:r>
      <w:r>
        <w:rPr>
          <w:noProof/>
        </w:rPr>
        <w:pict>
          <v:shape id="_x0000_s1075" type="#_x0000_t176" style="width:405.75pt;height:126.75pt;margin-top:-37.1pt;margin-left:-44.6pt;position:absolute;z-index:251739136">
            <v:textbox>
              <w:txbxContent>
                <w:p w:rsidR="0027048E" w:rsidRPr="00F5269D" w:rsidP="00F5269D">
                  <w:pPr>
                    <w:bidi/>
                    <w:spacing w:after="120" w:line="240" w:lineRule="auto"/>
                    <w:jc w:val="center"/>
                    <w:rPr>
                      <w:b/>
                      <w:bCs/>
                      <w:u w:val="single"/>
                      <w:rtl/>
                      <w:lang w:bidi="ar-MA"/>
                    </w:rPr>
                  </w:pPr>
                  <w:r w:rsidRPr="00F5269D">
                    <w:rPr>
                      <w:rFonts w:hint="cs"/>
                      <w:b/>
                      <w:bCs/>
                      <w:u w:val="single"/>
                      <w:rtl/>
                      <w:lang w:bidi="ar-MA"/>
                    </w:rPr>
                    <w:t>موارد الكفايات:</w:t>
                  </w:r>
                </w:p>
                <w:p w:rsidR="0027048E" w:rsidRPr="0027048E" w:rsidP="0027048E">
                  <w:pPr>
                    <w:bidi/>
                    <w:spacing w:after="120" w:line="240" w:lineRule="auto"/>
                    <w:rPr>
                      <w:b/>
                      <w:bCs/>
                      <w:rtl/>
                      <w:lang w:bidi="ar-MA"/>
                    </w:rPr>
                  </w:pPr>
                  <w:r w:rsidRPr="0027048E">
                    <w:rPr>
                      <w:rFonts w:hint="cs"/>
                      <w:b/>
                      <w:bCs/>
                      <w:rtl/>
                      <w:lang w:bidi="ar-MA"/>
                    </w:rPr>
                    <w:t xml:space="preserve">تواصلية: القدرة على توظيف اللغة في وضعيات تواصلية مختلفة. </w:t>
                  </w:r>
                </w:p>
                <w:p w:rsidR="0027048E" w:rsidRPr="0027048E" w:rsidP="00F5269D">
                  <w:pPr>
                    <w:bidi/>
                    <w:spacing w:after="120" w:line="240" w:lineRule="auto"/>
                    <w:rPr>
                      <w:b/>
                      <w:bCs/>
                      <w:rtl/>
                      <w:lang w:bidi="ar-MA"/>
                    </w:rPr>
                  </w:pPr>
                  <w:r w:rsidRPr="0027048E">
                    <w:rPr>
                      <w:rFonts w:hint="cs"/>
                      <w:b/>
                      <w:bCs/>
                      <w:rtl/>
                      <w:lang w:bidi="ar-MA"/>
                    </w:rPr>
                    <w:t>منهجية :  توظيف القراءة المنهجية وتحديد الإشكالات وتفكيك الخطاب، واستخراج العناصر الملائمة</w:t>
                  </w:r>
                  <w:r w:rsidR="00956668">
                    <w:rPr>
                      <w:rFonts w:hint="cs"/>
                      <w:b/>
                      <w:bCs/>
                      <w:rtl/>
                      <w:lang w:bidi="ar-MA"/>
                    </w:rPr>
                    <w:t>:</w:t>
                  </w:r>
                  <w:r w:rsidRPr="0027048E">
                    <w:rPr>
                      <w:rFonts w:hint="cs"/>
                      <w:b/>
                      <w:bCs/>
                      <w:rtl/>
                      <w:lang w:bidi="ar-MA"/>
                    </w:rPr>
                    <w:t xml:space="preserve"> تركيبها وتقو</w:t>
                  </w:r>
                  <w:r w:rsidR="00956668">
                    <w:rPr>
                      <w:rFonts w:hint="cs"/>
                      <w:b/>
                      <w:bCs/>
                      <w:rtl/>
                      <w:lang w:bidi="ar-MA"/>
                    </w:rPr>
                    <w:t>ي</w:t>
                  </w:r>
                  <w:r w:rsidRPr="0027048E">
                    <w:rPr>
                      <w:rFonts w:hint="cs"/>
                      <w:b/>
                      <w:bCs/>
                      <w:rtl/>
                      <w:lang w:bidi="ar-MA"/>
                    </w:rPr>
                    <w:t xml:space="preserve">مها. </w:t>
                  </w:r>
                </w:p>
                <w:p w:rsidR="0027048E" w:rsidRPr="0027048E" w:rsidP="00B409FC">
                  <w:pPr>
                    <w:bidi/>
                    <w:spacing w:after="120" w:line="240" w:lineRule="auto"/>
                    <w:rPr>
                      <w:b/>
                      <w:bCs/>
                      <w:rtl/>
                      <w:lang w:bidi="ar-MA"/>
                    </w:rPr>
                  </w:pPr>
                  <w:r w:rsidRPr="0027048E">
                    <w:rPr>
                      <w:rFonts w:hint="cs"/>
                      <w:b/>
                      <w:bCs/>
                      <w:rtl/>
                      <w:lang w:bidi="ar-MA"/>
                    </w:rPr>
                    <w:t xml:space="preserve">ثقافية: </w:t>
                  </w:r>
                  <w:r w:rsidR="00B5383D">
                    <w:rPr>
                      <w:rFonts w:hint="cs"/>
                      <w:b/>
                      <w:bCs/>
                      <w:rtl/>
                      <w:lang w:bidi="ar-MA"/>
                    </w:rPr>
                    <w:t>تعرف</w:t>
                  </w:r>
                  <w:r w:rsidRPr="0027048E">
                    <w:rPr>
                      <w:rFonts w:hint="cs"/>
                      <w:b/>
                      <w:bCs/>
                      <w:rtl/>
                      <w:lang w:bidi="ar-MA"/>
                    </w:rPr>
                    <w:t xml:space="preserve"> المتعلم على </w:t>
                  </w:r>
                  <w:r w:rsidR="00FD5CD9">
                    <w:rPr>
                      <w:rFonts w:hint="cs"/>
                      <w:b/>
                      <w:bCs/>
                      <w:rtl/>
                      <w:lang w:bidi="ar-MA"/>
                    </w:rPr>
                    <w:t xml:space="preserve">المظورات </w:t>
                  </w:r>
                  <w:r w:rsidR="00B409FC">
                    <w:rPr>
                      <w:rFonts w:hint="cs"/>
                      <w:b/>
                      <w:bCs/>
                      <w:rtl/>
                      <w:lang w:bidi="ar-MA"/>
                    </w:rPr>
                    <w:t>الأربعة</w:t>
                  </w:r>
                  <w:r w:rsidR="00FD5CD9">
                    <w:rPr>
                      <w:rFonts w:hint="cs"/>
                      <w:b/>
                      <w:bCs/>
                      <w:rtl/>
                      <w:lang w:bidi="ar-MA"/>
                    </w:rPr>
                    <w:t xml:space="preserve"> لدراسة</w:t>
                  </w:r>
                  <w:r w:rsidRPr="0027048E">
                    <w:rPr>
                      <w:rFonts w:hint="cs"/>
                      <w:b/>
                      <w:bCs/>
                      <w:rtl/>
                      <w:lang w:bidi="ar-MA"/>
                    </w:rPr>
                    <w:t xml:space="preserve"> </w:t>
                  </w:r>
                  <w:r w:rsidR="00FD5CD9">
                    <w:rPr>
                      <w:rFonts w:hint="cs"/>
                      <w:b/>
                      <w:bCs/>
                      <w:rtl/>
                      <w:lang w:bidi="ar-MA"/>
                    </w:rPr>
                    <w:t>ا</w:t>
                  </w:r>
                  <w:r w:rsidRPr="0027048E">
                    <w:rPr>
                      <w:rFonts w:hint="cs"/>
                      <w:b/>
                      <w:bCs/>
                      <w:rtl/>
                      <w:lang w:bidi="ar-MA"/>
                    </w:rPr>
                    <w:t xml:space="preserve">لمؤلف </w:t>
                  </w:r>
                  <w:r w:rsidR="00B409FC">
                    <w:rPr>
                      <w:rFonts w:hint="cs"/>
                      <w:b/>
                      <w:bCs/>
                      <w:rtl/>
                      <w:lang w:bidi="ar-MA"/>
                    </w:rPr>
                    <w:t xml:space="preserve">النقدي </w:t>
                  </w:r>
                  <w:r w:rsidRPr="0027048E">
                    <w:rPr>
                      <w:rFonts w:hint="cs"/>
                      <w:b/>
                      <w:bCs/>
                      <w:rtl/>
                      <w:lang w:bidi="ar-MA"/>
                    </w:rPr>
                    <w:t xml:space="preserve">واكتساب تقنيات تؤهله </w:t>
                  </w:r>
                  <w:r w:rsidR="00B5383D">
                    <w:rPr>
                      <w:rFonts w:hint="cs"/>
                      <w:b/>
                      <w:bCs/>
                      <w:rtl/>
                      <w:lang w:bidi="ar-MA"/>
                    </w:rPr>
                    <w:t xml:space="preserve">لتحليل نصوص </w:t>
                  </w:r>
                  <w:r w:rsidR="00B409FC">
                    <w:rPr>
                      <w:rFonts w:hint="cs"/>
                      <w:b/>
                      <w:bCs/>
                      <w:rtl/>
                      <w:lang w:bidi="ar-MA"/>
                    </w:rPr>
                    <w:t>أدبية ونقدية</w:t>
                  </w:r>
                  <w:r w:rsidRPr="0027048E">
                    <w:rPr>
                      <w:rFonts w:hint="cs"/>
                      <w:b/>
                      <w:bCs/>
                      <w:rtl/>
                      <w:lang w:bidi="ar-MA"/>
                    </w:rPr>
                    <w:t xml:space="preserve">. </w:t>
                  </w:r>
                </w:p>
                <w:p w:rsidR="0027048E" w:rsidRPr="0027048E" w:rsidP="0027048E">
                  <w:pPr>
                    <w:bidi/>
                    <w:spacing w:after="120" w:line="240" w:lineRule="auto"/>
                    <w:rPr>
                      <w:b/>
                      <w:bCs/>
                      <w:lang w:bidi="ar-MA"/>
                    </w:rPr>
                  </w:pPr>
                  <w:r w:rsidRPr="0027048E">
                    <w:rPr>
                      <w:rFonts w:hint="cs"/>
                      <w:b/>
                      <w:bCs/>
                      <w:rtl/>
                      <w:lang w:bidi="ar-MA"/>
                    </w:rPr>
                    <w:t xml:space="preserve">إستراتيجية: تعزيز الثقة بالنفس: وتنمية قيم التفتح واحترام الآخر لدى المتعلم.  </w:t>
                  </w:r>
                </w:p>
              </w:txbxContent>
            </v:textbox>
          </v:shape>
        </w:pict>
      </w:r>
    </w:p>
    <w:p w:rsidR="00F5269D" w:rsidRPr="00F5269D" w:rsidP="00F5269D">
      <w:pPr>
        <w:bidi/>
        <w:spacing w:after="200" w:line="276" w:lineRule="auto"/>
        <w:rPr>
          <w:rFonts w:ascii="Calibri" w:hAnsi="Calibri" w:cs="Arial"/>
          <w:sz w:val="22"/>
          <w:szCs w:val="22"/>
          <w:lang w:val="fr-FR" w:eastAsia="fr-FR" w:bidi="ar-SA"/>
        </w:rPr>
      </w:pPr>
    </w:p>
    <w:p w:rsidR="00F5269D" w:rsidRPr="00F5269D" w:rsidP="00F5269D">
      <w:pPr>
        <w:bidi/>
        <w:spacing w:after="200" w:line="276" w:lineRule="auto"/>
        <w:rPr>
          <w:rFonts w:ascii="Calibri" w:hAnsi="Calibri" w:cs="Arial"/>
          <w:sz w:val="22"/>
          <w:szCs w:val="22"/>
          <w:lang w:val="fr-FR" w:eastAsia="fr-FR" w:bidi="ar-SA"/>
        </w:rPr>
      </w:pPr>
    </w:p>
    <w:tbl>
      <w:tblPr>
        <w:tblStyle w:val="TableGrid6"/>
        <w:tblpPr w:leftFromText="141" w:rightFromText="141" w:vertAnchor="text" w:horzAnchor="margin" w:tblpXSpec="center" w:tblpY="511"/>
        <w:tblOverlap w:val="never"/>
        <w:bidiVisual/>
        <w:tblW w:w="15310" w:type="dxa"/>
        <w:tblLook w:val="04A0"/>
      </w:tblPr>
      <w:tblGrid>
        <w:gridCol w:w="1985"/>
        <w:gridCol w:w="1701"/>
        <w:gridCol w:w="1701"/>
        <w:gridCol w:w="1701"/>
        <w:gridCol w:w="5670"/>
        <w:gridCol w:w="1275"/>
        <w:gridCol w:w="1277"/>
      </w:tblGrid>
      <w:tr w:rsidTr="00CB0960">
        <w:tblPrEx>
          <w:tblW w:w="15310" w:type="dxa"/>
          <w:tblLook w:val="04A0"/>
        </w:tblPrEx>
        <w:tc>
          <w:tcPr>
            <w:tcW w:w="1985"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الخطوات المنهجية</w:t>
            </w:r>
          </w:p>
        </w:tc>
        <w:tc>
          <w:tcPr>
            <w:tcW w:w="1701"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القدرات والمهارات</w:t>
            </w:r>
          </w:p>
        </w:tc>
        <w:tc>
          <w:tcPr>
            <w:tcW w:w="9072" w:type="dxa"/>
            <w:gridSpan w:val="3"/>
          </w:tcPr>
          <w:p w:rsidR="00CB0960" w:rsidRPr="00F5269D"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الأنشطــــــــــــــــــــــــــــــــــــــــــــــــة التعليميـــــــــــــــــــــــــــــــــة التعل</w:t>
            </w:r>
            <w:r w:rsidR="00576D9A">
              <w:rPr>
                <w:rFonts w:eastAsiaTheme="minorEastAsia" w:hint="cs"/>
                <w:b/>
                <w:bCs/>
                <w:rtl/>
              </w:rPr>
              <w:t>ي</w:t>
            </w:r>
            <w:r w:rsidRPr="00F5269D">
              <w:rPr>
                <w:rFonts w:eastAsiaTheme="minorEastAsia" w:hint="cs"/>
                <w:b/>
                <w:bCs/>
                <w:rtl/>
              </w:rPr>
              <w:t>ميـــــــــــــــــــــــــــــــــــــــــــــــــــة</w:t>
            </w:r>
          </w:p>
        </w:tc>
        <w:tc>
          <w:tcPr>
            <w:tcW w:w="1275"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التقويم</w:t>
            </w:r>
          </w:p>
        </w:tc>
        <w:tc>
          <w:tcPr>
            <w:tcW w:w="1277"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الدعم</w:t>
            </w:r>
          </w:p>
        </w:tc>
      </w:tr>
      <w:tr w:rsidTr="00CB0960">
        <w:tblPrEx>
          <w:tblW w:w="15310" w:type="dxa"/>
          <w:tblLook w:val="04A0"/>
        </w:tblPrEx>
        <w:tc>
          <w:tcPr>
            <w:tcW w:w="1985" w:type="dxa"/>
            <w:vMerge/>
          </w:tcPr>
          <w:p w:rsidR="00CB0960" w:rsidP="00CB0960">
            <w:pPr>
              <w:bidi/>
              <w:spacing w:after="0" w:line="240" w:lineRule="auto"/>
              <w:rPr>
                <w:rtl/>
              </w:rPr>
            </w:pPr>
          </w:p>
        </w:tc>
        <w:tc>
          <w:tcPr>
            <w:tcW w:w="1701" w:type="dxa"/>
            <w:vMerge/>
          </w:tcPr>
          <w:p w:rsidR="00CB0960" w:rsidP="00CB0960">
            <w:pPr>
              <w:bidi/>
              <w:spacing w:after="0" w:line="240" w:lineRule="auto"/>
              <w:rPr>
                <w:rtl/>
              </w:rPr>
            </w:pPr>
          </w:p>
        </w:tc>
        <w:tc>
          <w:tcPr>
            <w:tcW w:w="1701" w:type="dxa"/>
          </w:tcPr>
          <w:p w:rsidR="00CB0960" w:rsidRPr="00F5269D" w:rsidP="00CB0960">
            <w:pPr>
              <w:bidi/>
              <w:spacing w:after="0" w:line="240" w:lineRule="auto"/>
              <w:jc w:val="center"/>
              <w:rPr>
                <w:b/>
                <w:bCs/>
                <w:rtl/>
              </w:rPr>
            </w:pPr>
            <w:r w:rsidRPr="00F5269D">
              <w:rPr>
                <w:rFonts w:eastAsiaTheme="minorEastAsia" w:hint="cs"/>
                <w:b/>
                <w:bCs/>
                <w:rtl/>
              </w:rPr>
              <w:t>أنشطة المدرس</w:t>
            </w:r>
          </w:p>
        </w:tc>
        <w:tc>
          <w:tcPr>
            <w:tcW w:w="1701" w:type="dxa"/>
          </w:tcPr>
          <w:p w:rsidR="00CB0960" w:rsidRPr="00F5269D" w:rsidP="00CB0960">
            <w:pPr>
              <w:bidi/>
              <w:spacing w:after="0" w:line="240" w:lineRule="auto"/>
              <w:jc w:val="center"/>
              <w:rPr>
                <w:b/>
                <w:bCs/>
                <w:rtl/>
              </w:rPr>
            </w:pPr>
            <w:r w:rsidRPr="00F5269D">
              <w:rPr>
                <w:rFonts w:eastAsiaTheme="minorEastAsia" w:hint="cs"/>
                <w:b/>
                <w:bCs/>
                <w:rtl/>
              </w:rPr>
              <w:t>أنشطة المتعلم</w:t>
            </w:r>
          </w:p>
        </w:tc>
        <w:tc>
          <w:tcPr>
            <w:tcW w:w="5670" w:type="dxa"/>
          </w:tcPr>
          <w:p w:rsidR="00CB0960" w:rsidRPr="00F5269D" w:rsidP="00576D9A">
            <w:pPr>
              <w:bidi/>
              <w:spacing w:after="0" w:line="240" w:lineRule="auto"/>
              <w:jc w:val="center"/>
              <w:rPr>
                <w:b/>
                <w:bCs/>
                <w:rtl/>
              </w:rPr>
            </w:pPr>
            <w:r w:rsidRPr="00F5269D">
              <w:rPr>
                <w:rFonts w:eastAsiaTheme="minorEastAsia" w:hint="cs"/>
                <w:b/>
                <w:bCs/>
                <w:rtl/>
              </w:rPr>
              <w:t>المحتوى الــــــــــــديدكــــــــــــتيكـــــــــــــــــــي</w:t>
            </w:r>
          </w:p>
          <w:p w:rsidR="00CB0960" w:rsidRPr="00F5269D" w:rsidP="00CB0960">
            <w:pPr>
              <w:bidi/>
              <w:spacing w:after="0" w:line="240" w:lineRule="auto"/>
              <w:jc w:val="center"/>
              <w:rPr>
                <w:b/>
                <w:bCs/>
                <w:rtl/>
              </w:rPr>
            </w:pPr>
          </w:p>
        </w:tc>
        <w:tc>
          <w:tcPr>
            <w:tcW w:w="1275" w:type="dxa"/>
            <w:vMerge/>
          </w:tcPr>
          <w:p w:rsidR="00CB0960" w:rsidP="00CB0960">
            <w:pPr>
              <w:bidi/>
              <w:spacing w:after="0" w:line="240" w:lineRule="auto"/>
              <w:rPr>
                <w:rtl/>
              </w:rPr>
            </w:pPr>
          </w:p>
        </w:tc>
        <w:tc>
          <w:tcPr>
            <w:tcW w:w="1277" w:type="dxa"/>
            <w:vMerge/>
          </w:tcPr>
          <w:p w:rsidR="00CB0960" w:rsidP="00CB0960">
            <w:pPr>
              <w:bidi/>
              <w:spacing w:after="0" w:line="240" w:lineRule="auto"/>
              <w:rPr>
                <w:rtl/>
              </w:rPr>
            </w:pPr>
          </w:p>
        </w:tc>
      </w:tr>
      <w:tr w:rsidTr="00CB0960">
        <w:tblPrEx>
          <w:tblW w:w="15310" w:type="dxa"/>
          <w:tblLook w:val="04A0"/>
        </w:tblPrEx>
        <w:tc>
          <w:tcPr>
            <w:tcW w:w="1985" w:type="dxa"/>
          </w:tcPr>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b/>
                <w:bCs/>
                <w:rtl/>
              </w:rPr>
            </w:pPr>
            <w:r w:rsidRPr="007663F3">
              <w:rPr>
                <w:rFonts w:eastAsiaTheme="minorEastAsia" w:hint="cs"/>
                <w:b/>
                <w:bCs/>
                <w:rtl/>
              </w:rPr>
              <w:t>القراءة التحليلية</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b/>
                <w:bCs/>
                <w:rtl/>
              </w:rPr>
            </w:pPr>
            <w:r w:rsidRPr="007663F3">
              <w:rPr>
                <w:rFonts w:eastAsiaTheme="minorEastAsia" w:hint="cs"/>
                <w:b/>
                <w:bCs/>
                <w:rtl/>
              </w:rPr>
              <w:t xml:space="preserve">1 ـ </w:t>
            </w:r>
            <w:r>
              <w:rPr>
                <w:rFonts w:eastAsiaTheme="minorEastAsia" w:hint="cs"/>
                <w:b/>
                <w:bCs/>
                <w:rtl/>
              </w:rPr>
              <w:t>جرد الموضوعات</w:t>
            </w:r>
          </w:p>
          <w:p w:rsidR="00CB0960" w:rsidP="00CB0960">
            <w:pPr>
              <w:bidi/>
              <w:spacing w:after="0" w:line="240" w:lineRule="auto"/>
              <w:rPr>
                <w:rtl/>
              </w:rPr>
            </w:pPr>
          </w:p>
          <w:p w:rsidR="00CB0960" w:rsidP="00CB0960">
            <w:pPr>
              <w:bidi/>
              <w:spacing w:after="0" w:line="240" w:lineRule="auto"/>
              <w:rPr>
                <w:rtl/>
              </w:rPr>
            </w:pPr>
          </w:p>
          <w:p w:rsidR="00CB0960" w:rsidRPr="005046BA" w:rsidP="00CB0960">
            <w:pPr>
              <w:numPr>
                <w:ilvl w:val="0"/>
                <w:numId w:val="25"/>
              </w:numPr>
              <w:bidi/>
              <w:spacing w:after="0" w:line="240" w:lineRule="auto"/>
              <w:ind w:left="502" w:hanging="360"/>
              <w:contextualSpacing/>
              <w:rPr>
                <w:b/>
                <w:bCs/>
                <w:rtl/>
              </w:rPr>
            </w:pPr>
            <w:r w:rsidRPr="005046BA">
              <w:rPr>
                <w:rFonts w:eastAsiaTheme="minorEastAsia" w:hint="cs"/>
                <w:b/>
                <w:bCs/>
                <w:rtl/>
              </w:rPr>
              <w:t>القضايا النقدية</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8C250E" w:rsidP="00CB0960">
            <w:pPr>
              <w:bidi/>
              <w:spacing w:after="0" w:line="240" w:lineRule="auto"/>
              <w:rPr>
                <w:b/>
                <w:bCs/>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0D580C" w:rsidP="00CB0960">
            <w:pPr>
              <w:bidi/>
              <w:spacing w:after="0" w:line="240" w:lineRule="auto"/>
              <w:rPr>
                <w:b/>
                <w:bCs/>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تعرف المتعلم على الخطوات المنهجية للقراءة التحليلية انطلاقا من المنظورات الأربعة.</w:t>
            </w:r>
          </w:p>
          <w:p w:rsidR="00CB0960" w:rsidRPr="00FA2B53" w:rsidP="00CB0960">
            <w:pPr>
              <w:bidi/>
              <w:spacing w:after="0" w:line="240" w:lineRule="auto"/>
              <w:rPr>
                <w:rtl/>
              </w:rPr>
            </w:pPr>
          </w:p>
          <w:p w:rsidR="00CB0960" w:rsidRPr="00FA2B53"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تعرف المتعلم على سيرورة التصورات التي طرحها كيليطو في مؤلفه.</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استخراج الموضوعات أو القضايا تبعا لتعاقبها المنطقي داخل النص.</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يحدد الأستاذ طبيعة المنظورا</w:t>
            </w:r>
            <w:r>
              <w:rPr>
                <w:rFonts w:eastAsiaTheme="minorEastAsia" w:hint="eastAsia"/>
                <w:rtl/>
              </w:rPr>
              <w:t>ت</w:t>
            </w:r>
            <w:r>
              <w:rPr>
                <w:rFonts w:eastAsiaTheme="minorEastAsia" w:hint="cs"/>
                <w:rtl/>
              </w:rPr>
              <w:t xml:space="preserve"> المسعفة في مقاربة المؤلف النقدي.من خلال أسئلة موجهة:</w:t>
            </w:r>
          </w:p>
          <w:p w:rsidR="00CB0960" w:rsidP="00CB0960">
            <w:pPr>
              <w:bidi/>
              <w:spacing w:after="0" w:line="240" w:lineRule="auto"/>
              <w:rPr>
                <w:rtl/>
              </w:rPr>
            </w:pPr>
            <w:r>
              <w:rPr>
                <w:rFonts w:eastAsiaTheme="minorEastAsia" w:hint="cs"/>
                <w:rtl/>
              </w:rPr>
              <w:t>ـ ما هي المنظورات الأربعة؟ وما هي وظائفها؟ وكيف يمكن مقاربة هذا المؤلف النقدي بها؟</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يتدرج الأستاذ في تحيد مضامين المؤلف انطلاقا من أسئلة موجهة:</w:t>
            </w:r>
          </w:p>
          <w:p w:rsidR="00CB0960" w:rsidP="00CB0960">
            <w:pPr>
              <w:bidi/>
              <w:spacing w:after="0" w:line="240" w:lineRule="auto"/>
              <w:rPr>
                <w:rtl/>
              </w:rPr>
            </w:pPr>
            <w:r>
              <w:rPr>
                <w:rFonts w:eastAsiaTheme="minorEastAsia" w:hint="cs"/>
                <w:rtl/>
              </w:rPr>
              <w:t>ـ إلى كم من قسم يتوزع المؤلف؟ وما هي موضوعاته الرئيسة؟</w:t>
            </w:r>
          </w:p>
          <w:p w:rsidR="00CB0960" w:rsidP="00CB0960">
            <w:pPr>
              <w:bidi/>
              <w:spacing w:after="0" w:line="240" w:lineRule="auto"/>
              <w:rPr>
                <w:rtl/>
              </w:rPr>
            </w:pPr>
            <w:r>
              <w:rPr>
                <w:rFonts w:eastAsiaTheme="minorEastAsia" w:hint="cs"/>
                <w:rtl/>
              </w:rPr>
              <w:t>ـ حول أي مفهوم تتمحور هذه الدراسة؟ولماذا طرح كيليطو هذا المفهوم؟</w:t>
            </w:r>
          </w:p>
          <w:p w:rsidR="00CB0960" w:rsidP="00CB0960">
            <w:pPr>
              <w:bidi/>
              <w:spacing w:after="0" w:line="240" w:lineRule="auto"/>
              <w:rPr>
                <w:rtl/>
              </w:rPr>
            </w:pPr>
            <w:r>
              <w:rPr>
                <w:rFonts w:eastAsiaTheme="minorEastAsia" w:hint="cs"/>
                <w:rtl/>
              </w:rPr>
              <w:t>وما الغاية من ذلك؟</w:t>
            </w:r>
          </w:p>
          <w:p w:rsidR="00CB0960" w:rsidP="00CB0960">
            <w:pPr>
              <w:bidi/>
              <w:spacing w:after="0" w:line="240" w:lineRule="auto"/>
              <w:rPr>
                <w:rtl/>
              </w:rPr>
            </w:pPr>
            <w:r>
              <w:rPr>
                <w:rFonts w:eastAsiaTheme="minorEastAsia" w:hint="cs"/>
                <w:rtl/>
              </w:rPr>
              <w:t>ـ كيف عرف كيليطو الأدب؟ وما علاقته بالنص واللانص؟فسر كيف عرف كيليطو الأدب بين القديم والحديث؟ كيف انتقل الأدب إلى النوع؟</w:t>
            </w:r>
          </w:p>
          <w:p w:rsidR="00CB0960" w:rsidP="00CB0960">
            <w:pPr>
              <w:bidi/>
              <w:spacing w:after="0" w:line="240" w:lineRule="auto"/>
              <w:rPr>
                <w:rtl/>
              </w:rPr>
            </w:pPr>
            <w:r>
              <w:rPr>
                <w:rFonts w:eastAsiaTheme="minorEastAsia" w:hint="cs"/>
                <w:rtl/>
              </w:rPr>
              <w:t>ـ ما معنى أفق الانتظار؟ومما يتشكل؟ وما صلته بتصنيف الأنواع؟</w:t>
            </w:r>
          </w:p>
          <w:p w:rsidR="00CB0960" w:rsidP="00CB0960">
            <w:pPr>
              <w:bidi/>
              <w:spacing w:after="0" w:line="240" w:lineRule="auto"/>
              <w:rPr>
                <w:rtl/>
              </w:rPr>
            </w:pPr>
            <w:r>
              <w:rPr>
                <w:rFonts w:eastAsiaTheme="minorEastAsia" w:hint="cs"/>
                <w:rtl/>
              </w:rPr>
              <w:t>ـ بماذا يتميز النوع عن الصور البلاغية؟</w:t>
            </w:r>
          </w:p>
          <w:p w:rsidR="00CB0960" w:rsidP="00CB0960">
            <w:pPr>
              <w:bidi/>
              <w:spacing w:after="0" w:line="240" w:lineRule="auto"/>
              <w:rPr>
                <w:rtl/>
              </w:rPr>
            </w:pPr>
            <w:r>
              <w:rPr>
                <w:rFonts w:eastAsiaTheme="minorEastAsia" w:hint="cs"/>
                <w:rtl/>
              </w:rPr>
              <w:t>ولماذا نجحت البلاغة العربية فيما عجزت عنه نظرية الأنواع؟</w:t>
            </w:r>
          </w:p>
          <w:p w:rsidR="00CB0960" w:rsidP="00CB0960">
            <w:pPr>
              <w:bidi/>
              <w:spacing w:after="0" w:line="240" w:lineRule="auto"/>
              <w:rPr>
                <w:rtl/>
              </w:rPr>
            </w:pPr>
            <w:r>
              <w:rPr>
                <w:rFonts w:eastAsiaTheme="minorEastAsia" w:hint="cs"/>
                <w:rtl/>
              </w:rPr>
              <w:t>ـ على أي أساس بنى كيليطو تصنيفه للأنواع؟</w:t>
            </w:r>
            <w:r w:rsidR="006231D0">
              <w:rPr>
                <w:rFonts w:eastAsiaTheme="minorEastAsia" w:hint="cs"/>
                <w:rtl/>
              </w:rPr>
              <w:t xml:space="preserve"> كيف بنى كيليطو أقسام وفصول هذا الكتاب؟</w:t>
            </w:r>
          </w:p>
          <w:p w:rsidR="00CB0960" w:rsidRPr="00612DFF" w:rsidP="00CB0960">
            <w:pPr>
              <w:bidi/>
              <w:spacing w:after="0" w:line="240" w:lineRule="auto"/>
              <w:rPr>
                <w:rtl/>
              </w:rPr>
            </w:pPr>
          </w:p>
          <w:p w:rsidR="00CB0960" w:rsidRPr="00612DFF" w:rsidP="00CB0960">
            <w:pPr>
              <w:bidi/>
              <w:spacing w:after="0" w:line="240" w:lineRule="auto"/>
              <w:rPr>
                <w:rtl/>
              </w:rPr>
            </w:pPr>
          </w:p>
          <w:p w:rsidR="00CB0960" w:rsidRPr="00612DFF" w:rsidP="00CB0960">
            <w:pPr>
              <w:bidi/>
              <w:spacing w:after="0" w:line="240" w:lineRule="auto"/>
              <w:rPr>
                <w:rtl/>
              </w:rPr>
            </w:pPr>
          </w:p>
          <w:p w:rsidR="00CB0960" w:rsidRPr="00612DFF" w:rsidP="00CB0960">
            <w:pPr>
              <w:bidi/>
              <w:spacing w:after="0" w:line="240" w:lineRule="auto"/>
              <w:rPr>
                <w:rtl/>
              </w:rPr>
            </w:pPr>
          </w:p>
          <w:p w:rsidR="00CB0960" w:rsidP="00CB0960">
            <w:pPr>
              <w:bidi/>
              <w:spacing w:after="0" w:line="240" w:lineRule="auto"/>
              <w:rPr>
                <w:rtl/>
              </w:rPr>
            </w:pPr>
          </w:p>
          <w:p w:rsidR="00CB0960" w:rsidRPr="00612DFF"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612DFF" w:rsidP="00CB0960">
            <w:pPr>
              <w:bidi/>
              <w:spacing w:after="0" w:line="240" w:lineRule="auto"/>
              <w:rPr>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يجيب المتعلم على أسئلة الأستاذ انطلاقا من إعداده القبلي.</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يستحضر التلاميذ قراءاتهم لمؤلف "الأدب والغرابة" ويجيبون على أسئلة الأستاذ.</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p w:rsidR="00CB0960" w:rsidRPr="00395BAF" w:rsidP="00CB0960">
            <w:pPr>
              <w:bidi/>
              <w:spacing w:after="0" w:line="240" w:lineRule="auto"/>
              <w:rPr>
                <w:rtl/>
              </w:rPr>
            </w:pPr>
          </w:p>
          <w:p w:rsidR="00CB0960" w:rsidRPr="00395BAF"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tc>
        <w:tc>
          <w:tcPr>
            <w:tcW w:w="5670" w:type="dxa"/>
          </w:tcPr>
          <w:p w:rsidR="00CB0960" w:rsidP="00CB0960">
            <w:pPr>
              <w:bidi/>
              <w:spacing w:after="0" w:line="240" w:lineRule="auto"/>
              <w:rPr>
                <w:rtl/>
              </w:rPr>
            </w:pPr>
          </w:p>
          <w:p w:rsidR="00CB0960" w:rsidRPr="00296D86" w:rsidP="00CB0960">
            <w:pPr>
              <w:bidi/>
              <w:spacing w:after="0" w:line="240" w:lineRule="auto"/>
              <w:jc w:val="both"/>
              <w:rPr>
                <w:rtl/>
              </w:rPr>
            </w:pPr>
            <w:r w:rsidRPr="00296D86">
              <w:rPr>
                <w:rFonts w:eastAsiaTheme="minorEastAsia" w:hint="cs"/>
                <w:rtl/>
              </w:rPr>
              <w:t>يمكن مقاربة هذا المؤلف النقدي</w:t>
            </w:r>
            <w:r w:rsidRPr="00296D86">
              <w:rPr>
                <w:rFonts w:eastAsiaTheme="minorEastAsia" w:hint="cs"/>
                <w:b/>
                <w:bCs/>
                <w:rtl/>
              </w:rPr>
              <w:t>"الأدب والغرابة"</w:t>
            </w:r>
            <w:r w:rsidRPr="00296D86">
              <w:rPr>
                <w:rFonts w:eastAsiaTheme="minorEastAsia" w:hint="cs"/>
                <w:rtl/>
              </w:rPr>
              <w:t xml:space="preserve"> انطلاقا من المنظورات الأربعة التي تتشخص معالمها الكبرى فيما يلي:</w:t>
            </w:r>
          </w:p>
          <w:p w:rsidR="00CB0960" w:rsidP="00CB0960">
            <w:pPr>
              <w:tabs>
                <w:tab w:val="left" w:pos="4569"/>
              </w:tabs>
              <w:bidi/>
              <w:spacing w:after="0" w:line="240" w:lineRule="auto"/>
              <w:jc w:val="both"/>
              <w:rPr>
                <w:b/>
                <w:bCs/>
                <w:rtl/>
              </w:rPr>
            </w:pPr>
            <w:r>
              <w:rPr>
                <w:b/>
                <w:bCs/>
                <w:noProof/>
                <w:rtl/>
              </w:rPr>
              <w:pict>
                <v:roundrect id="_x0000_s1076" style="width:93pt;height:24pt;margin-top:2.85pt;margin-left:95.2pt;position:absolute;z-index:251693056" arcsize="10923f">
                  <v:textbox>
                    <w:txbxContent>
                      <w:p w:rsidR="00CB0960" w:rsidRPr="00BE51E2" w:rsidP="00CB0960">
                        <w:pPr>
                          <w:jc w:val="center"/>
                          <w:rPr>
                            <w:b/>
                            <w:bCs/>
                            <w:sz w:val="20"/>
                            <w:szCs w:val="20"/>
                            <w:lang w:bidi="ar-MA"/>
                          </w:rPr>
                        </w:pPr>
                        <w:r w:rsidRPr="00BE51E2">
                          <w:rPr>
                            <w:rFonts w:hint="cs"/>
                            <w:b/>
                            <w:bCs/>
                            <w:sz w:val="20"/>
                            <w:szCs w:val="20"/>
                            <w:rtl/>
                            <w:lang w:bidi="ar-MA"/>
                          </w:rPr>
                          <w:t>المنظورات الأربعة</w:t>
                        </w:r>
                      </w:p>
                    </w:txbxContent>
                  </v:textbox>
                </v:roundrect>
              </w:pict>
            </w:r>
            <w:r>
              <w:rPr>
                <w:rFonts w:eastAsiaTheme="minorEastAsia"/>
                <w:b/>
                <w:bCs/>
                <w:rtl/>
              </w:rPr>
              <w:tab/>
            </w:r>
          </w:p>
          <w:p w:rsidR="00CB0960" w:rsidP="00CB0960">
            <w:pPr>
              <w:bidi/>
              <w:spacing w:after="0" w:line="240" w:lineRule="auto"/>
              <w:jc w:val="both"/>
              <w:rPr>
                <w:b/>
                <w:bCs/>
                <w:rtl/>
              </w:rPr>
            </w:pPr>
          </w:p>
          <w:p w:rsidR="00CB0960" w:rsidP="00CB0960">
            <w:pPr>
              <w:bidi/>
              <w:spacing w:after="0" w:line="240" w:lineRule="auto"/>
              <w:jc w:val="both"/>
              <w:rPr>
                <w:b/>
                <w:bCs/>
                <w:rtl/>
              </w:rPr>
            </w:pPr>
            <w:r>
              <w:rPr>
                <w:noProof/>
                <w:rtl/>
              </w:rPr>
              <w:pict>
                <v:roundrect id="_x0000_s1077" style="width:66pt;height:27pt;margin-top:10.55pt;margin-left:2.2pt;position:absolute;z-index:251703296" arcsize="10923f">
                  <v:textbox>
                    <w:txbxContent>
                      <w:p w:rsidR="00CB0960" w:rsidRPr="00BE51E2" w:rsidP="00CB0960">
                        <w:pPr>
                          <w:rPr>
                            <w:b/>
                            <w:bCs/>
                            <w:sz w:val="16"/>
                            <w:szCs w:val="16"/>
                            <w:lang w:bidi="ar-MA"/>
                          </w:rPr>
                        </w:pPr>
                        <w:r w:rsidRPr="00BE51E2">
                          <w:rPr>
                            <w:rFonts w:hint="cs"/>
                            <w:b/>
                            <w:bCs/>
                            <w:sz w:val="16"/>
                            <w:szCs w:val="16"/>
                            <w:rtl/>
                            <w:lang w:bidi="ar-MA"/>
                          </w:rPr>
                          <w:t>استخراج البني</w:t>
                        </w:r>
                        <w:r>
                          <w:rPr>
                            <w:rFonts w:hint="cs"/>
                            <w:b/>
                            <w:bCs/>
                            <w:sz w:val="16"/>
                            <w:szCs w:val="16"/>
                            <w:rtl/>
                            <w:lang w:bidi="ar-MA"/>
                          </w:rPr>
                          <w:t>ة</w:t>
                        </w:r>
                      </w:p>
                    </w:txbxContent>
                  </v:textbox>
                </v:roundrect>
              </w:pict>
            </w:r>
            <w:r>
              <w:rPr>
                <w:b/>
                <w:bCs/>
                <w:noProof/>
                <w:rtl/>
              </w:rPr>
              <w:pict>
                <v:roundrect id="_x0000_s1078" style="width:64.5pt;height:27pt;margin-top:10.55pt;margin-left:71.95pt;position:absolute;z-index:251704320" arcsize="10923f">
                  <v:textbox>
                    <w:txbxContent>
                      <w:p w:rsidR="00CB0960" w:rsidRPr="00BE51E2" w:rsidP="00CB0960">
                        <w:pPr>
                          <w:rPr>
                            <w:b/>
                            <w:bCs/>
                            <w:sz w:val="16"/>
                            <w:szCs w:val="16"/>
                            <w:lang w:bidi="ar-MA"/>
                          </w:rPr>
                        </w:pPr>
                        <w:r w:rsidRPr="00BE51E2">
                          <w:rPr>
                            <w:rFonts w:hint="cs"/>
                            <w:b/>
                            <w:bCs/>
                            <w:sz w:val="16"/>
                            <w:szCs w:val="16"/>
                            <w:rtl/>
                            <w:lang w:bidi="ar-MA"/>
                          </w:rPr>
                          <w:t>تعرف الأسلوب</w:t>
                        </w:r>
                      </w:p>
                    </w:txbxContent>
                  </v:textbox>
                </v:roundrect>
              </w:pict>
            </w:r>
            <w:r>
              <w:rPr>
                <w:b/>
                <w:bCs/>
                <w:noProof/>
                <w:rtl/>
              </w:rPr>
              <w:pict>
                <v:roundrect id="_x0000_s1079" style="width:63pt;height:27pt;margin-top:10.55pt;margin-left:140.95pt;position:absolute;z-index:251707392" arcsize="10923f">
                  <v:textbox>
                    <w:txbxContent>
                      <w:p w:rsidR="00CB0960" w:rsidRPr="00BE51E2" w:rsidP="00CB0960">
                        <w:pPr>
                          <w:rPr>
                            <w:b/>
                            <w:bCs/>
                            <w:sz w:val="16"/>
                            <w:szCs w:val="16"/>
                            <w:lang w:bidi="ar-MA"/>
                          </w:rPr>
                        </w:pPr>
                        <w:r w:rsidRPr="00BE51E2">
                          <w:rPr>
                            <w:rFonts w:hint="cs"/>
                            <w:b/>
                            <w:bCs/>
                            <w:sz w:val="16"/>
                            <w:szCs w:val="16"/>
                            <w:rtl/>
                            <w:lang w:bidi="ar-MA"/>
                          </w:rPr>
                          <w:t>تبين المنهجية</w:t>
                        </w:r>
                      </w:p>
                    </w:txbxContent>
                  </v:textbox>
                </v:roundrect>
              </w:pict>
            </w:r>
            <w:r>
              <w:rPr>
                <w:b/>
                <w:bCs/>
                <w:noProof/>
                <w:rtl/>
              </w:rPr>
              <w:pict>
                <v:roundrect id="_x0000_s1080" style="width:66pt;height:27pt;margin-top:10.55pt;margin-left:207.7pt;position:absolute;z-index:251708416" arcsize="10923f">
                  <v:textbox>
                    <w:txbxContent>
                      <w:p w:rsidR="00CB0960" w:rsidRPr="00BE51E2" w:rsidP="00CB0960">
                        <w:pPr>
                          <w:rPr>
                            <w:b/>
                            <w:bCs/>
                            <w:sz w:val="16"/>
                            <w:szCs w:val="16"/>
                            <w:lang w:bidi="ar-MA"/>
                          </w:rPr>
                        </w:pPr>
                        <w:r w:rsidRPr="00BE51E2">
                          <w:rPr>
                            <w:rFonts w:hint="cs"/>
                            <w:b/>
                            <w:bCs/>
                            <w:sz w:val="16"/>
                            <w:szCs w:val="16"/>
                            <w:rtl/>
                            <w:lang w:bidi="ar-MA"/>
                          </w:rPr>
                          <w:t>جرد الموضوعات</w:t>
                        </w:r>
                      </w:p>
                    </w:txbxContent>
                  </v:textbox>
                </v:roundrect>
              </w:pict>
            </w:r>
            <w:r>
              <w:rPr>
                <w:noProof/>
                <w:rtl/>
              </w:rPr>
              <w:pict>
                <v:shape id="_x0000_s1081" type="#_x0000_t32" style="width:72.75pt;height:9pt;margin-top:1.55pt;margin-left:41.2pt;flip:x;position:absolute;z-index:251711488" o:connectortype="straight">
                  <v:stroke endarrow="block"/>
                </v:shape>
              </w:pict>
            </w:r>
            <w:r>
              <w:rPr>
                <w:noProof/>
                <w:rtl/>
              </w:rPr>
              <w:pict>
                <v:shape id="_x0000_s1082" type="#_x0000_t32" style="width:27pt;height:9pt;margin-top:1.55pt;margin-left:113.95pt;flip:x;position:absolute;z-index:251713536" o:connectortype="straight">
                  <v:stroke endarrow="block"/>
                </v:shape>
              </w:pict>
            </w:r>
            <w:r>
              <w:rPr>
                <w:noProof/>
                <w:rtl/>
              </w:rPr>
              <w:pict>
                <v:shape id="_x0000_s1083" type="#_x0000_t32" style="width:24.75pt;height:9pt;margin-top:1.55pt;margin-left:140.95pt;position:absolute;z-index:251715584" o:connectortype="straight">
                  <v:stroke endarrow="block"/>
                </v:shape>
              </w:pict>
            </w:r>
            <w:r>
              <w:rPr>
                <w:noProof/>
                <w:rtl/>
              </w:rPr>
              <w:pict>
                <v:shape id="_x0000_s1084" type="#_x0000_t32" style="width:80.25pt;height:9pt;margin-top:1.55pt;margin-left:155.2pt;position:absolute;z-index:251716608" o:connectortype="straight">
                  <v:stroke endarrow="block"/>
                </v:shape>
              </w:pict>
            </w: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r>
              <w:rPr>
                <w:b/>
                <w:bCs/>
                <w:noProof/>
                <w:rtl/>
              </w:rPr>
              <w:pict>
                <v:shape id="_x0000_s1085" type="#_x0000_t32" style="width:0;height:7.5pt;margin-top:-0.4pt;margin-left:243.7pt;position:absolute;z-index:251719680" o:connectortype="straight"/>
              </w:pict>
            </w:r>
            <w:r>
              <w:rPr>
                <w:b/>
                <w:bCs/>
                <w:noProof/>
                <w:rtl/>
              </w:rPr>
              <w:pict>
                <v:shape id="_x0000_s1086" type="#_x0000_t32" style="width:0;height:7.5pt;margin-top:-0.4pt;margin-left:172.45pt;position:absolute;z-index:251720704" o:connectortype="straight"/>
              </w:pict>
            </w:r>
            <w:r>
              <w:rPr>
                <w:b/>
                <w:bCs/>
                <w:noProof/>
                <w:rtl/>
              </w:rPr>
              <w:pict>
                <v:shape id="_x0000_s1087" type="#_x0000_t32" style="width:0;height:7.5pt;margin-top:-0.4pt;margin-left:105.7pt;position:absolute;z-index:251723776" o:connectortype="straight"/>
              </w:pict>
            </w:r>
            <w:r>
              <w:rPr>
                <w:b/>
                <w:bCs/>
                <w:noProof/>
                <w:rtl/>
              </w:rPr>
              <w:pict>
                <v:shape id="_x0000_s1088" type="#_x0000_t32" style="width:0;height:7.5pt;margin-top:-0.4pt;margin-left:33.7pt;position:absolute;z-index:251724800" o:connectortype="straight"/>
              </w:pict>
            </w:r>
            <w:r>
              <w:rPr>
                <w:b/>
                <w:bCs/>
                <w:noProof/>
                <w:rtl/>
              </w:rPr>
              <w:pict>
                <v:roundrect id="_x0000_s1089" style="width:70.5pt;height:73.5pt;margin-top:7.1pt;margin-left:-2.3pt;position:absolute;z-index:251727872" arcsize="10923f">
                  <v:textbox>
                    <w:txbxContent>
                      <w:p w:rsidR="00CB0960" w:rsidRPr="006D657F" w:rsidP="00CB0960">
                        <w:pPr>
                          <w:jc w:val="center"/>
                          <w:rPr>
                            <w:b/>
                            <w:bCs/>
                            <w:sz w:val="16"/>
                            <w:szCs w:val="16"/>
                            <w:lang w:bidi="ar-MA"/>
                          </w:rPr>
                        </w:pPr>
                        <w:r w:rsidRPr="006D657F">
                          <w:rPr>
                            <w:rFonts w:hint="cs"/>
                            <w:b/>
                            <w:bCs/>
                            <w:sz w:val="16"/>
                            <w:szCs w:val="16"/>
                            <w:rtl/>
                            <w:lang w:bidi="ar-MA"/>
                          </w:rPr>
                          <w:t>كيف بني النص؟ (مفاصل النص ومتوالياته)</w:t>
                        </w:r>
                      </w:p>
                    </w:txbxContent>
                  </v:textbox>
                </v:roundrect>
              </w:pict>
            </w:r>
            <w:r>
              <w:rPr>
                <w:b/>
                <w:bCs/>
                <w:noProof/>
                <w:rtl/>
              </w:rPr>
              <w:pict>
                <v:roundrect id="_x0000_s1090" style="width:64.5pt;height:73.5pt;margin-top:7.1pt;margin-left:71.95pt;position:absolute;z-index:251728896" arcsize="10923f">
                  <v:textbox>
                    <w:txbxContent>
                      <w:p w:rsidR="00CB0960" w:rsidRPr="006D657F" w:rsidP="00CB0960">
                        <w:pPr>
                          <w:jc w:val="center"/>
                          <w:rPr>
                            <w:b/>
                            <w:bCs/>
                            <w:sz w:val="16"/>
                            <w:szCs w:val="16"/>
                            <w:rtl/>
                            <w:lang w:bidi="ar-MA"/>
                          </w:rPr>
                        </w:pPr>
                        <w:r w:rsidRPr="006D657F">
                          <w:rPr>
                            <w:rFonts w:hint="cs"/>
                            <w:b/>
                            <w:bCs/>
                            <w:sz w:val="16"/>
                            <w:szCs w:val="16"/>
                            <w:rtl/>
                            <w:lang w:bidi="ar-MA"/>
                          </w:rPr>
                          <w:t>بأي أسلوب كتب النص؟</w:t>
                        </w:r>
                      </w:p>
                      <w:p w:rsidR="00CB0960" w:rsidRPr="006D657F" w:rsidP="00CB0960">
                        <w:pPr>
                          <w:jc w:val="center"/>
                          <w:rPr>
                            <w:b/>
                            <w:bCs/>
                            <w:sz w:val="16"/>
                            <w:szCs w:val="16"/>
                            <w:rtl/>
                            <w:lang w:bidi="ar-MA"/>
                          </w:rPr>
                        </w:pPr>
                        <w:r>
                          <w:rPr>
                            <w:rFonts w:hint="cs"/>
                            <w:b/>
                            <w:bCs/>
                            <w:sz w:val="16"/>
                            <w:szCs w:val="16"/>
                            <w:rtl/>
                            <w:lang w:bidi="ar-MA"/>
                          </w:rPr>
                          <w:t>(</w:t>
                        </w:r>
                        <w:r w:rsidRPr="006D657F">
                          <w:rPr>
                            <w:rFonts w:hint="cs"/>
                            <w:b/>
                            <w:bCs/>
                            <w:sz w:val="16"/>
                            <w:szCs w:val="16"/>
                            <w:rtl/>
                            <w:lang w:bidi="ar-MA"/>
                          </w:rPr>
                          <w:t>لغة الناقد ومؤشراتها الخطابية والتداولية)</w:t>
                        </w:r>
                      </w:p>
                      <w:p w:rsidR="00CB0960" w:rsidRPr="006D657F" w:rsidP="00CB0960">
                        <w:pPr>
                          <w:jc w:val="center"/>
                          <w:rPr>
                            <w:b/>
                            <w:bCs/>
                            <w:sz w:val="16"/>
                            <w:szCs w:val="16"/>
                            <w:lang w:bidi="ar-MA"/>
                          </w:rPr>
                        </w:pPr>
                      </w:p>
                    </w:txbxContent>
                  </v:textbox>
                </v:roundrect>
              </w:pict>
            </w:r>
            <w:r>
              <w:rPr>
                <w:b/>
                <w:bCs/>
                <w:noProof/>
                <w:rtl/>
              </w:rPr>
              <w:pict>
                <v:roundrect id="_x0000_s1091" style="width:63pt;height:73.5pt;margin-top:7.1pt;margin-left:210.7pt;position:absolute;z-index:251731968" arcsize="10923f">
                  <v:textbox>
                    <w:txbxContent>
                      <w:p w:rsidR="00CB0960" w:rsidRPr="00B26BF3" w:rsidP="00CB0960">
                        <w:pPr>
                          <w:jc w:val="center"/>
                          <w:rPr>
                            <w:b/>
                            <w:bCs/>
                            <w:sz w:val="16"/>
                            <w:szCs w:val="16"/>
                            <w:lang w:bidi="ar-MA"/>
                          </w:rPr>
                        </w:pPr>
                        <w:r w:rsidRPr="00B26BF3">
                          <w:rPr>
                            <w:rFonts w:hint="cs"/>
                            <w:b/>
                            <w:bCs/>
                            <w:sz w:val="16"/>
                            <w:szCs w:val="16"/>
                            <w:rtl/>
                            <w:lang w:bidi="ar-MA"/>
                          </w:rPr>
                          <w:t>ماذا يقول النص؟ (فهم النص وتحليله وتركيب معطياته</w:t>
                        </w:r>
                        <w:r>
                          <w:rPr>
                            <w:rFonts w:hint="cs"/>
                            <w:b/>
                            <w:bCs/>
                            <w:sz w:val="16"/>
                            <w:szCs w:val="16"/>
                            <w:rtl/>
                            <w:lang w:bidi="ar-MA"/>
                          </w:rPr>
                          <w:t>)</w:t>
                        </w:r>
                      </w:p>
                    </w:txbxContent>
                  </v:textbox>
                </v:roundrect>
              </w:pict>
            </w:r>
            <w:r>
              <w:rPr>
                <w:b/>
                <w:bCs/>
                <w:noProof/>
                <w:rtl/>
              </w:rPr>
              <w:pict>
                <v:roundrect id="_x0000_s1092" style="width:63pt;height:73.5pt;margin-top:7.1pt;margin-left:140.95pt;position:absolute;z-index:251734016" arcsize="10923f">
                  <v:textbox>
                    <w:txbxContent>
                      <w:p w:rsidR="00CB0960" w:rsidRPr="006D3A07" w:rsidP="00CB0960">
                        <w:pPr>
                          <w:jc w:val="center"/>
                          <w:rPr>
                            <w:b/>
                            <w:bCs/>
                            <w:sz w:val="16"/>
                            <w:szCs w:val="16"/>
                            <w:lang w:bidi="ar-MA"/>
                          </w:rPr>
                        </w:pPr>
                        <w:r w:rsidRPr="006D3A07">
                          <w:rPr>
                            <w:rFonts w:hint="cs"/>
                            <w:b/>
                            <w:bCs/>
                            <w:sz w:val="16"/>
                            <w:szCs w:val="16"/>
                            <w:rtl/>
                            <w:lang w:bidi="ar-MA"/>
                          </w:rPr>
                          <w:t>كيف قارب الناقد الظاهرة الأدبية؟( المنهجية المعتمد عليها في مقاربة النص)</w:t>
                        </w:r>
                      </w:p>
                    </w:txbxContent>
                  </v:textbox>
                </v:roundrect>
              </w:pict>
            </w: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RPr="00CC1D96" w:rsidP="00CB0960">
            <w:pPr>
              <w:bidi/>
              <w:spacing w:after="0" w:line="240" w:lineRule="auto"/>
              <w:jc w:val="both"/>
              <w:rPr>
                <w:b/>
                <w:bCs/>
                <w:u w:val="single"/>
                <w:rtl/>
              </w:rPr>
            </w:pPr>
            <w:r w:rsidRPr="00CC1D96">
              <w:rPr>
                <w:rFonts w:eastAsiaTheme="minorEastAsia" w:hint="cs"/>
                <w:b/>
                <w:bCs/>
                <w:u w:val="single"/>
                <w:rtl/>
              </w:rPr>
              <w:t>ـ جرد الموضوعات :</w:t>
            </w:r>
          </w:p>
          <w:p w:rsidR="00CB0960" w:rsidP="00CB0960">
            <w:pPr>
              <w:bidi/>
              <w:spacing w:after="0" w:line="240" w:lineRule="auto"/>
              <w:jc w:val="both"/>
              <w:rPr>
                <w:rtl/>
              </w:rPr>
            </w:pPr>
            <w:r>
              <w:rPr>
                <w:rFonts w:eastAsiaTheme="minorEastAsia" w:hint="cs"/>
                <w:rtl/>
              </w:rPr>
              <w:t xml:space="preserve">يسعى عبد الفتاح كيليطو في مؤلفه </w:t>
            </w:r>
            <w:r w:rsidRPr="00C1567C">
              <w:rPr>
                <w:rFonts w:eastAsiaTheme="minorEastAsia" w:hint="cs"/>
                <w:b/>
                <w:bCs/>
                <w:rtl/>
              </w:rPr>
              <w:t>"الأدب والغرابة"</w:t>
            </w:r>
            <w:r>
              <w:rPr>
                <w:rFonts w:eastAsiaTheme="minorEastAsia" w:hint="cs"/>
                <w:rtl/>
              </w:rPr>
              <w:t xml:space="preserve"> إلى تقديم فهم جديد للنص الأدبي، من منظور بنيوي.وعلى إثر ذلك يمكن أن نقسم موضوعات هذا الكتاب إلى قسمين:</w:t>
            </w:r>
          </w:p>
          <w:p w:rsidR="00CB0960" w:rsidRPr="003E6A8C" w:rsidP="00CB0960">
            <w:pPr>
              <w:numPr>
                <w:ilvl w:val="0"/>
                <w:numId w:val="25"/>
              </w:numPr>
              <w:bidi/>
              <w:spacing w:after="0" w:line="240" w:lineRule="auto"/>
              <w:ind w:left="502" w:hanging="360"/>
              <w:contextualSpacing/>
              <w:jc w:val="both"/>
              <w:rPr>
                <w:b/>
                <w:bCs/>
              </w:rPr>
            </w:pPr>
            <w:r w:rsidRPr="0093193F">
              <w:rPr>
                <w:rFonts w:eastAsiaTheme="minorEastAsia" w:hint="cs"/>
                <w:b/>
                <w:bCs/>
                <w:rtl/>
              </w:rPr>
              <w:t xml:space="preserve">القسم الأول: </w:t>
            </w:r>
            <w:r w:rsidRPr="00351D3B">
              <w:rPr>
                <w:rFonts w:eastAsiaTheme="minorEastAsia" w:hint="cs"/>
                <w:rtl/>
              </w:rPr>
              <w:t xml:space="preserve">ويضم خمس دراسات شملت مفاهيم </w:t>
            </w:r>
            <w:r>
              <w:rPr>
                <w:rFonts w:eastAsiaTheme="minorEastAsia" w:hint="cs"/>
                <w:rtl/>
              </w:rPr>
              <w:t xml:space="preserve">النقد </w:t>
            </w:r>
            <w:r w:rsidRPr="00351D3B">
              <w:rPr>
                <w:rFonts w:eastAsiaTheme="minorEastAsia" w:hint="cs"/>
                <w:rtl/>
              </w:rPr>
              <w:t>وقضاياه</w:t>
            </w:r>
            <w:r>
              <w:rPr>
                <w:rFonts w:eastAsiaTheme="minorEastAsia" w:hint="cs"/>
                <w:rtl/>
              </w:rPr>
              <w:t xml:space="preserve">. وقد استهله كيليطو بالحديث عن </w:t>
            </w:r>
            <w:r w:rsidRPr="00233990">
              <w:rPr>
                <w:rFonts w:eastAsiaTheme="minorEastAsia" w:hint="cs"/>
                <w:b/>
                <w:bCs/>
                <w:rtl/>
              </w:rPr>
              <w:t>النص الأدبي</w:t>
            </w:r>
            <w:r>
              <w:rPr>
                <w:rFonts w:eastAsiaTheme="minorEastAsia" w:hint="cs"/>
                <w:rtl/>
              </w:rPr>
              <w:t xml:space="preserve"> و يركز فيه على وظيفة الأدب، ويطالب بتحديد النص الأدبي بالانطلاق من مكوناته الداخلية (البعد البنيوي).ويتقدم بطرح تصور جديد في </w:t>
            </w:r>
            <w:r w:rsidRPr="00233990">
              <w:rPr>
                <w:rFonts w:eastAsiaTheme="minorEastAsia" w:hint="cs"/>
                <w:b/>
                <w:bCs/>
                <w:rtl/>
              </w:rPr>
              <w:t>تصنيف الأنواع</w:t>
            </w:r>
            <w:r>
              <w:rPr>
                <w:rFonts w:eastAsiaTheme="minorEastAsia" w:hint="cs"/>
                <w:rtl/>
              </w:rPr>
              <w:t xml:space="preserve">،متخذا من </w:t>
            </w:r>
            <w:r>
              <w:rPr>
                <w:rFonts w:eastAsiaTheme="minorEastAsia" w:hint="cs"/>
                <w:rtl/>
              </w:rPr>
              <w:t xml:space="preserve">المقامة نموذجا للتمثيل. وطور أفكاره عن النوع الأدبي ليربط </w:t>
            </w:r>
            <w:r w:rsidRPr="00FC3FFC">
              <w:rPr>
                <w:rFonts w:eastAsiaTheme="minorEastAsia" w:hint="cs"/>
                <w:b/>
                <w:bCs/>
                <w:rtl/>
              </w:rPr>
              <w:t>قواعد السرد</w:t>
            </w:r>
            <w:r>
              <w:rPr>
                <w:rFonts w:eastAsiaTheme="minorEastAsia" w:hint="cs"/>
                <w:rtl/>
              </w:rPr>
              <w:t xml:space="preserve"> بقواعد اللعب. وهذه القواعد التي حددها يمكن أن تتحدد في أي مقطع سردي. أما في الدراستين الأخيرتين فقد طرح أسئلة جوهرية حول كيفية </w:t>
            </w:r>
            <w:r w:rsidRPr="003E6A8C">
              <w:rPr>
                <w:rFonts w:eastAsiaTheme="minorEastAsia" w:hint="cs"/>
                <w:b/>
                <w:bCs/>
                <w:rtl/>
              </w:rPr>
              <w:t>دراسة الأدب الكلاسيكي (العربي القديم)</w:t>
            </w:r>
            <w:r>
              <w:rPr>
                <w:rFonts w:eastAsiaTheme="minorEastAsia" w:hint="cs"/>
                <w:rtl/>
              </w:rPr>
              <w:t>، و</w:t>
            </w:r>
            <w:r w:rsidRPr="003E6A8C">
              <w:rPr>
                <w:rFonts w:eastAsiaTheme="minorEastAsia" w:hint="cs"/>
                <w:b/>
                <w:bCs/>
                <w:rtl/>
              </w:rPr>
              <w:t>تاريخ الشاعر</w:t>
            </w:r>
            <w:r>
              <w:rPr>
                <w:rFonts w:eastAsiaTheme="minorEastAsia" w:hint="cs"/>
                <w:rtl/>
              </w:rPr>
              <w:t>..ليقدم بذلك مقترحات جديدة لتجاوز السائد في الدراسة الأدبية .</w:t>
            </w:r>
          </w:p>
          <w:p w:rsidR="00CB0960" w:rsidRPr="007E0008" w:rsidP="00CB0960">
            <w:pPr>
              <w:numPr>
                <w:ilvl w:val="0"/>
                <w:numId w:val="25"/>
              </w:numPr>
              <w:bidi/>
              <w:spacing w:after="0" w:line="240" w:lineRule="auto"/>
              <w:ind w:left="502" w:hanging="360"/>
              <w:contextualSpacing/>
              <w:jc w:val="both"/>
              <w:rPr>
                <w:b/>
                <w:bCs/>
              </w:rPr>
            </w:pPr>
            <w:r>
              <w:rPr>
                <w:rFonts w:eastAsiaTheme="minorEastAsia" w:hint="cs"/>
                <w:b/>
                <w:bCs/>
                <w:rtl/>
              </w:rPr>
              <w:t xml:space="preserve">القسم الثاني: </w:t>
            </w:r>
            <w:r>
              <w:rPr>
                <w:rFonts w:eastAsiaTheme="minorEastAsia" w:hint="cs"/>
                <w:rtl/>
              </w:rPr>
              <w:t>يتكون هذا القسم بدوره من خمس دراسات</w:t>
            </w:r>
            <w:r>
              <w:rPr>
                <w:rFonts w:eastAsiaTheme="minorEastAsia" w:hint="cs"/>
                <w:rtl/>
                <w:lang w:bidi="ar-MA"/>
              </w:rPr>
              <w:t xml:space="preserve"> ويطرح فيها قضايا وموضوعات تتعلق بأسباب غروب شمس البلاغة العربية متسائلا عن العلم الجديد الذي أتى ليعوضها مع الزمن،انطلاقا من قياس التنجيم والفلك،ليخلص إلى أن تحليل الخطاب هو الذي حل محلها. وفي تحليله </w:t>
            </w:r>
            <w:r w:rsidRPr="00B80A40">
              <w:rPr>
                <w:rFonts w:eastAsiaTheme="minorEastAsia" w:hint="cs"/>
                <w:b/>
                <w:bCs/>
                <w:rtl/>
                <w:lang w:bidi="ar-MA"/>
              </w:rPr>
              <w:t>للمقامات الحريرية والزمخشرية</w:t>
            </w:r>
            <w:r>
              <w:rPr>
                <w:rFonts w:eastAsiaTheme="minorEastAsia" w:hint="cs"/>
                <w:rtl/>
                <w:lang w:bidi="ar-MA"/>
              </w:rPr>
              <w:t xml:space="preserve"> يبين الاختلاف بينهما مبرزا ضرورة الالتفات إلى عناصر خطابية ونوعية أخرى تتل بالمتكلم والمخاطب (الإنتاج والتلقي) باعتماد الأنماط الخطابية.رابطا بين الوعظ الذي وقف عليه في </w:t>
            </w:r>
            <w:r w:rsidRPr="00B80A40">
              <w:rPr>
                <w:rFonts w:eastAsiaTheme="minorEastAsia" w:hint="cs"/>
                <w:b/>
                <w:bCs/>
                <w:rtl/>
                <w:lang w:bidi="ar-MA"/>
              </w:rPr>
              <w:t>مقامات الزمخشري والأرجوزة</w:t>
            </w:r>
            <w:r>
              <w:rPr>
                <w:rFonts w:eastAsiaTheme="minorEastAsia" w:hint="cs"/>
                <w:rtl/>
                <w:lang w:bidi="ar-MA"/>
              </w:rPr>
              <w:t xml:space="preserve">. وفي حكايات </w:t>
            </w:r>
            <w:r w:rsidRPr="00B80A40">
              <w:rPr>
                <w:rFonts w:eastAsiaTheme="minorEastAsia" w:hint="cs"/>
                <w:b/>
                <w:bCs/>
                <w:rtl/>
                <w:lang w:bidi="ar-MA"/>
              </w:rPr>
              <w:t>السندباد البحري</w:t>
            </w:r>
            <w:r>
              <w:rPr>
                <w:rFonts w:eastAsiaTheme="minorEastAsia" w:hint="cs"/>
                <w:rtl/>
                <w:lang w:bidi="ar-MA"/>
              </w:rPr>
              <w:t xml:space="preserve"> </w:t>
            </w:r>
            <w:r w:rsidRPr="00AE4C55">
              <w:rPr>
                <w:rFonts w:eastAsiaTheme="minorEastAsia" w:hint="cs"/>
                <w:b/>
                <w:bCs/>
                <w:rtl/>
                <w:lang w:bidi="ar-MA"/>
              </w:rPr>
              <w:t>والبري</w:t>
            </w:r>
            <w:r>
              <w:rPr>
                <w:rFonts w:eastAsiaTheme="minorEastAsia" w:hint="cs"/>
                <w:rtl/>
                <w:lang w:bidi="ar-MA"/>
              </w:rPr>
              <w:t xml:space="preserve">. ليعاود التفكير في </w:t>
            </w:r>
            <w:r w:rsidRPr="00B80A40">
              <w:rPr>
                <w:rFonts w:eastAsiaTheme="minorEastAsia" w:hint="cs"/>
                <w:b/>
                <w:bCs/>
                <w:rtl/>
                <w:lang w:bidi="ar-MA"/>
              </w:rPr>
              <w:t>الألفة والغرابة</w:t>
            </w:r>
            <w:r>
              <w:rPr>
                <w:rFonts w:eastAsiaTheme="minorEastAsia" w:hint="cs"/>
                <w:rtl/>
                <w:lang w:bidi="ar-MA"/>
              </w:rPr>
              <w:t>.</w:t>
            </w:r>
          </w:p>
          <w:p w:rsidR="00CB0960" w:rsidRPr="007E0008" w:rsidP="00CB0960">
            <w:pPr>
              <w:bidi/>
              <w:spacing w:after="0" w:line="240" w:lineRule="auto"/>
              <w:jc w:val="both"/>
              <w:rPr>
                <w:rFonts w:ascii="Arial" w:hAnsi="Arial"/>
                <w:rtl/>
              </w:rPr>
            </w:pPr>
            <w:r>
              <w:rPr>
                <w:rFonts w:eastAsiaTheme="minorEastAsia" w:hint="cs"/>
                <w:b/>
                <w:bCs/>
                <w:rtl/>
              </w:rPr>
              <w:t xml:space="preserve"> </w:t>
            </w:r>
            <w:r w:rsidRPr="007E0008">
              <w:rPr>
                <w:rFonts w:ascii="Arial" w:hAnsi="Arial" w:eastAsiaTheme="minorEastAsia"/>
                <w:rtl/>
              </w:rPr>
              <w:t xml:space="preserve">إن هذه القضايا التي طرحها كيليطو في كتابه تأتي لتكمل المفاهيم، وتتطابق معها في الرؤية والتصور. لذلك وجب علينا تعميق فهمنا لهذه الموضوعات انطلاقا من تحديد كل قضية ومفهوم على حدة. </w:t>
            </w:r>
          </w:p>
          <w:p w:rsidR="00CB0960" w:rsidRPr="00712541" w:rsidP="00CB0960">
            <w:pPr>
              <w:numPr>
                <w:ilvl w:val="0"/>
                <w:numId w:val="3"/>
              </w:numPr>
              <w:bidi/>
              <w:spacing w:after="0" w:line="240" w:lineRule="auto"/>
              <w:ind w:left="720" w:hanging="360"/>
              <w:contextualSpacing/>
              <w:jc w:val="both"/>
              <w:rPr>
                <w:rFonts w:ascii="Arial" w:hAnsi="Arial"/>
                <w:b/>
                <w:bCs/>
                <w:rtl/>
              </w:rPr>
            </w:pPr>
            <w:r w:rsidRPr="00712541">
              <w:rPr>
                <w:rFonts w:ascii="Arial" w:hAnsi="Arial" w:eastAsiaTheme="minorEastAsia" w:hint="cs"/>
                <w:b/>
                <w:bCs/>
                <w:u w:val="single"/>
                <w:rtl/>
              </w:rPr>
              <w:t>القسم الأول</w:t>
            </w:r>
            <w:r w:rsidRPr="00712541">
              <w:rPr>
                <w:rFonts w:ascii="Arial" w:hAnsi="Arial" w:eastAsiaTheme="minorEastAsia" w:hint="cs"/>
                <w:b/>
                <w:bCs/>
                <w:rtl/>
              </w:rPr>
              <w:t>: شرح المفاهيم الأدبية والنقدية</w:t>
            </w:r>
          </w:p>
          <w:p w:rsidR="00CB0960" w:rsidRPr="00924380" w:rsidP="00CB0960">
            <w:pPr>
              <w:numPr>
                <w:ilvl w:val="0"/>
                <w:numId w:val="4"/>
              </w:numPr>
              <w:bidi/>
              <w:spacing w:after="0" w:line="240" w:lineRule="auto"/>
              <w:ind w:left="720" w:hanging="360"/>
              <w:contextualSpacing/>
              <w:jc w:val="both"/>
              <w:rPr>
                <w:rFonts w:ascii="Arial" w:hAnsi="Arial"/>
                <w:b/>
                <w:bCs/>
                <w:u w:val="single"/>
              </w:rPr>
            </w:pPr>
            <w:r w:rsidRPr="00924380">
              <w:rPr>
                <w:rFonts w:ascii="Arial" w:hAnsi="Arial" w:eastAsiaTheme="minorEastAsia" w:hint="cs"/>
                <w:b/>
                <w:bCs/>
                <w:u w:val="single"/>
                <w:rtl/>
              </w:rPr>
              <w:t>مفهوم النص الأدبي:</w:t>
            </w:r>
          </w:p>
          <w:p w:rsidR="00CB0960" w:rsidRPr="00924380" w:rsidP="00CB0960">
            <w:pPr>
              <w:bidi/>
              <w:spacing w:after="0" w:line="240" w:lineRule="auto"/>
              <w:ind w:left="720"/>
              <w:contextualSpacing/>
              <w:jc w:val="both"/>
              <w:rPr>
                <w:rFonts w:ascii="Arial" w:hAnsi="Arial"/>
                <w:b/>
                <w:bCs/>
                <w:u w:val="single"/>
              </w:rPr>
            </w:pPr>
            <w:r w:rsidRPr="00924380">
              <w:rPr>
                <w:rFonts w:ascii="Arial" w:hAnsi="Arial" w:eastAsiaTheme="minorEastAsia" w:hint="cs"/>
                <w:b/>
                <w:bCs/>
                <w:u w:val="single"/>
                <w:rtl/>
              </w:rPr>
              <w:t>أ ـ النص واللانص:</w:t>
            </w:r>
          </w:p>
          <w:p w:rsidR="00CB0960" w:rsidP="00CB0960">
            <w:pPr>
              <w:bidi/>
              <w:spacing w:after="0" w:line="240" w:lineRule="auto"/>
              <w:ind w:left="33" w:hanging="33"/>
              <w:jc w:val="both"/>
              <w:rPr>
                <w:rFonts w:ascii="Arial" w:hAnsi="Arial"/>
                <w:rtl/>
              </w:rPr>
            </w:pPr>
            <w:r w:rsidRPr="00382AAA">
              <w:rPr>
                <w:rFonts w:ascii="Arial" w:hAnsi="Arial" w:eastAsiaTheme="minorEastAsia" w:hint="cs"/>
                <w:rtl/>
              </w:rPr>
              <w:t xml:space="preserve"> يبدأ كيليطو بطرح مشكلة الأدب، فيجد نفسه، وهو يحاول التساؤل عن الأساس الذي بموجبه نعتبر بعض النصوص أدبية، منجرا إلى إدراج مفهوم جديد هو النص.</w:t>
            </w:r>
            <w:r>
              <w:rPr>
                <w:rFonts w:ascii="Arial" w:hAnsi="Arial" w:eastAsiaTheme="minorEastAsia" w:hint="cs"/>
                <w:rtl/>
              </w:rPr>
              <w:t xml:space="preserve"> وإذا بمفهوم النص، بحسب تحديد يوري لوتمان، يتحدد من خلال النسق الثقافي الذي يوجد فيه، لأن بعض النصوص تعتبر في ثقافة ما نصا، في حين لا تعتبر في ثقافة أخرى كذلك.إنها لا نص. فاللانص يعتبر مدلولا لغويا فقط. أما النص فهو إلى جانب كونه مدلولا لغويا، له أيضا مدلول ثقافي لأنه متميز عن اللانص بهذه الحمولة الثقافية التي يدخرها.ويمكن تبيان الفرق بين النص واللانص وفق ما يلي:</w:t>
            </w:r>
          </w:p>
          <w:tbl>
            <w:tblPr>
              <w:tblStyle w:val="TableGrid6"/>
              <w:bidiVisual/>
              <w:tblW w:w="0" w:type="auto"/>
              <w:tblInd w:w="33" w:type="dxa"/>
              <w:tblLook w:val="04A0"/>
            </w:tblPr>
            <w:tblGrid>
              <w:gridCol w:w="2703"/>
              <w:gridCol w:w="2708"/>
            </w:tblGrid>
            <w:tr w:rsidTr="00396429">
              <w:tblPrEx>
                <w:tblW w:w="0" w:type="auto"/>
                <w:tblInd w:w="33" w:type="dxa"/>
                <w:tblLook w:val="04A0"/>
              </w:tblPrEx>
              <w:tc>
                <w:tcPr>
                  <w:tcW w:w="2719" w:type="dxa"/>
                </w:tcPr>
                <w:p w:rsidR="00CB0960" w:rsidRPr="007944ED" w:rsidP="008A7143">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اللانص</w:t>
                  </w:r>
                </w:p>
              </w:tc>
              <w:tc>
                <w:tcPr>
                  <w:tcW w:w="2720" w:type="dxa"/>
                </w:tcPr>
                <w:p w:rsidR="00CB0960" w:rsidRPr="007944ED" w:rsidP="008A7143">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النص</w:t>
                  </w:r>
                </w:p>
              </w:tc>
            </w:tr>
            <w:tr w:rsidTr="0084757F">
              <w:tblPrEx>
                <w:tblW w:w="0" w:type="auto"/>
                <w:tblInd w:w="33" w:type="dxa"/>
                <w:tblLook w:val="04A0"/>
              </w:tblPrEx>
              <w:trPr>
                <w:trHeight w:val="1273"/>
              </w:trPr>
              <w:tc>
                <w:tcPr>
                  <w:tcW w:w="2719" w:type="dxa"/>
                </w:tcPr>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مدلول لغوي</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لا يدون ولا يعتنى به</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الوضوح</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مؤلفه مجهول أو غير حجة.</w:t>
                  </w:r>
                </w:p>
                <w:p w:rsidR="00CB0960" w:rsidP="008A7143">
                  <w:pPr>
                    <w:framePr w:hSpace="141" w:wrap="around" w:vAnchor="text" w:hAnchor="margin" w:xAlign="center" w:y="511"/>
                    <w:bidi/>
                    <w:spacing w:after="0" w:line="240" w:lineRule="auto"/>
                    <w:suppressOverlap/>
                    <w:jc w:val="both"/>
                    <w:rPr>
                      <w:rFonts w:ascii="Arial" w:hAnsi="Arial"/>
                      <w:rtl/>
                    </w:rPr>
                  </w:pPr>
                </w:p>
              </w:tc>
              <w:tc>
                <w:tcPr>
                  <w:tcW w:w="2720" w:type="dxa"/>
                </w:tcPr>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له مدلول ثقافي.</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الاعتناء به تداولا وتدينا وتلقينا.</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قبول التفسير والتأويل.</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المؤلف الحجة.(ص:19)</w:t>
                  </w:r>
                </w:p>
              </w:tc>
            </w:tr>
          </w:tbl>
          <w:p w:rsidR="00CB0960" w:rsidRPr="00382AAA" w:rsidP="00CB0960">
            <w:pPr>
              <w:bidi/>
              <w:spacing w:after="0" w:line="240" w:lineRule="auto"/>
              <w:ind w:left="33" w:hanging="33"/>
              <w:jc w:val="both"/>
              <w:rPr>
                <w:rFonts w:ascii="Arial" w:hAnsi="Arial"/>
                <w:rtl/>
              </w:rPr>
            </w:pPr>
          </w:p>
          <w:p w:rsidR="00CB0960" w:rsidP="00CB0960">
            <w:pPr>
              <w:bidi/>
              <w:spacing w:after="0" w:line="240" w:lineRule="auto"/>
              <w:jc w:val="both"/>
              <w:rPr>
                <w:rtl/>
              </w:rPr>
            </w:pPr>
            <w:r>
              <w:rPr>
                <w:rFonts w:eastAsiaTheme="minorEastAsia" w:hint="cs"/>
                <w:rtl/>
              </w:rPr>
              <w:t>يمثل كيليطو لهذا الفرق بألف ليلة وليلة (ص:18/19):إذ اعتبرت لا نصا في الثقافة العربية لأنها لا تتوفر على مقومات النص المعترف به، فمؤلفها مجهول، وهي في أقصى درجات الوضوح، ولا تحتمل التفسير والتأويل. ويمكن قول الشيء نفسه عن "الثقافة الشعبية" عموما.</w:t>
            </w:r>
          </w:p>
          <w:p w:rsidR="00CB0960" w:rsidP="00CB0960">
            <w:pPr>
              <w:bidi/>
              <w:spacing w:after="0" w:line="240" w:lineRule="auto"/>
              <w:jc w:val="both"/>
              <w:rPr>
                <w:b/>
                <w:bCs/>
                <w:u w:val="single"/>
                <w:rtl/>
              </w:rPr>
            </w:pPr>
            <w:r w:rsidRPr="00924380">
              <w:rPr>
                <w:rFonts w:eastAsiaTheme="minorEastAsia" w:hint="cs"/>
                <w:b/>
                <w:bCs/>
                <w:rtl/>
              </w:rPr>
              <w:t xml:space="preserve">      </w:t>
            </w:r>
            <w:r w:rsidRPr="00924380">
              <w:rPr>
                <w:rFonts w:eastAsiaTheme="minorEastAsia" w:hint="cs"/>
                <w:b/>
                <w:bCs/>
                <w:u w:val="single"/>
                <w:rtl/>
              </w:rPr>
              <w:t>ب ـ الأدب والنوع:</w:t>
            </w:r>
          </w:p>
          <w:p w:rsidR="00CB0960" w:rsidP="00CB0960">
            <w:pPr>
              <w:bidi/>
              <w:spacing w:after="0" w:line="240" w:lineRule="auto"/>
              <w:jc w:val="both"/>
              <w:rPr>
                <w:rtl/>
              </w:rPr>
            </w:pPr>
            <w:r>
              <w:rPr>
                <w:rFonts w:eastAsiaTheme="minorEastAsia" w:hint="cs"/>
                <w:rtl/>
              </w:rPr>
              <w:t>يعرف كيليطو الأدب انطلاقا من مدوله القديم والحديث. فالأدب القديم يتعلق بالآداب والتحلي بالأخلاق الحميدة والفضائل الممدوحة. وهو بذلك يتخذ صبغة تعليمية تنبني على ثنائية الأمر والنهي. (ص:21)</w:t>
            </w:r>
          </w:p>
          <w:p w:rsidR="00CB0960" w:rsidP="00CB0960">
            <w:pPr>
              <w:bidi/>
              <w:spacing w:after="0" w:line="240" w:lineRule="auto"/>
              <w:jc w:val="both"/>
              <w:rPr>
                <w:rtl/>
              </w:rPr>
            </w:pPr>
            <w:r>
              <w:rPr>
                <w:rFonts w:eastAsiaTheme="minorEastAsia" w:hint="cs"/>
                <w:rtl/>
              </w:rPr>
              <w:t>أما الأدب بالمعنى الحديث فهو يدور حول الأنواع القارة والثابتة والمستقرة. لكن مع الرومانسيين تم تجاوز هذا التصور بتبني آخر يقوم على المزج بين الأنواع.( ص:22).</w:t>
            </w:r>
          </w:p>
          <w:p w:rsidR="00CB0960" w:rsidRPr="008506D7" w:rsidP="00CB0960">
            <w:pPr>
              <w:bidi/>
              <w:spacing w:after="0" w:line="240" w:lineRule="auto"/>
              <w:jc w:val="both"/>
              <w:rPr>
                <w:b/>
                <w:bCs/>
                <w:u w:val="single"/>
                <w:rtl/>
              </w:rPr>
            </w:pPr>
            <w:r>
              <w:rPr>
                <w:rFonts w:eastAsiaTheme="minorEastAsia" w:hint="cs"/>
                <w:b/>
                <w:bCs/>
                <w:rtl/>
              </w:rPr>
              <w:t xml:space="preserve">     </w:t>
            </w:r>
            <w:r w:rsidRPr="008506D7">
              <w:rPr>
                <w:rFonts w:eastAsiaTheme="minorEastAsia" w:hint="cs"/>
                <w:b/>
                <w:bCs/>
                <w:u w:val="single"/>
                <w:rtl/>
              </w:rPr>
              <w:t>ج ـ التعريف البنيوي للأدب:</w:t>
            </w:r>
          </w:p>
          <w:p w:rsidR="00CB0960" w:rsidP="00CB0960">
            <w:pPr>
              <w:bidi/>
              <w:spacing w:after="0" w:line="240" w:lineRule="auto"/>
              <w:jc w:val="both"/>
              <w:rPr>
                <w:rtl/>
              </w:rPr>
            </w:pPr>
            <w:r>
              <w:rPr>
                <w:rFonts w:eastAsiaTheme="minorEastAsia" w:hint="cs"/>
                <w:rtl/>
              </w:rPr>
              <w:t>يطرح كيليطو سؤالا جديدا يصوغه على النحو التالي: هل يوجد تعريف بنيوي للأدب؟ (ص:23) ويؤكد صعوبة العثور على هذا التعريف، ولكنه يجد أمامه بعض التعريفات مثل:</w:t>
            </w:r>
          </w:p>
          <w:p w:rsidR="00CB0960" w:rsidRPr="005C2A8C" w:rsidP="00CB0960">
            <w:pPr>
              <w:bidi/>
              <w:spacing w:after="0" w:line="240" w:lineRule="auto"/>
              <w:jc w:val="both"/>
              <w:rPr>
                <w:b/>
                <w:bCs/>
                <w:rtl/>
              </w:rPr>
            </w:pPr>
            <w:r w:rsidRPr="005C2A8C">
              <w:rPr>
                <w:rFonts w:eastAsiaTheme="minorEastAsia" w:hint="cs"/>
                <w:b/>
                <w:bCs/>
                <w:rtl/>
              </w:rPr>
              <w:t>ـ النص الأدبي إحالة إلى عالم أشياء وشخصيات وأحداث خيالية.</w:t>
            </w:r>
          </w:p>
          <w:p w:rsidR="00CB0960" w:rsidRPr="005C2A8C" w:rsidP="00CB0960">
            <w:pPr>
              <w:bidi/>
              <w:spacing w:after="0" w:line="240" w:lineRule="auto"/>
              <w:jc w:val="both"/>
              <w:rPr>
                <w:b/>
                <w:bCs/>
                <w:rtl/>
              </w:rPr>
            </w:pPr>
            <w:r w:rsidRPr="005C2A8C">
              <w:rPr>
                <w:rFonts w:eastAsiaTheme="minorEastAsia" w:hint="cs"/>
                <w:b/>
                <w:bCs/>
                <w:rtl/>
              </w:rPr>
              <w:t>ـ التعريف الثاني ينطبق من الوظيفة الشعرية كما حددها رومان جاكبسون.</w:t>
            </w:r>
          </w:p>
          <w:p w:rsidR="00CB0960" w:rsidP="00CB0960">
            <w:pPr>
              <w:bidi/>
              <w:spacing w:after="0" w:line="240" w:lineRule="auto"/>
              <w:jc w:val="both"/>
              <w:rPr>
                <w:rtl/>
              </w:rPr>
            </w:pPr>
            <w:r>
              <w:rPr>
                <w:rFonts w:eastAsiaTheme="minorEastAsia" w:hint="cs"/>
                <w:rtl/>
              </w:rPr>
              <w:t xml:space="preserve">    نستنتج من خلال ما سبق أن كيليطو خاض تجربة الانتقال من الأدب إلى النص .ومن النص إلى النوع. ومن الأدب إلى الخطاب .</w:t>
            </w:r>
          </w:p>
          <w:p w:rsidR="00CB0960" w:rsidP="00CB0960">
            <w:pPr>
              <w:bidi/>
              <w:spacing w:after="0" w:line="240" w:lineRule="auto"/>
              <w:jc w:val="both"/>
              <w:rPr>
                <w:rtl/>
              </w:rPr>
            </w:pPr>
          </w:p>
          <w:p w:rsidR="00CB0960" w:rsidP="00CB0960">
            <w:pPr>
              <w:numPr>
                <w:ilvl w:val="0"/>
                <w:numId w:val="4"/>
              </w:numPr>
              <w:bidi/>
              <w:spacing w:after="0" w:line="240" w:lineRule="auto"/>
              <w:ind w:left="720" w:hanging="360"/>
              <w:contextualSpacing/>
              <w:jc w:val="both"/>
              <w:rPr>
                <w:b/>
                <w:bCs/>
                <w:u w:val="single"/>
              </w:rPr>
            </w:pPr>
            <w:r w:rsidRPr="00D863B2">
              <w:rPr>
                <w:rFonts w:eastAsiaTheme="minorEastAsia" w:hint="cs"/>
                <w:b/>
                <w:bCs/>
                <w:u w:val="single"/>
                <w:rtl/>
              </w:rPr>
              <w:t xml:space="preserve">تصنيف الأنواع: </w:t>
            </w:r>
          </w:p>
          <w:p w:rsidR="00CB0960" w:rsidP="00CB0960">
            <w:pPr>
              <w:bidi/>
              <w:spacing w:after="0" w:line="240" w:lineRule="auto"/>
              <w:jc w:val="both"/>
              <w:rPr>
                <w:rtl/>
              </w:rPr>
            </w:pPr>
            <w:r>
              <w:rPr>
                <w:rFonts w:eastAsiaTheme="minorEastAsia" w:hint="cs"/>
                <w:rtl/>
              </w:rPr>
              <w:t>يقتضي الحديث عن النوع والقواعد الأدبية، عموما، والسردية خصوصا، الانطلاق من الأنماط الخطابية كما تحققت في التاريخ الأدبي، والعمل على قراءتها وتحديدها بالانطلاق من فهم جديد للأدب.</w:t>
            </w:r>
          </w:p>
          <w:p w:rsidR="00CB0960" w:rsidP="00CB0960">
            <w:pPr>
              <w:bidi/>
              <w:spacing w:after="0" w:line="240" w:lineRule="auto"/>
              <w:jc w:val="both"/>
              <w:rPr>
                <w:rtl/>
              </w:rPr>
            </w:pPr>
            <w:r>
              <w:rPr>
                <w:rFonts w:eastAsiaTheme="minorEastAsia" w:hint="cs"/>
                <w:rtl/>
              </w:rPr>
              <w:t>يقول كيليطو عن النوع الأدبي:( إن كل نوع أدبي يفتح "أفق انتظار" خاصا به. راجع نفسك وسترى نفسك أنك لا تقرأ رواية بولسية كما تقرأ رواية جنسية أو رواية أبطالها رعاة بقر).(ص:25)</w:t>
            </w:r>
          </w:p>
          <w:p w:rsidR="00CB0960" w:rsidRPr="00EC7AE7" w:rsidP="00CB0960">
            <w:pPr>
              <w:bidi/>
              <w:spacing w:after="0" w:line="240" w:lineRule="auto"/>
              <w:rPr>
                <w:rtl/>
              </w:rPr>
            </w:pPr>
            <w:r w:rsidRPr="00EC7AE7">
              <w:rPr>
                <w:rFonts w:asciiTheme="majorBidi" w:hAnsiTheme="majorBidi" w:cstheme="majorBidi"/>
                <w:rtl/>
              </w:rPr>
              <w:t>ويقترح الكاتب تصنيفا للأنواع</w:t>
            </w:r>
            <w:r>
              <w:rPr>
                <w:rFonts w:asciiTheme="majorBidi" w:hAnsiTheme="majorBidi" w:cstheme="majorBidi" w:hint="cs"/>
                <w:rtl/>
              </w:rPr>
              <w:t>( ص:29)</w:t>
            </w:r>
            <w:r w:rsidRPr="00EC7AE7">
              <w:rPr>
                <w:rFonts w:asciiTheme="majorBidi" w:hAnsiTheme="majorBidi" w:cstheme="majorBidi"/>
                <w:rtl/>
              </w:rPr>
              <w:t xml:space="preserve"> يستند إلى تحليل علاقة المتكلم بالخطاب(إسناد الخطاب) على النحو التالي</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يتحدث باسمه: الرسائل، الخطب، العديد من الأنواع الشعرية التقليدية</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يروي لغيره: الحديث، كتب الأخبار</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ينسب لنفسه خطابا لغيره</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 xml:space="preserve">المتكلم ينسب لغيره خطابا يكون هو منشئه. هنا حالتان: إما لا يفطن إلى النسبة المزيفة فيدخل الخطاب ضمن النمط الثاني، وإما يفطن إلى النسبة فيدخل الخطاب </w:t>
            </w:r>
            <w:r w:rsidRPr="00EC7AE7">
              <w:rPr>
                <w:rFonts w:asciiTheme="majorBidi" w:hAnsiTheme="majorBidi" w:cstheme="majorBidi"/>
                <w:rtl/>
              </w:rPr>
              <w:t>ضمن النمط الأول.</w:t>
            </w:r>
          </w:p>
          <w:p w:rsidR="00CB0960" w:rsidRPr="008E439F" w:rsidP="00CB0960">
            <w:pPr>
              <w:numPr>
                <w:ilvl w:val="0"/>
                <w:numId w:val="4"/>
              </w:numPr>
              <w:tabs>
                <w:tab w:val="left" w:pos="1719"/>
              </w:tabs>
              <w:bidi/>
              <w:spacing w:after="0" w:line="240" w:lineRule="auto"/>
              <w:ind w:left="720" w:hanging="360"/>
              <w:contextualSpacing/>
              <w:jc w:val="both"/>
              <w:rPr>
                <w:b/>
                <w:bCs/>
                <w:u w:val="single"/>
                <w:rtl/>
              </w:rPr>
            </w:pPr>
            <w:r w:rsidRPr="008E439F">
              <w:rPr>
                <w:rFonts w:eastAsiaTheme="minorEastAsia" w:hint="cs"/>
                <w:b/>
                <w:bCs/>
                <w:u w:val="single"/>
                <w:rtl/>
              </w:rPr>
              <w:t>قواعد السرد:</w:t>
            </w:r>
          </w:p>
          <w:p w:rsidR="00CB0960" w:rsidRPr="007C2B36" w:rsidP="00CB0960">
            <w:pPr>
              <w:bidi/>
              <w:spacing w:after="0" w:line="240" w:lineRule="auto"/>
              <w:jc w:val="both"/>
              <w:rPr>
                <w:rtl/>
              </w:rPr>
            </w:pPr>
            <w:r w:rsidRPr="007C2B36">
              <w:rPr>
                <w:rFonts w:asciiTheme="majorBidi" w:hAnsiTheme="majorBidi" w:cstheme="majorBidi"/>
                <w:rtl/>
              </w:rPr>
              <w:t>ينطلق كيليطو من نص مأخوذ من ألف ليلة وليلة قصد استخلاص القواعد السردية العامة لكل نص حكائي أو سردي. فأثبت بأن الحكاية السردية عبارة عن أحداث أو أفعال سردية تنتظم في متواليات سردية مترابطة زمنيا ومنطقيا. كما تخضع الأحداث لمنطق الاختيارات والإمكانيات المحتملة، أي إن السارد يمكن أن يجعل الحدث فعلا تحسينيا أو فعلا منحطا. كما أن للسرد قواعد أساسية يمكن حصرها في تعلق السابق باللاحق وارتباط تسلسل الأحداث بنوع الحكاية، و أفق الاحتمال والعرف.</w:t>
            </w:r>
          </w:p>
          <w:p w:rsidR="00CB0960" w:rsidP="00CB0960">
            <w:pPr>
              <w:bidi/>
              <w:spacing w:after="0" w:line="240" w:lineRule="auto"/>
              <w:jc w:val="both"/>
              <w:rPr>
                <w:rtl/>
              </w:rPr>
            </w:pPr>
            <w:r>
              <w:rPr>
                <w:noProof/>
                <w:rtl/>
              </w:rPr>
              <w:pict>
                <v:shape id="_x0000_s1093" type="#_x0000_t32" style="width:16.5pt;height:0;margin-top:42.9pt;margin-left:61.65pt;position:absolute;z-index:251735040" o:connectortype="straight">
                  <v:stroke endarrow="block"/>
                </v:shape>
              </w:pict>
            </w:r>
            <w:r>
              <w:rPr>
                <w:noProof/>
                <w:rtl/>
              </w:rPr>
              <w:pict>
                <v:shape id="_x0000_s1094" type="#_x0000_t32" style="width:18pt;height:0;margin-top:17.4pt;margin-left:100.65pt;flip:x;position:absolute;z-index:251738112" o:connectortype="straight">
                  <v:stroke endarrow="block"/>
                </v:shape>
              </w:pict>
            </w:r>
            <w:r>
              <w:rPr>
                <w:rFonts w:eastAsiaTheme="minorEastAsia" w:hint="cs"/>
                <w:rtl/>
              </w:rPr>
              <w:t>والحكاية عند كيليطو يمكن أن تقرأ قراءتين: القراءة الأولى (العادية) تتم من اليمين إلى اليسار أي من البداية إلى النهاية (       ). القراءة الثانية التي يمكن أن نسميها القراءة "العالمة" لأنها تجعلنا نلمس البناء السردي عن كثب..وهذه القراءة تتم من النهاية إلى البداية، من اليسار إلى اليمين (      ).( ص:41)</w:t>
            </w:r>
          </w:p>
          <w:p w:rsidR="00CB0960" w:rsidP="00E46A3A">
            <w:pPr>
              <w:numPr>
                <w:ilvl w:val="0"/>
                <w:numId w:val="4"/>
              </w:numPr>
              <w:bidi/>
              <w:spacing w:after="0" w:line="240" w:lineRule="auto"/>
              <w:ind w:left="720" w:hanging="360"/>
              <w:contextualSpacing/>
              <w:jc w:val="both"/>
              <w:rPr>
                <w:b/>
                <w:bCs/>
                <w:u w:val="single"/>
              </w:rPr>
            </w:pPr>
            <w:r w:rsidRPr="00E46A3A">
              <w:rPr>
                <w:rFonts w:eastAsiaTheme="minorEastAsia" w:hint="cs"/>
                <w:b/>
                <w:bCs/>
                <w:u w:val="single"/>
                <w:rtl/>
              </w:rPr>
              <w:t>دراسة الأدب الكلاسيكي:</w:t>
            </w:r>
          </w:p>
          <w:p w:rsidR="00E46A3A" w:rsidRPr="009C581F" w:rsidP="009C581F">
            <w:pPr>
              <w:bidi/>
              <w:spacing w:after="0" w:line="240" w:lineRule="auto"/>
              <w:jc w:val="both"/>
              <w:rPr>
                <w:rtl/>
              </w:rPr>
            </w:pPr>
            <w:r w:rsidRPr="009C581F">
              <w:rPr>
                <w:rFonts w:asciiTheme="majorBidi" w:hAnsiTheme="majorBidi" w:cstheme="majorBidi" w:hint="cs"/>
                <w:rtl/>
              </w:rPr>
              <w:t>ينطلق المؤلف في هذا القسم من إبراز المفاهيم السائدة اليوم في الدراسات الأدبية</w:t>
            </w:r>
            <w:r w:rsidRPr="009C581F" w:rsidR="000B3B9F">
              <w:rPr>
                <w:rFonts w:asciiTheme="majorBidi" w:hAnsiTheme="majorBidi" w:cstheme="majorBidi" w:hint="cs"/>
                <w:rtl/>
              </w:rPr>
              <w:t xml:space="preserve"> ( مفهوم الفرد المبدع / مفهوم التعبير / مفهوم تلاحم أجزاء النص).</w:t>
            </w:r>
            <w:r w:rsidRPr="009C581F">
              <w:rPr>
                <w:rFonts w:asciiTheme="majorBidi" w:hAnsiTheme="majorBidi" w:cstheme="majorBidi" w:hint="cs"/>
                <w:rtl/>
              </w:rPr>
              <w:t xml:space="preserve"> و</w:t>
            </w:r>
            <w:r w:rsidRPr="009C581F">
              <w:rPr>
                <w:rFonts w:asciiTheme="majorBidi" w:hAnsiTheme="majorBidi" w:cstheme="majorBidi"/>
                <w:rtl/>
              </w:rPr>
              <w:t xml:space="preserve">يطرح </w:t>
            </w:r>
            <w:r w:rsidRPr="009C581F">
              <w:rPr>
                <w:rFonts w:asciiTheme="majorBidi" w:hAnsiTheme="majorBidi" w:cstheme="majorBidi" w:hint="cs"/>
                <w:rtl/>
              </w:rPr>
              <w:t>كذلك</w:t>
            </w:r>
            <w:r w:rsidRPr="009C581F">
              <w:rPr>
                <w:rFonts w:asciiTheme="majorBidi" w:hAnsiTheme="majorBidi" w:cstheme="majorBidi"/>
                <w:rtl/>
              </w:rPr>
              <w:t xml:space="preserve"> مسألة مهمة وهي الطريقة التي نظر بها النقاد العرب إلى الشعر القديم حينما كانوا يبحثون في طياته عن الوحدة العضوية انطلاقا من المقاييس الغربية بينما للشعر العربي القديم خصوصياته التي تميزه عن باقي الأشعار العالمية الأخرى. ولابد كذلك أثناء التعامل مع المؤلفات الكلاسيكية من مراعاة غرابة النصوص والتسلح بتصورات نقدية وتأويلية تنسجم مع هذه النصوص التي تتطلب قارئا خاضعا لمنطق السؤال والجواب يستطيع أن يرصد الغرابة ويحاول تفكيكها وتركيبها من منطلقات تأخذ بعين الاعتبار عصر المؤلف وبيئته واللغة التي</w:t>
            </w:r>
            <w:r w:rsidRPr="009C581F" w:rsidR="00DA0744">
              <w:rPr>
                <w:rFonts w:asciiTheme="majorBidi" w:hAnsiTheme="majorBidi" w:cstheme="majorBidi" w:hint="cs"/>
                <w:rtl/>
              </w:rPr>
              <w:t xml:space="preserve"> </w:t>
            </w:r>
            <w:r w:rsidRPr="009C581F">
              <w:rPr>
                <w:rFonts w:asciiTheme="majorBidi" w:hAnsiTheme="majorBidi" w:cstheme="majorBidi"/>
                <w:rtl/>
              </w:rPr>
              <w:t>كتب بها نصه والسياق</w:t>
            </w:r>
            <w:r w:rsidRPr="009C581F" w:rsidR="00DA0744">
              <w:rPr>
                <w:rFonts w:asciiTheme="majorBidi" w:hAnsiTheme="majorBidi" w:cstheme="majorBidi" w:hint="cs"/>
                <w:rtl/>
              </w:rPr>
              <w:t xml:space="preserve"> </w:t>
            </w:r>
            <w:r w:rsidRPr="009C581F">
              <w:rPr>
                <w:rFonts w:asciiTheme="majorBidi" w:hAnsiTheme="majorBidi" w:cstheme="majorBidi"/>
                <w:rtl/>
              </w:rPr>
              <w:t xml:space="preserve"> الذي ورد فيه</w:t>
            </w:r>
            <w:r w:rsidRPr="009C581F" w:rsidR="00DA0744">
              <w:rPr>
                <w:rFonts w:asciiTheme="majorBidi" w:hAnsiTheme="majorBidi" w:cstheme="majorBidi" w:hint="cs"/>
                <w:rtl/>
              </w:rPr>
              <w:t>.</w:t>
            </w:r>
          </w:p>
          <w:p w:rsidR="00CB0960" w:rsidRPr="009C581F" w:rsidP="009C581F">
            <w:pPr>
              <w:numPr>
                <w:ilvl w:val="0"/>
                <w:numId w:val="4"/>
              </w:numPr>
              <w:bidi/>
              <w:spacing w:after="0" w:line="240" w:lineRule="auto"/>
              <w:ind w:left="720" w:hanging="360"/>
              <w:contextualSpacing/>
              <w:jc w:val="both"/>
              <w:rPr>
                <w:b/>
                <w:bCs/>
                <w:u w:val="single"/>
                <w:rtl/>
              </w:rPr>
            </w:pPr>
            <w:r w:rsidRPr="009C581F">
              <w:rPr>
                <w:rFonts w:eastAsiaTheme="minorEastAsia" w:hint="cs"/>
                <w:b/>
                <w:bCs/>
                <w:u w:val="single"/>
                <w:rtl/>
              </w:rPr>
              <w:t>تاريخ الشاعر:</w:t>
            </w:r>
          </w:p>
          <w:p w:rsidR="00CB0960" w:rsidRPr="00795946" w:rsidP="00795946">
            <w:pPr>
              <w:bidi/>
              <w:spacing w:after="0" w:line="240" w:lineRule="auto"/>
              <w:jc w:val="both"/>
              <w:rPr>
                <w:rtl/>
              </w:rPr>
            </w:pPr>
            <w:r w:rsidRPr="00795946">
              <w:rPr>
                <w:rFonts w:eastAsiaTheme="minorEastAsia" w:hint="cs"/>
                <w:rtl/>
              </w:rPr>
              <w:t>يحدد الكاتب في هذا القسم ضرورة النظر إلى كيفية تعليل الشاعر إنتاجه وإبراز دواعي التعليل وملاءمته.</w:t>
            </w:r>
            <w:r w:rsidRPr="00795946" w:rsidR="00795946">
              <w:rPr>
                <w:rFonts w:eastAsiaTheme="minorEastAsia" w:hint="cs"/>
                <w:rtl/>
              </w:rPr>
              <w:t xml:space="preserve"> لذلك فهو </w:t>
            </w:r>
            <w:r w:rsidRPr="00795946" w:rsidR="00795946">
              <w:rPr>
                <w:rFonts w:asciiTheme="majorBidi" w:hAnsiTheme="majorBidi" w:cstheme="majorBidi"/>
                <w:rtl/>
              </w:rPr>
              <w:t xml:space="preserve"> يرفض عند دراسة الشاعر ما يسمى بالدراسة التاريخية الكلاسيكية التي تهتم بحياة الشاعر بإسهاب وذكر أحوال نفسيته وآثاره الإنتاجية. ويقترح أن نجيب عن مجموعة من الأسئلة النصية الداخلية مثل: كيف يعلل الشاعر إنتاجه؟ إلى أي حد يوجد هذا التعليل في ثنايا الإنتاج نفسه؟ ما الداعي إلى هذا التعليل؟ كيف تندمج حياة الشاعر ضمن هذا التعليل؟</w:t>
            </w:r>
          </w:p>
          <w:p w:rsidR="00CB0960" w:rsidP="00CB0960">
            <w:pPr>
              <w:bidi/>
              <w:spacing w:after="0" w:line="240" w:lineRule="auto"/>
              <w:jc w:val="both"/>
              <w:rPr>
                <w:rtl/>
              </w:rPr>
            </w:pPr>
          </w:p>
          <w:p w:rsidR="00CB0960" w:rsidP="00CB0960">
            <w:pPr>
              <w:bidi/>
              <w:spacing w:after="0" w:line="240" w:lineRule="auto"/>
              <w:jc w:val="both"/>
              <w:rPr>
                <w:rtl/>
              </w:rPr>
            </w:pPr>
          </w:p>
          <w:p w:rsidR="00CB0960" w:rsidP="00CB0960">
            <w:pPr>
              <w:bidi/>
              <w:spacing w:after="0" w:line="240" w:lineRule="auto"/>
              <w:jc w:val="both"/>
              <w:rPr>
                <w:rtl/>
              </w:rPr>
            </w:pPr>
          </w:p>
          <w:p w:rsidR="00CB0960" w:rsidRPr="00182684" w:rsidP="0085400B">
            <w:pPr>
              <w:numPr>
                <w:ilvl w:val="0"/>
                <w:numId w:val="3"/>
              </w:numPr>
              <w:bidi/>
              <w:spacing w:after="0" w:line="240" w:lineRule="auto"/>
              <w:ind w:left="720" w:hanging="360"/>
              <w:contextualSpacing/>
              <w:jc w:val="both"/>
              <w:rPr>
                <w:b/>
                <w:bCs/>
                <w:rtl/>
              </w:rPr>
            </w:pPr>
            <w:r w:rsidRPr="00182684">
              <w:rPr>
                <w:rFonts w:eastAsiaTheme="minorEastAsia" w:hint="cs"/>
                <w:b/>
                <w:bCs/>
                <w:u w:val="single"/>
                <w:rtl/>
              </w:rPr>
              <w:t>القسم الثاني:</w:t>
            </w:r>
            <w:r w:rsidRPr="00182684">
              <w:rPr>
                <w:rFonts w:eastAsiaTheme="minorEastAsia" w:hint="cs"/>
                <w:b/>
                <w:bCs/>
                <w:rtl/>
              </w:rPr>
              <w:t xml:space="preserve"> </w:t>
            </w:r>
            <w:r w:rsidRPr="00182684" w:rsidR="00182684">
              <w:rPr>
                <w:rFonts w:asciiTheme="majorBidi" w:hAnsiTheme="majorBidi" w:cstheme="majorBidi"/>
                <w:b/>
                <w:bCs/>
                <w:rtl/>
              </w:rPr>
              <w:t xml:space="preserve"> تطبيقات حول مؤلفات عربية كلاسيكية</w:t>
            </w:r>
          </w:p>
          <w:p w:rsidR="00CB0960" w:rsidP="00CB0960">
            <w:pPr>
              <w:bidi/>
              <w:spacing w:after="0" w:line="240" w:lineRule="auto"/>
              <w:jc w:val="both"/>
              <w:rPr>
                <w:rtl/>
              </w:rPr>
            </w:pPr>
          </w:p>
          <w:p w:rsidR="00CB0960" w:rsidRPr="00182684" w:rsidP="00182684">
            <w:pPr>
              <w:numPr>
                <w:ilvl w:val="0"/>
                <w:numId w:val="4"/>
              </w:numPr>
              <w:bidi/>
              <w:spacing w:after="0" w:line="240" w:lineRule="auto"/>
              <w:ind w:left="720" w:hanging="360"/>
              <w:contextualSpacing/>
              <w:jc w:val="both"/>
              <w:rPr>
                <w:b/>
                <w:bCs/>
                <w:u w:val="single"/>
                <w:rtl/>
              </w:rPr>
            </w:pPr>
            <w:r w:rsidRPr="00182684">
              <w:rPr>
                <w:rFonts w:eastAsiaTheme="minorEastAsia" w:hint="cs"/>
                <w:b/>
                <w:bCs/>
                <w:u w:val="single"/>
                <w:rtl/>
              </w:rPr>
              <w:t>بين أرسطو والجرجاني: الغرابة والألفة</w:t>
            </w:r>
          </w:p>
          <w:p w:rsidR="00CB0960" w:rsidP="00CB0960">
            <w:pPr>
              <w:bidi/>
              <w:spacing w:after="0" w:line="240" w:lineRule="auto"/>
              <w:jc w:val="both"/>
              <w:rPr>
                <w:rtl/>
              </w:rPr>
            </w:pPr>
            <w:r>
              <w:rPr>
                <w:rFonts w:eastAsiaTheme="minorEastAsia" w:hint="cs"/>
                <w:rtl/>
              </w:rPr>
              <w:t>يسعى كيليطو من خلال قراءته للنص الأدبي العربي أن يظل لصيق الصلة بالأدب كما فهم في عصره</w:t>
            </w:r>
            <w:r w:rsidR="00930F12">
              <w:rPr>
                <w:rFonts w:eastAsiaTheme="minorEastAsia" w:hint="cs"/>
                <w:rtl/>
              </w:rPr>
              <w:t>، ونرى ذلك بجلاء في تمثله لآراء الجرجاني في البلاغة وابن رشيق في نقد الشعر.</w:t>
            </w:r>
            <w:r w:rsidR="00107FD6">
              <w:rPr>
                <w:rFonts w:eastAsiaTheme="minorEastAsia" w:hint="cs"/>
                <w:rtl/>
              </w:rPr>
              <w:t>فينطلق من الجرجاني،مثلا، للمقارنة بين البلاغة العربية واليونانية مبينا الفرق بينهما.</w:t>
            </w:r>
            <w:r w:rsidR="002348F1">
              <w:rPr>
                <w:rFonts w:eastAsiaTheme="minorEastAsia" w:hint="cs"/>
                <w:rtl/>
              </w:rPr>
              <w:t>.</w:t>
            </w:r>
          </w:p>
          <w:p w:rsidR="00335539" w:rsidP="006F166B">
            <w:pPr>
              <w:bidi/>
              <w:spacing w:after="0" w:line="240" w:lineRule="auto"/>
              <w:jc w:val="both"/>
              <w:rPr>
                <w:rtl/>
              </w:rPr>
            </w:pPr>
            <w:r w:rsidRPr="006F166B">
              <w:rPr>
                <w:rFonts w:asciiTheme="majorBidi" w:hAnsiTheme="majorBidi" w:cstheme="majorBidi"/>
                <w:rtl/>
              </w:rPr>
              <w:t>ويلاحظ أن الثقافة العربية الكلاسيكية على مستوى التقبل والتلقي قائمة على الغرابة والإبعاد والاغتراب كما يظهر ذلك جليا في الشعر والبلاغة اللذين يعتمدان على الصور الفنية القائمة على التشبيه والاستعارة والكناية والتي تساهم في تعمية النص وإثرائه بالغموض و الإبهام المجازي الذين لا ينكشفان إلا بنبراس الشمس ونورها الوهاج ومشكاتها الكاشفة</w:t>
            </w:r>
            <w:r>
              <w:rPr>
                <w:rFonts w:asciiTheme="majorBidi" w:hAnsiTheme="majorBidi" w:cstheme="majorBidi" w:hint="cs"/>
                <w:rtl/>
              </w:rPr>
              <w:t>.</w:t>
            </w:r>
          </w:p>
          <w:p w:rsidR="006F166B" w:rsidP="00335539">
            <w:pPr>
              <w:numPr>
                <w:ilvl w:val="0"/>
                <w:numId w:val="4"/>
              </w:numPr>
              <w:bidi/>
              <w:spacing w:after="0" w:line="240" w:lineRule="auto"/>
              <w:ind w:left="720" w:hanging="360"/>
              <w:contextualSpacing/>
              <w:jc w:val="both"/>
              <w:rPr>
                <w:b/>
                <w:bCs/>
                <w:u w:val="single"/>
              </w:rPr>
            </w:pPr>
            <w:r w:rsidRPr="00335539">
              <w:rPr>
                <w:rFonts w:eastAsiaTheme="minorEastAsia" w:hint="cs"/>
                <w:b/>
                <w:bCs/>
                <w:u w:val="single"/>
                <w:rtl/>
              </w:rPr>
              <w:t>الحريري والكتابة الكلاسيكية:</w:t>
            </w:r>
          </w:p>
          <w:p w:rsidR="0069140A" w:rsidRPr="002E755C" w:rsidP="00512A74">
            <w:pPr>
              <w:bidi/>
              <w:spacing w:after="0" w:line="240" w:lineRule="auto"/>
              <w:jc w:val="both"/>
              <w:rPr>
                <w:rtl/>
              </w:rPr>
            </w:pPr>
            <w:r>
              <w:rPr>
                <w:rFonts w:eastAsiaTheme="minorEastAsia" w:hint="cs"/>
                <w:rtl/>
              </w:rPr>
              <w:t xml:space="preserve">كيليطو في هذا القسم </w:t>
            </w:r>
            <w:r w:rsidR="00512A74">
              <w:rPr>
                <w:rFonts w:eastAsiaTheme="minorEastAsia" w:hint="cs"/>
                <w:rtl/>
              </w:rPr>
              <w:t xml:space="preserve">إلى كثرة التسميات العامة التي نجدها في المقامات. إضافة إلى تحديده للمعاني والأفكار بين القديم والحديث. وينبه أنه </w:t>
            </w:r>
            <w:r w:rsidRPr="00512A74" w:rsidR="00512A74">
              <w:rPr>
                <w:rFonts w:asciiTheme="majorBidi" w:hAnsiTheme="majorBidi" w:cstheme="majorBidi"/>
                <w:rtl/>
              </w:rPr>
              <w:t>إذا كانت المعاني والأفكار تتغير بسرعة في العصر الحديث بتغير الموضات والمدارس والتيارات الأدبية والفلسفية ، فإن المعاني في الآثار العربية الكلاسيكية مهما كانت مبتذلة ومكررة فإنها ما تزال تحافظ على مصداقيتها ومطلقيتها المعرفية والثقافية،وفي هذا يقول كيليطو:” أما في العصر الكلاسيكي فإن المعنى كان يعتبر مطلقا ويمتاز بالعمومية أي إننا نجده في جميع العصور، وهذا ما يفسر إيجابيته. نجد عند كل شاعر تشبيه الكريم بالبحر والمرأة بغصن البان.. “</w:t>
            </w:r>
            <w:r w:rsidR="00C36DE0">
              <w:rPr>
                <w:rFonts w:asciiTheme="majorBidi" w:hAnsiTheme="majorBidi" w:cstheme="majorBidi" w:hint="cs"/>
                <w:rtl/>
              </w:rPr>
              <w:t>( ص:86)</w:t>
            </w:r>
            <w:r w:rsidRPr="00512A74" w:rsidR="00512A74">
              <w:rPr>
                <w:rFonts w:asciiTheme="majorBidi" w:hAnsiTheme="majorBidi" w:cstheme="majorBidi"/>
                <w:rtl/>
              </w:rPr>
              <w:t>.</w:t>
            </w:r>
          </w:p>
          <w:p w:rsidR="00CB0960" w:rsidP="0005151D">
            <w:pPr>
              <w:numPr>
                <w:ilvl w:val="0"/>
                <w:numId w:val="4"/>
              </w:numPr>
              <w:bidi/>
              <w:spacing w:after="0" w:line="240" w:lineRule="auto"/>
              <w:ind w:left="720" w:hanging="360"/>
              <w:contextualSpacing/>
              <w:jc w:val="both"/>
              <w:rPr>
                <w:b/>
                <w:bCs/>
                <w:u w:val="single"/>
              </w:rPr>
            </w:pPr>
            <w:r w:rsidRPr="0005151D">
              <w:rPr>
                <w:rFonts w:eastAsiaTheme="minorEastAsia" w:hint="cs"/>
                <w:b/>
                <w:bCs/>
                <w:u w:val="single"/>
                <w:rtl/>
              </w:rPr>
              <w:t>الزمخشري والأدب:</w:t>
            </w:r>
          </w:p>
          <w:p w:rsidR="0005151D" w:rsidRPr="00E63E58" w:rsidP="00E63E58">
            <w:pPr>
              <w:bidi/>
              <w:spacing w:after="0" w:line="240" w:lineRule="auto"/>
              <w:jc w:val="both"/>
              <w:rPr>
                <w:rtl/>
              </w:rPr>
            </w:pPr>
            <w:r w:rsidRPr="00372C57">
              <w:rPr>
                <w:rFonts w:eastAsiaTheme="minorEastAsia" w:hint="cs"/>
                <w:rtl/>
              </w:rPr>
              <w:t>طرح كيليطو في هذا القسم مبدأ الاستعانة بوسيط لايصال المقامات إلى ذوي "الفضل والديانة"</w:t>
            </w:r>
            <w:r w:rsidRPr="00372C57" w:rsidR="00372C57">
              <w:rPr>
                <w:rFonts w:eastAsiaTheme="minorEastAsia" w:hint="cs"/>
                <w:rtl/>
              </w:rPr>
              <w:t>.</w:t>
            </w:r>
            <w:r w:rsidRPr="00372C57" w:rsidR="00372C57">
              <w:rPr>
                <w:rFonts w:asciiTheme="majorBidi" w:hAnsiTheme="majorBidi" w:cstheme="majorBidi"/>
                <w:rtl/>
              </w:rPr>
              <w:t xml:space="preserve"> وقد كتب الزمخشري أدب المقامات تحت وازع حلم رآه في الليل يطلب منه أن يستعد للموت وأن يدع عنه الهزل ويعوضه بالجد</w:t>
            </w:r>
            <w:r w:rsidRPr="00372C57" w:rsidR="00372C57">
              <w:rPr>
                <w:rFonts w:asciiTheme="majorBidi" w:hAnsiTheme="majorBidi" w:cstheme="majorBidi"/>
              </w:rPr>
              <w:t xml:space="preserve">. </w:t>
            </w:r>
            <w:r w:rsidRPr="00372C57" w:rsidR="00372C57">
              <w:rPr>
                <w:rFonts w:asciiTheme="majorBidi" w:hAnsiTheme="majorBidi" w:cstheme="majorBidi"/>
                <w:rtl/>
              </w:rPr>
              <w:t>لذلك كتب مجموعة من المقامات التي لاتشبه مقامات الحريري أو الهمذاني إلا في أسلوب السجع واستعمال المحسنات البديعية. وتخضع المقامة حسب الكاتب للثوابت البنيوية التالية</w:t>
            </w:r>
            <w:r w:rsidR="00372C57">
              <w:rPr>
                <w:rFonts w:asciiTheme="majorBidi" w:hAnsiTheme="majorBidi" w:cstheme="majorBidi" w:hint="cs"/>
                <w:rtl/>
              </w:rPr>
              <w:t xml:space="preserve">:                                </w:t>
            </w:r>
            <w:r w:rsidRPr="00372C57" w:rsidR="00372C57">
              <w:rPr>
                <w:rFonts w:asciiTheme="majorBidi" w:hAnsiTheme="majorBidi" w:cstheme="majorBidi"/>
              </w:rPr>
              <w:t>:</w:t>
            </w:r>
            <w:r w:rsidRPr="00372C57" w:rsidR="00372C57">
              <w:rPr>
                <w:rFonts w:asciiTheme="majorBidi" w:hAnsiTheme="majorBidi" w:cstheme="majorBidi"/>
              </w:rPr>
              <w:br/>
            </w:r>
            <w:r w:rsidRPr="00372C57" w:rsidR="00372C57">
              <w:rPr>
                <w:rFonts w:asciiTheme="majorBidi" w:hAnsiTheme="majorBidi" w:cstheme="majorBidi"/>
                <w:rtl/>
              </w:rPr>
              <w:t>السند، و السفر، و نمطان إنسانيان متناقضان</w:t>
            </w:r>
            <w:r w:rsidR="00372C57">
              <w:rPr>
                <w:rFonts w:asciiTheme="majorBidi" w:hAnsiTheme="majorBidi" w:cstheme="majorBidi" w:hint="cs"/>
                <w:rtl/>
              </w:rPr>
              <w:t>(</w:t>
            </w:r>
            <w:r w:rsidRPr="00372C57" w:rsidR="00372C57">
              <w:rPr>
                <w:rFonts w:asciiTheme="majorBidi" w:hAnsiTheme="majorBidi" w:cstheme="majorBidi"/>
              </w:rPr>
              <w:t xml:space="preserve"> </w:t>
            </w:r>
            <w:r w:rsidRPr="00372C57" w:rsidR="00372C57">
              <w:rPr>
                <w:rFonts w:asciiTheme="majorBidi" w:hAnsiTheme="majorBidi" w:cstheme="majorBidi"/>
                <w:rtl/>
              </w:rPr>
              <w:t>الأديب والمكدي</w:t>
            </w:r>
            <w:r w:rsidR="00372C57">
              <w:rPr>
                <w:rFonts w:asciiTheme="majorBidi" w:hAnsiTheme="majorBidi" w:cstheme="majorBidi" w:hint="cs"/>
                <w:rtl/>
              </w:rPr>
              <w:t>)</w:t>
            </w:r>
            <w:r w:rsidRPr="00372C57" w:rsidR="00372C57">
              <w:rPr>
                <w:rFonts w:asciiTheme="majorBidi" w:hAnsiTheme="majorBidi" w:cstheme="majorBidi"/>
                <w:rtl/>
              </w:rPr>
              <w:t>،وحكاية مبنية على مايسميه أرسطو التعرف، وفن كتابي يشير إلى الأسلوب الرفيع سواء أكان مزيجا من الشعر والنثر أم مزيجا من الأنواع الأدبية ومن الجد والهزل أم يغلب عليه السجع والمحسنات</w:t>
            </w:r>
            <w:r w:rsidR="00372C57">
              <w:rPr>
                <w:rFonts w:asciiTheme="majorBidi" w:hAnsiTheme="majorBidi" w:cstheme="majorBidi" w:hint="cs"/>
                <w:rtl/>
              </w:rPr>
              <w:t>.</w:t>
            </w:r>
            <w:r w:rsidR="00E63E58">
              <w:rPr>
                <w:rFonts w:asciiTheme="majorBidi" w:hAnsiTheme="majorBidi" w:cstheme="majorBidi" w:hint="cs"/>
                <w:rtl/>
              </w:rPr>
              <w:t xml:space="preserve">                        </w:t>
            </w:r>
            <w:r w:rsidRPr="00E63E58" w:rsidR="00372C57">
              <w:rPr>
                <w:rFonts w:asciiTheme="majorBidi" w:hAnsiTheme="majorBidi" w:cstheme="majorBidi"/>
              </w:rPr>
              <w:t>.</w:t>
            </w:r>
            <w:r w:rsidRPr="00E63E58" w:rsidR="00372C57">
              <w:rPr>
                <w:rFonts w:asciiTheme="majorBidi" w:hAnsiTheme="majorBidi" w:cstheme="majorBidi"/>
              </w:rPr>
              <w:br/>
            </w:r>
          </w:p>
          <w:p w:rsidR="00CB0960" w:rsidP="00CB0960">
            <w:pPr>
              <w:bidi/>
              <w:spacing w:after="0" w:line="240" w:lineRule="auto"/>
              <w:jc w:val="both"/>
              <w:rPr>
                <w:rtl/>
              </w:rPr>
            </w:pPr>
          </w:p>
          <w:p w:rsidR="00CB0960" w:rsidP="00CB0960">
            <w:pPr>
              <w:bidi/>
              <w:spacing w:after="0" w:line="240" w:lineRule="auto"/>
              <w:jc w:val="both"/>
              <w:rPr>
                <w:rtl/>
              </w:rPr>
            </w:pPr>
          </w:p>
          <w:p w:rsidR="00CB0960" w:rsidRPr="00E63E58" w:rsidP="00E63E58">
            <w:pPr>
              <w:numPr>
                <w:ilvl w:val="0"/>
                <w:numId w:val="4"/>
              </w:numPr>
              <w:bidi/>
              <w:spacing w:after="0" w:line="240" w:lineRule="auto"/>
              <w:ind w:left="720" w:hanging="360"/>
              <w:contextualSpacing/>
              <w:jc w:val="both"/>
              <w:rPr>
                <w:b/>
                <w:bCs/>
                <w:u w:val="single"/>
                <w:rtl/>
              </w:rPr>
            </w:pPr>
            <w:r w:rsidRPr="00E63E58">
              <w:rPr>
                <w:rFonts w:eastAsiaTheme="minorEastAsia" w:hint="cs"/>
                <w:b/>
                <w:bCs/>
                <w:u w:val="single"/>
                <w:rtl/>
              </w:rPr>
              <w:t>الملح والنحو:</w:t>
            </w:r>
          </w:p>
          <w:p w:rsidR="00CB0960" w:rsidP="00CB0960">
            <w:pPr>
              <w:bidi/>
              <w:spacing w:after="0" w:line="240" w:lineRule="auto"/>
              <w:jc w:val="both"/>
              <w:rPr>
                <w:rtl/>
              </w:rPr>
            </w:pPr>
            <w:r>
              <w:rPr>
                <w:rFonts w:eastAsiaTheme="minorEastAsia" w:hint="cs"/>
                <w:rtl/>
              </w:rPr>
              <w:t>اعتنى كيليطو في هذا الجزء بدراسة المعايير اللسانية التي تحدث أثرا في المتلقي.</w:t>
            </w:r>
            <w:r w:rsidR="00981C95">
              <w:rPr>
                <w:rFonts w:eastAsiaTheme="minorEastAsia" w:hint="cs"/>
                <w:rtl/>
              </w:rPr>
              <w:t xml:space="preserve"> واستحضر في ذلك الشخصية أو الاسم كما ركز عليه في دراسته لمقامات الحريري حيث الشخصية نمطية ولا اسم لها. وكذلك في هذه الملحمة لا نجد ذكرا لأي نحوي. وقد تحدث أيضا عن قواعد السرد في تحليله لمقطع من الليالي، يستحضر "القواعد" النحوية رابطا بينها وبين المتكلم والمتلقي والميثاق...وما شاكل كل هذا من القضايا المتصلة بالمتكلم والمخاطب.</w:t>
            </w:r>
          </w:p>
          <w:p w:rsidR="00981C95" w:rsidRPr="00E760D9" w:rsidP="00E760D9">
            <w:pPr>
              <w:numPr>
                <w:ilvl w:val="0"/>
                <w:numId w:val="4"/>
              </w:numPr>
              <w:bidi/>
              <w:spacing w:after="0" w:line="240" w:lineRule="auto"/>
              <w:ind w:left="720" w:hanging="360"/>
              <w:contextualSpacing/>
              <w:jc w:val="both"/>
              <w:rPr>
                <w:b/>
                <w:bCs/>
                <w:u w:val="single"/>
                <w:rtl/>
              </w:rPr>
            </w:pPr>
            <w:r w:rsidRPr="00E760D9">
              <w:rPr>
                <w:rFonts w:eastAsiaTheme="minorEastAsia" w:hint="cs"/>
                <w:b/>
                <w:bCs/>
                <w:u w:val="single"/>
                <w:rtl/>
              </w:rPr>
              <w:t>نحن والسندباد:</w:t>
            </w:r>
          </w:p>
          <w:p w:rsidR="00CB0960" w:rsidP="00F634E1">
            <w:pPr>
              <w:bidi/>
              <w:spacing w:after="0" w:line="240" w:lineRule="auto"/>
              <w:jc w:val="both"/>
              <w:rPr>
                <w:rtl/>
              </w:rPr>
            </w:pPr>
            <w:r>
              <w:rPr>
                <w:rFonts w:eastAsiaTheme="minorEastAsia" w:hint="cs"/>
                <w:rtl/>
              </w:rPr>
              <w:t>كرس كيليطو دراسته الأخيرة لتحليل حكايات السندباد كما تقدمها لنا ألف لية وليلة. وأول ما يثير انتباهنا في هذه الدراسة عنوانها "نحن والسندباد". إنه يضعنا منذ البداية في مواجهة حكاية قديمة رابطا إياها بالعصر الذي عاش فيه.</w:t>
            </w:r>
            <w:r w:rsidR="00F634E1">
              <w:rPr>
                <w:rFonts w:eastAsiaTheme="minorEastAsia" w:hint="cs"/>
                <w:rtl/>
              </w:rPr>
              <w:t>إنها محاولة لقراءة حكايات للإنسان الذي يغترب ويتعرض للمتاعب والمشاق مقابل الحصول على المعرفة من جهة، والمال من جهة ثانية، وعلى رأسمال سردي من جهة ثالثة.</w:t>
            </w:r>
            <w:r w:rsidR="009B6891">
              <w:rPr>
                <w:rFonts w:eastAsiaTheme="minorEastAsia" w:hint="cs"/>
                <w:rtl/>
              </w:rPr>
              <w:t xml:space="preserve"> </w:t>
            </w:r>
          </w:p>
          <w:p w:rsidR="009B6891" w:rsidP="009B6891">
            <w:pPr>
              <w:bidi/>
              <w:spacing w:after="0" w:line="240" w:lineRule="auto"/>
              <w:jc w:val="both"/>
              <w:rPr>
                <w:rtl/>
              </w:rPr>
            </w:pPr>
            <w:r>
              <w:rPr>
                <w:rFonts w:eastAsiaTheme="minorEastAsia" w:hint="cs"/>
                <w:rtl/>
              </w:rPr>
              <w:t xml:space="preserve">           </w:t>
            </w:r>
          </w:p>
          <w:p w:rsidR="009B6891" w:rsidP="009B6891">
            <w:pPr>
              <w:bidi/>
              <w:spacing w:after="0" w:line="240" w:lineRule="auto"/>
              <w:jc w:val="both"/>
              <w:rPr>
                <w:rtl/>
              </w:rPr>
            </w:pPr>
            <w:r>
              <w:rPr>
                <w:noProof/>
                <w:rtl/>
              </w:rPr>
              <w:pict>
                <v:shape id="_x0000_s1095" type="#_x0000_t66" style="width:28.5pt;height:9.75pt;margin-top:0.8pt;margin-left:245.35pt;position:absolute;z-index:251742208"/>
              </w:pict>
            </w:r>
            <w:r>
              <w:rPr>
                <w:rFonts w:eastAsiaTheme="minorEastAsia" w:hint="cs"/>
                <w:rtl/>
              </w:rPr>
              <w:t xml:space="preserve">           </w:t>
            </w:r>
            <w:r w:rsidR="004D3D2A">
              <w:rPr>
                <w:rFonts w:eastAsiaTheme="minorEastAsia" w:hint="cs"/>
                <w:rtl/>
              </w:rPr>
              <w:t xml:space="preserve">نستنتج </w:t>
            </w:r>
            <w:r w:rsidR="00E4026B">
              <w:rPr>
                <w:rFonts w:eastAsiaTheme="minorEastAsia" w:hint="cs"/>
                <w:rtl/>
              </w:rPr>
              <w:t>مما سبق إلى أن كتاب "الأدب والغرابة"</w:t>
            </w:r>
            <w:r>
              <w:rPr>
                <w:rFonts w:eastAsiaTheme="minorEastAsia" w:hint="cs"/>
                <w:rtl/>
              </w:rPr>
              <w:t xml:space="preserve"> </w:t>
            </w:r>
            <w:r w:rsidR="00E4026B">
              <w:rPr>
                <w:rFonts w:eastAsiaTheme="minorEastAsia" w:hint="cs"/>
                <w:rtl/>
              </w:rPr>
              <w:t xml:space="preserve"> لم يكتف بالدعوة إلى        تبني فهم ورؤية جديدين إلى الأدب، ولكنه مارس ذلك نظريا وتطبيقيا، من خلال اشتغاله بقضايا أدبية وعالجها من منظور جديد وبمنهجية جديدة.</w:t>
            </w:r>
          </w:p>
          <w:p w:rsidR="00CB0960" w:rsidP="00CB0960">
            <w:pPr>
              <w:bidi/>
              <w:spacing w:after="0" w:line="240" w:lineRule="auto"/>
              <w:jc w:val="both"/>
              <w:rPr>
                <w:rtl/>
              </w:rPr>
            </w:pPr>
          </w:p>
          <w:p w:rsidR="00CB0960" w:rsidP="001C1EC1">
            <w:pPr>
              <w:bidi/>
              <w:spacing w:after="0" w:line="240" w:lineRule="auto"/>
              <w:jc w:val="both"/>
              <w:rPr>
                <w:rtl/>
              </w:rPr>
            </w:pPr>
          </w:p>
          <w:p w:rsidR="00CB0960" w:rsidRPr="00AC496B" w:rsidP="00CB0960">
            <w:pPr>
              <w:bidi/>
              <w:spacing w:after="0" w:line="240" w:lineRule="auto"/>
              <w:rPr>
                <w:rtl/>
              </w:rPr>
            </w:pPr>
          </w:p>
        </w:tc>
        <w:tc>
          <w:tcPr>
            <w:tcW w:w="1275" w:type="dxa"/>
          </w:tcPr>
          <w:p w:rsidR="00CB0960" w:rsidP="00CB0960">
            <w:pPr>
              <w:bidi/>
              <w:spacing w:after="0" w:line="240" w:lineRule="auto"/>
            </w:pPr>
          </w:p>
          <w:p w:rsidR="008A7143" w:rsidP="008A7143">
            <w:pPr>
              <w:bidi/>
              <w:spacing w:after="0" w:line="240" w:lineRule="auto"/>
            </w:pPr>
          </w:p>
          <w:p w:rsidR="008A7143" w:rsidP="008A7143">
            <w:pPr>
              <w:bidi/>
              <w:spacing w:after="0" w:line="240" w:lineRule="auto"/>
            </w:pPr>
          </w:p>
          <w:p w:rsidR="008A7143" w:rsidP="008A7143">
            <w:pPr>
              <w:bidi/>
              <w:spacing w:after="0" w:line="240" w:lineRule="auto"/>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pPr>
          </w:p>
          <w:p w:rsidR="008A7143" w:rsidP="008A7143">
            <w:pPr>
              <w:bidi/>
              <w:spacing w:after="0" w:line="240" w:lineRule="auto"/>
            </w:pPr>
          </w:p>
          <w:p w:rsidR="008A7143" w:rsidP="008A7143">
            <w:pPr>
              <w:bidi/>
              <w:spacing w:after="0" w:line="240" w:lineRule="auto"/>
              <w:rPr>
                <w:rFonts w:hint="cs"/>
                <w:rtl/>
                <w:lang w:bidi="ar-MA"/>
              </w:rPr>
            </w:pPr>
            <w:r>
              <w:rPr>
                <w:rFonts w:eastAsiaTheme="minorEastAsia" w:hint="cs"/>
                <w:rtl/>
                <w:lang w:bidi="ar-MA"/>
              </w:rPr>
              <w:t>تقويم مدى قدرة المتعلم على تحليل مؤلف نقدي.</w:t>
            </w:r>
          </w:p>
        </w:tc>
        <w:tc>
          <w:tcPr>
            <w:tcW w:w="1277" w:type="dxa"/>
          </w:tcPr>
          <w:p w:rsidR="00CB0960" w:rsidP="00CB0960">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tl/>
              </w:rPr>
            </w:pPr>
            <w:r>
              <w:rPr>
                <w:rFonts w:eastAsiaTheme="minorEastAsia" w:hint="cs"/>
                <w:rtl/>
              </w:rPr>
              <w:t>دعم المتعثرين دعما آنيا.</w:t>
            </w:r>
          </w:p>
        </w:tc>
      </w:tr>
    </w:tbl>
    <w:p w:rsidR="00F5269D" w:rsidP="00F5269D">
      <w:pPr>
        <w:bidi/>
        <w:spacing w:after="200" w:line="276" w:lineRule="auto"/>
        <w:rPr>
          <w:rFonts w:ascii="Calibri" w:hAnsi="Calibri" w:cs="Arial"/>
          <w:sz w:val="22"/>
          <w:szCs w:val="22"/>
          <w:lang w:val="fr-FR" w:eastAsia="fr-FR" w:bidi="ar-SA"/>
        </w:rPr>
      </w:pPr>
    </w:p>
    <w:p w:rsidR="0079129B" w:rsidRPr="00F5269D" w:rsidP="00F5269D">
      <w:pPr>
        <w:bidi/>
        <w:spacing w:after="200" w:line="276" w:lineRule="auto"/>
        <w:rPr>
          <w:rFonts w:ascii="Calibri" w:hAnsi="Calibri" w:cs="Arial"/>
          <w:sz w:val="22"/>
          <w:szCs w:val="22"/>
          <w:lang w:val="fr-FR" w:eastAsia="fr-FR" w:bidi="ar-SA"/>
        </w:rPr>
        <w:sectPr w:rsidSect="00C66778">
          <w:headerReference w:type="default" r:id="rId8"/>
          <w:footerReference w:type="default" r:id="rId9"/>
          <w:pgSz w:w="16838" w:h="11906" w:orient="landscape"/>
          <w:pgMar w:top="1417" w:right="1417" w:bottom="1417" w:left="1417" w:header="708" w:footer="708" w:gutter="0"/>
          <w:cols w:space="708"/>
          <w:docGrid w:linePitch="360"/>
        </w:sectPr>
      </w:pPr>
      <w:r>
        <w:rPr>
          <w:rFonts w:ascii="Calibri" w:hAnsi="Calibri" w:eastAsiaTheme="minorEastAsia" w:cs="Arial"/>
          <w:sz w:val="22"/>
          <w:szCs w:val="22"/>
          <w:lang w:val="fr-FR" w:eastAsia="fr-FR" w:bidi="ar-SA"/>
        </w:rPr>
        <w:br w:type="textWrapping" w:clear="all"/>
      </w:r>
    </w:p>
    <w:p w:rsidR="00EE4888" w:rsidRPr="00EE4888" w:rsidP="00EE4888" w14:paraId="5B8C496F" w14:textId="77777777">
      <w:pPr>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684864" behindDoc="0" locked="0" layoutInCell="1" allowOverlap="1">
                <wp:simplePos x="0" y="0"/>
                <wp:positionH relativeFrom="column">
                  <wp:posOffset>-624840</wp:posOffset>
                </wp:positionH>
                <wp:positionV relativeFrom="paragraph">
                  <wp:posOffset>-800735</wp:posOffset>
                </wp:positionV>
                <wp:extent cx="4737100" cy="1574800"/>
                <wp:effectExtent l="57150" t="38100" r="44450" b="101600"/>
                <wp:wrapNone/>
                <wp:docPr id="1949887430" name="Parchemin vertical 1"/>
                <wp:cNvGraphicFramePr/>
                <a:graphic xmlns:a="http://schemas.openxmlformats.org/drawingml/2006/main">
                  <a:graphicData uri="http://schemas.microsoft.com/office/word/2010/wordprocessingShape">
                    <wps:wsp xmlns:wps="http://schemas.microsoft.com/office/word/2010/wordprocessingShape">
                      <wps:cNvSpPr/>
                      <wps:spPr>
                        <a:xfrm>
                          <a:off x="0" y="0"/>
                          <a:ext cx="4737100" cy="1574800"/>
                        </a:xfrm>
                        <a:prstGeom prst="verticalScroll">
                          <a:avLst/>
                        </a:prstGeom>
                      </wps:spPr>
                      <wps:style>
                        <a:lnRef idx="1">
                          <a:schemeClr val="accent4"/>
                        </a:lnRef>
                        <a:fillRef idx="2">
                          <a:schemeClr val="accent4"/>
                        </a:fillRef>
                        <a:effectRef idx="1">
                          <a:schemeClr val="accent4"/>
                        </a:effectRef>
                        <a:fontRef idx="minor">
                          <a:schemeClr val="dk1"/>
                        </a:fontRef>
                      </wps:style>
                      <wps:txbx>
                        <w:txbxContent>
                          <w:p w:rsidR="008E629E" w:rsidRPr="00F63419" w:rsidP="008E629E" w14:textId="77777777">
                            <w:pPr>
                              <w:jc w:val="center"/>
                              <w:rPr>
                                <w:rFonts w:asciiTheme="minorBidi" w:hAnsiTheme="minorBidi"/>
                                <w:sz w:val="32"/>
                                <w:szCs w:val="32"/>
                                <w:rtl/>
                              </w:rPr>
                            </w:pPr>
                            <w:r w:rsidRPr="00F63419">
                              <w:rPr>
                                <w:rFonts w:asciiTheme="minorBidi" w:hAnsiTheme="minorBidi"/>
                                <w:sz w:val="32"/>
                                <w:szCs w:val="32"/>
                                <w:rtl/>
                              </w:rPr>
                              <w:t>الك</w:t>
                            </w:r>
                            <w:r w:rsidRPr="00F63419">
                              <w:rPr>
                                <w:rFonts w:asciiTheme="minorBidi" w:hAnsiTheme="minorBidi"/>
                                <w:sz w:val="32"/>
                                <w:szCs w:val="32"/>
                                <w:rtl/>
                              </w:rPr>
                              <w:t xml:space="preserve">فايات المستهدفة </w:t>
                            </w:r>
                          </w:p>
                          <w:p w:rsidR="008E629E" w:rsidRPr="00F63419" w:rsidP="008E629E" w14:textId="77777777">
                            <w:pPr>
                              <w:spacing w:after="0"/>
                              <w:jc w:val="center"/>
                              <w:rPr>
                                <w:rFonts w:asciiTheme="minorBidi" w:hAnsiTheme="minorBidi"/>
                                <w:rtl/>
                              </w:rPr>
                            </w:pPr>
                            <w:r w:rsidRPr="00F63419">
                              <w:rPr>
                                <w:rFonts w:asciiTheme="minorBidi" w:hAnsiTheme="minorBidi"/>
                                <w:rtl/>
                              </w:rPr>
                              <w:t>الكفاي</w:t>
                            </w:r>
                            <w:r w:rsidRPr="00F63419" w:rsidR="00DC59AA">
                              <w:rPr>
                                <w:rFonts w:asciiTheme="minorBidi" w:hAnsiTheme="minorBidi"/>
                                <w:rtl/>
                                <w:lang w:bidi="ar-MA"/>
                              </w:rPr>
                              <w:t>ة</w:t>
                            </w:r>
                            <w:r w:rsidRPr="00F63419">
                              <w:rPr>
                                <w:rFonts w:asciiTheme="minorBidi" w:hAnsiTheme="minorBidi"/>
                                <w:rtl/>
                              </w:rPr>
                              <w:t xml:space="preserve"> التواصلية</w:t>
                            </w:r>
                            <w:r w:rsidRPr="00F63419" w:rsidR="00DC59AA">
                              <w:rPr>
                                <w:rFonts w:asciiTheme="minorBidi" w:hAnsiTheme="minorBidi"/>
                                <w:rtl/>
                              </w:rPr>
                              <w:t xml:space="preserve">   </w:t>
                            </w:r>
                            <w:r w:rsidRPr="00F63419">
                              <w:rPr>
                                <w:rFonts w:asciiTheme="minorBidi" w:hAnsiTheme="minorBidi"/>
                                <w:rtl/>
                              </w:rPr>
                              <w:t>: إقدار الت</w:t>
                            </w:r>
                            <w:r w:rsidRPr="00F63419" w:rsidR="000C2F04">
                              <w:rPr>
                                <w:rFonts w:asciiTheme="minorBidi" w:hAnsiTheme="minorBidi"/>
                                <w:rtl/>
                              </w:rPr>
                              <w:t>ل</w:t>
                            </w:r>
                            <w:r w:rsidRPr="00F63419" w:rsidR="00DC59AA">
                              <w:rPr>
                                <w:rFonts w:asciiTheme="minorBidi" w:hAnsiTheme="minorBidi"/>
                                <w:rtl/>
                              </w:rPr>
                              <w:t xml:space="preserve">ميذ على التواصل مع </w:t>
                            </w:r>
                            <w:r w:rsidRPr="00F63419" w:rsidR="000C2F04">
                              <w:rPr>
                                <w:rFonts w:asciiTheme="minorBidi" w:hAnsiTheme="minorBidi"/>
                                <w:rtl/>
                                <w:lang w:bidi="ar-MA"/>
                              </w:rPr>
                              <w:t>ال</w:t>
                            </w:r>
                            <w:r w:rsidRPr="00F63419" w:rsidR="00DC59AA">
                              <w:rPr>
                                <w:rFonts w:asciiTheme="minorBidi" w:hAnsiTheme="minorBidi"/>
                                <w:rtl/>
                              </w:rPr>
                              <w:t xml:space="preserve">نصوص </w:t>
                            </w:r>
                            <w:r w:rsidRPr="00F63419" w:rsidR="000C2F04">
                              <w:rPr>
                                <w:rFonts w:asciiTheme="minorBidi" w:hAnsiTheme="minorBidi"/>
                                <w:rtl/>
                              </w:rPr>
                              <w:t>ال</w:t>
                            </w:r>
                            <w:r w:rsidRPr="00F63419" w:rsidR="00DC59AA">
                              <w:rPr>
                                <w:rFonts w:asciiTheme="minorBidi" w:hAnsiTheme="minorBidi"/>
                                <w:rtl/>
                              </w:rPr>
                              <w:t>نقدية</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الثقافية : تعرف التلميذ  على مجال النقد بمفاهيمه ومصطلحاته </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المنهجية : </w:t>
                            </w:r>
                            <w:r w:rsidRPr="00F63419" w:rsidR="00C1641E">
                              <w:rPr>
                                <w:rFonts w:asciiTheme="minorBidi" w:hAnsiTheme="minorBidi"/>
                                <w:rtl/>
                              </w:rPr>
                              <w:t>ا</w:t>
                            </w:r>
                            <w:r w:rsidRPr="00F63419">
                              <w:rPr>
                                <w:rFonts w:asciiTheme="minorBidi" w:hAnsiTheme="minorBidi"/>
                                <w:rtl/>
                              </w:rPr>
                              <w:t xml:space="preserve">متلاك  التلميذ مهارات تحليل النصوص النقدية  </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الاستراتيجية : التشبع بالق</w:t>
                            </w:r>
                            <w:r w:rsidRPr="00F63419" w:rsidR="00394DDB">
                              <w:rPr>
                                <w:rFonts w:asciiTheme="minorBidi" w:hAnsiTheme="minorBidi"/>
                                <w:rtl/>
                              </w:rPr>
                              <w:t>يم والمثل الإ</w:t>
                            </w:r>
                            <w:r w:rsidRPr="00F63419">
                              <w:rPr>
                                <w:rFonts w:asciiTheme="minorBidi" w:hAnsiTheme="minorBidi"/>
                                <w:rtl/>
                              </w:rPr>
                              <w:t xml:space="preserve">نسانية التي يحملها المؤلف    </w:t>
                            </w:r>
                          </w:p>
                          <w:p w:rsidR="008E629E" w:rsidRPr="00F63419" w:rsidP="008E629E" w14:textId="77777777">
                            <w:pPr>
                              <w:jc w:val="center"/>
                              <w:rPr>
                                <w:rFonts w:asciiTheme="minorBidi" w:hAnsiTheme="minorBid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vertical 1" o:spid="_x0000_s1096" type="#_x0000_t97" style="width:373pt;height:124pt;margin-top:-63.05pt;margin-left:-49.2pt;mso-height-percent:0;mso-height-relative:margin;mso-width-percent:0;mso-width-relative:margin;mso-wrap-distance-bottom:0;mso-wrap-distance-left:9pt;mso-wrap-distance-right:9pt;mso-wrap-distance-top:0;position:absolute;v-text-anchor:middle;z-index:251683840" fillcolor="#cab4e8" stroked="t" strokecolor="#7c609f" strokeweight="0.75pt">
                <v:fill rotate="t" angle="180" colors="0 #cab4e8;22938f #d7cced;1 #eeeaf9" focus="100%" type="gradient"/>
                <v:shadow on="t" type="perspective" color="black" opacity="24929f" origin=",0.5" offset="0,1.57pt"/>
                <v:textbox>
                  <w:txbxContent>
                    <w:p w:rsidR="008E629E" w:rsidRPr="00F63419" w:rsidP="008E629E" w14:textId="77777777">
                      <w:pPr>
                        <w:jc w:val="center"/>
                        <w:rPr>
                          <w:rFonts w:asciiTheme="minorBidi" w:hAnsiTheme="minorBidi"/>
                          <w:sz w:val="32"/>
                          <w:szCs w:val="32"/>
                          <w:rtl/>
                        </w:rPr>
                      </w:pPr>
                      <w:r w:rsidRPr="00F63419">
                        <w:rPr>
                          <w:rFonts w:asciiTheme="minorBidi" w:hAnsiTheme="minorBidi"/>
                          <w:sz w:val="32"/>
                          <w:szCs w:val="32"/>
                          <w:rtl/>
                        </w:rPr>
                        <w:t>الك</w:t>
                      </w:r>
                      <w:r w:rsidRPr="00F63419">
                        <w:rPr>
                          <w:rFonts w:asciiTheme="minorBidi" w:hAnsiTheme="minorBidi"/>
                          <w:sz w:val="32"/>
                          <w:szCs w:val="32"/>
                          <w:rtl/>
                        </w:rPr>
                        <w:t xml:space="preserve">فايات المستهدفة </w:t>
                      </w:r>
                    </w:p>
                    <w:p w:rsidR="008E629E" w:rsidRPr="00F63419" w:rsidP="008E629E" w14:textId="77777777">
                      <w:pPr>
                        <w:spacing w:after="0"/>
                        <w:jc w:val="center"/>
                        <w:rPr>
                          <w:rFonts w:asciiTheme="minorBidi" w:hAnsiTheme="minorBidi"/>
                          <w:rtl/>
                        </w:rPr>
                      </w:pPr>
                      <w:r w:rsidRPr="00F63419">
                        <w:rPr>
                          <w:rFonts w:asciiTheme="minorBidi" w:hAnsiTheme="minorBidi"/>
                          <w:rtl/>
                        </w:rPr>
                        <w:t>الكفاي</w:t>
                      </w:r>
                      <w:r w:rsidRPr="00F63419" w:rsidR="00DC59AA">
                        <w:rPr>
                          <w:rFonts w:asciiTheme="minorBidi" w:hAnsiTheme="minorBidi"/>
                          <w:rtl/>
                          <w:lang w:bidi="ar-MA"/>
                        </w:rPr>
                        <w:t>ة</w:t>
                      </w:r>
                      <w:r w:rsidRPr="00F63419">
                        <w:rPr>
                          <w:rFonts w:asciiTheme="minorBidi" w:hAnsiTheme="minorBidi"/>
                          <w:rtl/>
                        </w:rPr>
                        <w:t xml:space="preserve"> التواصلية</w:t>
                      </w:r>
                      <w:r w:rsidRPr="00F63419" w:rsidR="00DC59AA">
                        <w:rPr>
                          <w:rFonts w:asciiTheme="minorBidi" w:hAnsiTheme="minorBidi"/>
                          <w:rtl/>
                        </w:rPr>
                        <w:t xml:space="preserve">   </w:t>
                      </w:r>
                      <w:r w:rsidRPr="00F63419">
                        <w:rPr>
                          <w:rFonts w:asciiTheme="minorBidi" w:hAnsiTheme="minorBidi"/>
                          <w:rtl/>
                        </w:rPr>
                        <w:t>: إقدار الت</w:t>
                      </w:r>
                      <w:r w:rsidRPr="00F63419" w:rsidR="000C2F04">
                        <w:rPr>
                          <w:rFonts w:asciiTheme="minorBidi" w:hAnsiTheme="minorBidi"/>
                          <w:rtl/>
                        </w:rPr>
                        <w:t>ل</w:t>
                      </w:r>
                      <w:r w:rsidRPr="00F63419" w:rsidR="00DC59AA">
                        <w:rPr>
                          <w:rFonts w:asciiTheme="minorBidi" w:hAnsiTheme="minorBidi"/>
                          <w:rtl/>
                        </w:rPr>
                        <w:t xml:space="preserve">ميذ على التواصل مع </w:t>
                      </w:r>
                      <w:r w:rsidRPr="00F63419" w:rsidR="000C2F04">
                        <w:rPr>
                          <w:rFonts w:asciiTheme="minorBidi" w:hAnsiTheme="minorBidi"/>
                          <w:rtl/>
                          <w:lang w:bidi="ar-MA"/>
                        </w:rPr>
                        <w:t>ال</w:t>
                      </w:r>
                      <w:r w:rsidRPr="00F63419" w:rsidR="00DC59AA">
                        <w:rPr>
                          <w:rFonts w:asciiTheme="minorBidi" w:hAnsiTheme="minorBidi"/>
                          <w:rtl/>
                        </w:rPr>
                        <w:t xml:space="preserve">نصوص </w:t>
                      </w:r>
                      <w:r w:rsidRPr="00F63419" w:rsidR="000C2F04">
                        <w:rPr>
                          <w:rFonts w:asciiTheme="minorBidi" w:hAnsiTheme="minorBidi"/>
                          <w:rtl/>
                        </w:rPr>
                        <w:t>ال</w:t>
                      </w:r>
                      <w:r w:rsidRPr="00F63419" w:rsidR="00DC59AA">
                        <w:rPr>
                          <w:rFonts w:asciiTheme="minorBidi" w:hAnsiTheme="minorBidi"/>
                          <w:rtl/>
                        </w:rPr>
                        <w:t>نقدية</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الثقافية : تعرف التلميذ  على مجال النقد بمفاهيمه ومصطلحاته </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المنهجية : </w:t>
                      </w:r>
                      <w:r w:rsidRPr="00F63419" w:rsidR="00C1641E">
                        <w:rPr>
                          <w:rFonts w:asciiTheme="minorBidi" w:hAnsiTheme="minorBidi"/>
                          <w:rtl/>
                        </w:rPr>
                        <w:t>ا</w:t>
                      </w:r>
                      <w:r w:rsidRPr="00F63419">
                        <w:rPr>
                          <w:rFonts w:asciiTheme="minorBidi" w:hAnsiTheme="minorBidi"/>
                          <w:rtl/>
                        </w:rPr>
                        <w:t xml:space="preserve">متلاك  التلميذ مهارات تحليل النصوص النقدية  </w:t>
                      </w:r>
                    </w:p>
                    <w:p w:rsidR="008E629E" w:rsidRPr="00F63419" w:rsidP="008E629E" w14:textId="77777777">
                      <w:pPr>
                        <w:bidi/>
                        <w:spacing w:after="0"/>
                        <w:jc w:val="both"/>
                        <w:rPr>
                          <w:rFonts w:asciiTheme="minorBidi" w:hAnsiTheme="minorBidi"/>
                          <w:rtl/>
                        </w:rPr>
                      </w:pPr>
                      <w:r w:rsidRPr="00F63419">
                        <w:rPr>
                          <w:rFonts w:asciiTheme="minorBidi" w:hAnsiTheme="minorBidi"/>
                          <w:rtl/>
                        </w:rPr>
                        <w:t xml:space="preserve">           الكفاية الاستراتيجية : التشبع بالق</w:t>
                      </w:r>
                      <w:r w:rsidRPr="00F63419" w:rsidR="00394DDB">
                        <w:rPr>
                          <w:rFonts w:asciiTheme="minorBidi" w:hAnsiTheme="minorBidi"/>
                          <w:rtl/>
                        </w:rPr>
                        <w:t>يم والمثل الإ</w:t>
                      </w:r>
                      <w:r w:rsidRPr="00F63419">
                        <w:rPr>
                          <w:rFonts w:asciiTheme="minorBidi" w:hAnsiTheme="minorBidi"/>
                          <w:rtl/>
                        </w:rPr>
                        <w:t xml:space="preserve">نسانية التي يحملها المؤلف    </w:t>
                      </w:r>
                    </w:p>
                    <w:p w:rsidR="008E629E" w:rsidRPr="00F63419" w:rsidP="008E629E" w14:textId="77777777">
                      <w:pPr>
                        <w:jc w:val="center"/>
                        <w:rPr>
                          <w:rFonts w:asciiTheme="minorBidi" w:hAnsiTheme="minorBidi"/>
                        </w:rPr>
                      </w:pPr>
                    </w:p>
                  </w:txbxContent>
                </v:textbox>
              </v:shape>
            </w:pict>
          </mc:Fallback>
        </mc:AlternateContent>
      </w:r>
      <w:r w:rsidR="00441281">
        <w:rPr>
          <w:noProof/>
          <w:lang w:eastAsia="fr-FR"/>
        </w:rPr>
        <mc:AlternateContent>
          <mc:Choice Requires="wps">
            <w:drawing>
              <wp:anchor distT="0" distB="0" distL="114300" distR="114300" simplePos="0" relativeHeight="251697152" behindDoc="0" locked="0" layoutInCell="1" allowOverlap="1">
                <wp:simplePos x="0" y="0"/>
                <wp:positionH relativeFrom="column">
                  <wp:posOffset>5036629</wp:posOffset>
                </wp:positionH>
                <wp:positionV relativeFrom="paragraph">
                  <wp:posOffset>-846003</wp:posOffset>
                </wp:positionV>
                <wp:extent cx="4737253" cy="1728845"/>
                <wp:effectExtent l="57150" t="38100" r="25400" b="100330"/>
                <wp:wrapNone/>
                <wp:docPr id="871071437" name="Parchemin vertical 5"/>
                <wp:cNvGraphicFramePr/>
                <a:graphic xmlns:a="http://schemas.openxmlformats.org/drawingml/2006/main">
                  <a:graphicData uri="http://schemas.microsoft.com/office/word/2010/wordprocessingShape">
                    <wps:wsp xmlns:wps="http://schemas.microsoft.com/office/word/2010/wordprocessingShape">
                      <wps:cNvSpPr/>
                      <wps:spPr>
                        <a:xfrm>
                          <a:off x="0" y="0"/>
                          <a:ext cx="4737253" cy="1728845"/>
                        </a:xfrm>
                        <a:prstGeom prst="verticalScroll">
                          <a:avLst/>
                        </a:prstGeom>
                      </wps:spPr>
                      <wps:style>
                        <a:lnRef idx="1">
                          <a:schemeClr val="accent4"/>
                        </a:lnRef>
                        <a:fillRef idx="2">
                          <a:schemeClr val="accent4"/>
                        </a:fillRef>
                        <a:effectRef idx="1">
                          <a:schemeClr val="accent4"/>
                        </a:effectRef>
                        <a:fontRef idx="minor">
                          <a:schemeClr val="dk1"/>
                        </a:fontRef>
                      </wps:style>
                      <wps:txbx>
                        <w:txbxContent>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المؤسسة: ثانوية </w:t>
                            </w:r>
                            <w:r w:rsidRPr="000062F8">
                              <w:rPr>
                                <w:rFonts w:ascii="ae_Dimnah" w:hAnsi="ae_Dimnah" w:cs="ae_Dimnah" w:hint="cs"/>
                                <w:color w:val="000000" w:themeColor="text1"/>
                                <w:sz w:val="24"/>
                                <w:szCs w:val="24"/>
                                <w:rtl/>
                                <w:lang w:bidi="ar-MA"/>
                              </w:rPr>
                              <w:t>تساوت التأهيلية</w:t>
                            </w:r>
                            <w:r w:rsidRPr="000062F8">
                              <w:rPr>
                                <w:rFonts w:ascii="ae_Dimnah" w:hAnsi="ae_Dimnah" w:cs="ae_Dimnah"/>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الفئة المستهدفة: </w:t>
                            </w:r>
                            <w:r w:rsidR="0060004E">
                              <w:rPr>
                                <w:rFonts w:ascii="ae_Dimnah" w:hAnsi="ae_Dimnah" w:cs="ae_Dimnah" w:hint="cs"/>
                                <w:color w:val="000000" w:themeColor="text1"/>
                                <w:sz w:val="24"/>
                                <w:szCs w:val="24"/>
                                <w:rtl/>
                              </w:rPr>
                              <w:t>الأولى آداب</w:t>
                            </w:r>
                            <w:r>
                              <w:rPr>
                                <w:rFonts w:ascii="ae_Dimnah" w:hAnsi="ae_Dimnah" w:cs="ae_Dimnah" w:hint="cs"/>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المكون: المؤلفات </w:t>
                            </w:r>
                          </w:p>
                          <w:p w:rsidR="00665E67"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الموضوع : </w:t>
                            </w:r>
                            <w:r>
                              <w:rPr>
                                <w:rFonts w:ascii="ae_Dimnah" w:hAnsi="ae_Dimnah" w:cs="ae_Dimnah" w:hint="cs"/>
                                <w:color w:val="000000" w:themeColor="text1"/>
                                <w:sz w:val="24"/>
                                <w:szCs w:val="24"/>
                                <w:rtl/>
                              </w:rPr>
                              <w:t>القراء التحليلية</w:t>
                            </w:r>
                            <w:r w:rsidR="002642D1">
                              <w:rPr>
                                <w:rFonts w:ascii="ae_Dimnah" w:hAnsi="ae_Dimnah" w:cs="ae_Dimnah" w:hint="cs"/>
                                <w:color w:val="000000" w:themeColor="text1"/>
                                <w:sz w:val="24"/>
                                <w:szCs w:val="24"/>
                                <w:rtl/>
                              </w:rPr>
                              <w:t xml:space="preserve"> جرد الموضوعات</w:t>
                            </w:r>
                            <w:r w:rsidR="001D6073">
                              <w:rPr>
                                <w:rFonts w:ascii="ae_Dimnah" w:hAnsi="ae_Dimnah" w:cs="ae_Dimnah"/>
                                <w:color w:val="000000" w:themeColor="text1"/>
                                <w:sz w:val="24"/>
                                <w:szCs w:val="24"/>
                              </w:rPr>
                              <w:t xml:space="preserve"> </w:t>
                            </w:r>
                            <w:r>
                              <w:rPr>
                                <w:rFonts w:ascii="ae_Dimnah" w:hAnsi="ae_Dimnah" w:cs="ae_Dimnah" w:hint="cs"/>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Pr>
                                <w:rFonts w:ascii="ae_Dimnah" w:hAnsi="ae_Dimnah" w:cs="ae_Dimnah" w:hint="cs"/>
                                <w:color w:val="000000" w:themeColor="text1"/>
                                <w:sz w:val="24"/>
                                <w:szCs w:val="24"/>
                                <w:rtl/>
                              </w:rPr>
                              <w:t>مضمون ال</w:t>
                            </w:r>
                            <w:r>
                              <w:rPr>
                                <w:rFonts w:ascii="ae_Dimnah" w:hAnsi="ae_Dimnah" w:cs="ae_Dimnah" w:hint="cs"/>
                                <w:color w:val="000000" w:themeColor="text1"/>
                                <w:sz w:val="24"/>
                                <w:szCs w:val="24"/>
                                <w:rtl/>
                              </w:rPr>
                              <w:t xml:space="preserve">فصل الثاني  الشعرية والفضاء القرآني  </w:t>
                            </w:r>
                          </w:p>
                          <w:p w:rsidR="00441281" w:rsidP="008E629E"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vertical 5" o:spid="_x0000_s1097" type="#_x0000_t97" style="width:373.01pt;height:136.13pt;margin-top:-66.61pt;margin-left:396.58pt;mso-height-percent:0;mso-height-relative:margin;mso-width-percent:0;mso-width-relative:margin;mso-wrap-distance-bottom:0;mso-wrap-distance-left:9pt;mso-wrap-distance-right:9pt;mso-wrap-distance-top:0;position:absolute;v-text-anchor:middle;z-index:251696128" fillcolor="#cab4e8" stroked="t" strokecolor="#7c609f" strokeweight="0.75pt">
                <v:fill rotate="t" angle="180" colors="0 #cab4e8;22938f #d7cced;1 #eeeaf9" focus="100%" type="gradient"/>
                <v:shadow on="t" type="perspective" color="black" opacity="24929f" origin=",0.5" offset="0,1.57pt"/>
                <v:textbox>
                  <w:txbxContent>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المؤسسة: ثانوية </w:t>
                      </w:r>
                      <w:r w:rsidRPr="000062F8">
                        <w:rPr>
                          <w:rFonts w:ascii="ae_Dimnah" w:hAnsi="ae_Dimnah" w:cs="ae_Dimnah" w:hint="cs"/>
                          <w:color w:val="000000" w:themeColor="text1"/>
                          <w:sz w:val="24"/>
                          <w:szCs w:val="24"/>
                          <w:rtl/>
                          <w:lang w:bidi="ar-MA"/>
                        </w:rPr>
                        <w:t>تساوت التأهيلية</w:t>
                      </w:r>
                      <w:r w:rsidRPr="000062F8">
                        <w:rPr>
                          <w:rFonts w:ascii="ae_Dimnah" w:hAnsi="ae_Dimnah" w:cs="ae_Dimnah"/>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الفئة المستهدفة: </w:t>
                      </w:r>
                      <w:r w:rsidR="0060004E">
                        <w:rPr>
                          <w:rFonts w:ascii="ae_Dimnah" w:hAnsi="ae_Dimnah" w:cs="ae_Dimnah" w:hint="cs"/>
                          <w:color w:val="000000" w:themeColor="text1"/>
                          <w:sz w:val="24"/>
                          <w:szCs w:val="24"/>
                          <w:rtl/>
                        </w:rPr>
                        <w:t>الأولى آداب</w:t>
                      </w:r>
                      <w:r>
                        <w:rPr>
                          <w:rFonts w:ascii="ae_Dimnah" w:hAnsi="ae_Dimnah" w:cs="ae_Dimnah" w:hint="cs"/>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المكون: المؤلفات </w:t>
                      </w:r>
                    </w:p>
                    <w:p w:rsidR="00665E67" w:rsidP="00F11CFD" w14:textId="77777777">
                      <w:pPr>
                        <w:spacing w:after="0"/>
                        <w:jc w:val="center"/>
                        <w:rPr>
                          <w:rFonts w:ascii="ae_Dimnah" w:hAnsi="ae_Dimnah" w:cs="ae_Dimnah"/>
                          <w:color w:val="000000" w:themeColor="text1"/>
                          <w:sz w:val="24"/>
                          <w:szCs w:val="24"/>
                          <w:rtl/>
                        </w:rPr>
                      </w:pPr>
                      <w:r w:rsidRPr="000062F8">
                        <w:rPr>
                          <w:rFonts w:ascii="ae_Dimnah" w:hAnsi="ae_Dimnah" w:cs="ae_Dimnah"/>
                          <w:color w:val="000000" w:themeColor="text1"/>
                          <w:sz w:val="24"/>
                          <w:szCs w:val="24"/>
                          <w:rtl/>
                        </w:rPr>
                        <w:t xml:space="preserve">الموضوع : </w:t>
                      </w:r>
                      <w:r>
                        <w:rPr>
                          <w:rFonts w:ascii="ae_Dimnah" w:hAnsi="ae_Dimnah" w:cs="ae_Dimnah" w:hint="cs"/>
                          <w:color w:val="000000" w:themeColor="text1"/>
                          <w:sz w:val="24"/>
                          <w:szCs w:val="24"/>
                          <w:rtl/>
                        </w:rPr>
                        <w:t>القراء التحليلية</w:t>
                      </w:r>
                      <w:r w:rsidR="002642D1">
                        <w:rPr>
                          <w:rFonts w:ascii="ae_Dimnah" w:hAnsi="ae_Dimnah" w:cs="ae_Dimnah" w:hint="cs"/>
                          <w:color w:val="000000" w:themeColor="text1"/>
                          <w:sz w:val="24"/>
                          <w:szCs w:val="24"/>
                          <w:rtl/>
                        </w:rPr>
                        <w:t xml:space="preserve"> جرد الموضوعات</w:t>
                      </w:r>
                      <w:r w:rsidR="001D6073">
                        <w:rPr>
                          <w:rFonts w:ascii="ae_Dimnah" w:hAnsi="ae_Dimnah" w:cs="ae_Dimnah"/>
                          <w:color w:val="000000" w:themeColor="text1"/>
                          <w:sz w:val="24"/>
                          <w:szCs w:val="24"/>
                        </w:rPr>
                        <w:t xml:space="preserve"> </w:t>
                      </w:r>
                      <w:r>
                        <w:rPr>
                          <w:rFonts w:ascii="ae_Dimnah" w:hAnsi="ae_Dimnah" w:cs="ae_Dimnah" w:hint="cs"/>
                          <w:color w:val="000000" w:themeColor="text1"/>
                          <w:sz w:val="24"/>
                          <w:szCs w:val="24"/>
                          <w:rtl/>
                        </w:rPr>
                        <w:t xml:space="preserve"> </w:t>
                      </w:r>
                    </w:p>
                    <w:p w:rsidR="00F11CFD" w:rsidRPr="000062F8" w:rsidP="00F11CFD" w14:textId="77777777">
                      <w:pPr>
                        <w:spacing w:after="0"/>
                        <w:jc w:val="center"/>
                        <w:rPr>
                          <w:rFonts w:ascii="ae_Dimnah" w:hAnsi="ae_Dimnah" w:cs="ae_Dimnah"/>
                          <w:color w:val="000000" w:themeColor="text1"/>
                          <w:sz w:val="24"/>
                          <w:szCs w:val="24"/>
                          <w:rtl/>
                        </w:rPr>
                      </w:pPr>
                      <w:r>
                        <w:rPr>
                          <w:rFonts w:ascii="ae_Dimnah" w:hAnsi="ae_Dimnah" w:cs="ae_Dimnah" w:hint="cs"/>
                          <w:color w:val="000000" w:themeColor="text1"/>
                          <w:sz w:val="24"/>
                          <w:szCs w:val="24"/>
                          <w:rtl/>
                        </w:rPr>
                        <w:t>مضمون ال</w:t>
                      </w:r>
                      <w:r>
                        <w:rPr>
                          <w:rFonts w:ascii="ae_Dimnah" w:hAnsi="ae_Dimnah" w:cs="ae_Dimnah" w:hint="cs"/>
                          <w:color w:val="000000" w:themeColor="text1"/>
                          <w:sz w:val="24"/>
                          <w:szCs w:val="24"/>
                          <w:rtl/>
                        </w:rPr>
                        <w:t xml:space="preserve">فصل الثاني  الشعرية والفضاء القرآني  </w:t>
                      </w:r>
                    </w:p>
                    <w:p w:rsidR="00441281" w:rsidP="008E629E" w14:textId="77777777">
                      <w:pPr>
                        <w:jc w:val="center"/>
                      </w:pPr>
                    </w:p>
                  </w:txbxContent>
                </v:textbox>
              </v:shape>
            </w:pict>
          </mc:Fallback>
        </mc:AlternateContent>
      </w:r>
    </w:p>
    <w:p w:rsidR="00EE4888" w:rsidP="00EE4888" w14:paraId="2FEA1F83" w14:textId="77777777">
      <w:pPr>
        <w:spacing w:after="200" w:line="276" w:lineRule="auto"/>
        <w:rPr>
          <w:rFonts w:ascii="Calibri" w:eastAsia="Calibri" w:hAnsi="Calibri" w:cs="Arial"/>
          <w:sz w:val="22"/>
          <w:szCs w:val="22"/>
          <w:lang w:val="fr-FR" w:eastAsia="en-US" w:bidi="ar-SA"/>
        </w:rPr>
      </w:pPr>
    </w:p>
    <w:p w:rsidR="00EE4888" w:rsidRPr="005C3101" w:rsidP="00EE4888" w14:paraId="43C7A58E" w14:textId="77777777">
      <w:pPr>
        <w:tabs>
          <w:tab w:val="left" w:pos="12015"/>
        </w:tabs>
        <w:spacing w:after="200" w:line="276" w:lineRule="auto"/>
        <w:rPr>
          <w:rFonts w:ascii="ZapfChancery" w:eastAsia="Calibri" w:hAnsi="ZapfChancery" w:cs="Arial"/>
          <w:lang w:val="fr-FR" w:eastAsia="en-US" w:bidi="ar-SA"/>
        </w:rPr>
      </w:pPr>
      <w:r>
        <w:rPr>
          <w:rFonts w:ascii="Calibri" w:eastAsia="Calibri" w:hAnsi="Calibri" w:cs="Arial"/>
          <w:sz w:val="22"/>
          <w:szCs w:val="22"/>
          <w:lang w:val="fr-FR" w:eastAsia="en-US" w:bidi="ar-SA"/>
        </w:rPr>
        <w:tab/>
      </w:r>
    </w:p>
    <w:tbl>
      <w:tblPr>
        <w:tblStyle w:val="TableGrid7"/>
        <w:tblW w:w="16019" w:type="dxa"/>
        <w:tblInd w:w="-885" w:type="dxa"/>
        <w:tblLook w:val="04A0"/>
      </w:tblPr>
      <w:tblGrid>
        <w:gridCol w:w="1120"/>
        <w:gridCol w:w="1350"/>
        <w:gridCol w:w="3902"/>
        <w:gridCol w:w="2397"/>
        <w:gridCol w:w="1838"/>
        <w:gridCol w:w="2169"/>
        <w:gridCol w:w="1606"/>
        <w:gridCol w:w="1637"/>
      </w:tblGrid>
      <w:tr w14:paraId="09C27BF6" w14:textId="77777777" w:rsidTr="00012281">
        <w:tblPrEx>
          <w:tblW w:w="16019" w:type="dxa"/>
          <w:tblInd w:w="-885" w:type="dxa"/>
          <w:tblLook w:val="04A0"/>
        </w:tblPrEx>
        <w:tc>
          <w:tcPr>
            <w:tcW w:w="1132" w:type="dxa"/>
          </w:tcPr>
          <w:p w:rsidR="00012281" w:rsidRPr="000C21A3" w:rsidP="009A117F" w14:paraId="5D26FE91" w14:textId="77777777">
            <w:pPr>
              <w:tabs>
                <w:tab w:val="left" w:pos="12015"/>
              </w:tabs>
              <w:spacing w:after="0" w:line="240" w:lineRule="auto"/>
              <w:jc w:val="center"/>
              <w:rPr>
                <w:rFonts w:ascii="ZapfChancery" w:hAnsi="ZapfChancery"/>
                <w:sz w:val="28"/>
                <w:szCs w:val="32"/>
              </w:rPr>
            </w:pPr>
            <w:r w:rsidRPr="000C21A3">
              <w:rPr>
                <w:rFonts w:ascii="ZapfChancery" w:hAnsi="ZapfChancery" w:hint="cs"/>
                <w:sz w:val="28"/>
                <w:szCs w:val="32"/>
                <w:rtl/>
              </w:rPr>
              <w:t>التقويم</w:t>
            </w:r>
          </w:p>
        </w:tc>
        <w:tc>
          <w:tcPr>
            <w:tcW w:w="1404" w:type="dxa"/>
          </w:tcPr>
          <w:p w:rsidR="00012281" w:rsidRPr="000C21A3" w:rsidP="009A117F" w14:paraId="3C00F38B" w14:textId="77777777">
            <w:pPr>
              <w:tabs>
                <w:tab w:val="left" w:pos="12015"/>
              </w:tabs>
              <w:spacing w:after="0" w:line="240" w:lineRule="auto"/>
              <w:jc w:val="center"/>
              <w:rPr>
                <w:rFonts w:ascii="ZapfChancery" w:hAnsi="ZapfChancery"/>
                <w:sz w:val="28"/>
                <w:szCs w:val="32"/>
              </w:rPr>
            </w:pPr>
            <w:r w:rsidRPr="000C21A3">
              <w:rPr>
                <w:rFonts w:ascii="ZapfChancery" w:hAnsi="ZapfChancery" w:hint="cs"/>
                <w:sz w:val="28"/>
                <w:szCs w:val="32"/>
                <w:rtl/>
              </w:rPr>
              <w:t>الدعم</w:t>
            </w:r>
          </w:p>
        </w:tc>
        <w:tc>
          <w:tcPr>
            <w:tcW w:w="4531" w:type="dxa"/>
          </w:tcPr>
          <w:p w:rsidR="00012281" w:rsidRPr="000C21A3" w:rsidP="009A117F" w14:paraId="0B8BE06F" w14:textId="77777777">
            <w:pPr>
              <w:tabs>
                <w:tab w:val="left" w:pos="12015"/>
              </w:tabs>
              <w:spacing w:after="0" w:line="240" w:lineRule="auto"/>
              <w:jc w:val="center"/>
              <w:rPr>
                <w:rFonts w:ascii="ZapfChancery" w:hAnsi="ZapfChancery"/>
                <w:sz w:val="28"/>
                <w:szCs w:val="32"/>
              </w:rPr>
            </w:pPr>
            <w:r>
              <w:rPr>
                <w:rFonts w:ascii="ZapfChancery" w:hAnsi="ZapfChancery" w:hint="cs"/>
                <w:sz w:val="28"/>
                <w:szCs w:val="32"/>
                <w:rtl/>
              </w:rPr>
              <w:t>المحتوى</w:t>
            </w:r>
            <w:r w:rsidRPr="000C21A3">
              <w:rPr>
                <w:rFonts w:ascii="ZapfChancery" w:hAnsi="ZapfChancery" w:hint="cs"/>
                <w:sz w:val="28"/>
                <w:szCs w:val="32"/>
                <w:rtl/>
              </w:rPr>
              <w:t xml:space="preserve"> </w:t>
            </w:r>
            <w:r w:rsidRPr="000C21A3">
              <w:rPr>
                <w:rFonts w:ascii="ZapfChancery" w:hAnsi="ZapfChancery" w:hint="cs"/>
                <w:sz w:val="28"/>
                <w:szCs w:val="32"/>
                <w:rtl/>
              </w:rPr>
              <w:t>الديداكتي</w:t>
            </w:r>
          </w:p>
        </w:tc>
        <w:tc>
          <w:tcPr>
            <w:tcW w:w="2530" w:type="dxa"/>
          </w:tcPr>
          <w:p w:rsidR="00012281" w:rsidRPr="000C21A3" w:rsidP="009A117F" w14:paraId="102DBA00" w14:textId="77777777">
            <w:pPr>
              <w:tabs>
                <w:tab w:val="left" w:pos="12015"/>
              </w:tabs>
              <w:bidi/>
              <w:spacing w:after="0" w:line="240" w:lineRule="auto"/>
              <w:jc w:val="center"/>
              <w:rPr>
                <w:rFonts w:ascii="ZapfChancery" w:hAnsi="ZapfChancery"/>
                <w:sz w:val="28"/>
                <w:szCs w:val="32"/>
              </w:rPr>
            </w:pPr>
            <w:r w:rsidRPr="000C21A3">
              <w:rPr>
                <w:rFonts w:ascii="ZapfChancery" w:hAnsi="ZapfChancery" w:hint="cs"/>
                <w:sz w:val="28"/>
                <w:szCs w:val="32"/>
                <w:rtl/>
              </w:rPr>
              <w:t>الأ</w:t>
            </w:r>
            <w:r>
              <w:rPr>
                <w:rFonts w:ascii="ZapfChancery" w:hAnsi="ZapfChancery" w:hint="cs"/>
                <w:sz w:val="28"/>
                <w:szCs w:val="32"/>
                <w:rtl/>
              </w:rPr>
              <w:t>سئلة  المفترضة</w:t>
            </w:r>
          </w:p>
        </w:tc>
        <w:tc>
          <w:tcPr>
            <w:tcW w:w="6173" w:type="dxa"/>
            <w:gridSpan w:val="3"/>
          </w:tcPr>
          <w:p w:rsidR="00012281" w:rsidRPr="00CA75C7" w:rsidP="009A117F" w14:paraId="454543E7" w14:textId="77777777">
            <w:pPr>
              <w:tabs>
                <w:tab w:val="left" w:pos="12015"/>
              </w:tabs>
              <w:spacing w:after="0" w:line="240" w:lineRule="auto"/>
              <w:jc w:val="center"/>
              <w:rPr>
                <w:rFonts w:ascii="ZapfChancery" w:hAnsi="ZapfChancery"/>
                <w:sz w:val="32"/>
                <w:szCs w:val="40"/>
              </w:rPr>
            </w:pPr>
            <w:r>
              <w:rPr>
                <w:rFonts w:ascii="ZapfChancery" w:hAnsi="ZapfChancery" w:hint="cs"/>
                <w:sz w:val="32"/>
                <w:szCs w:val="40"/>
                <w:rtl/>
              </w:rPr>
              <w:t>أجرأة</w:t>
            </w:r>
            <w:r w:rsidRPr="00CA75C7">
              <w:rPr>
                <w:rFonts w:ascii="ZapfChancery" w:hAnsi="ZapfChancery" w:hint="cs"/>
                <w:sz w:val="32"/>
                <w:szCs w:val="40"/>
                <w:rtl/>
              </w:rPr>
              <w:t xml:space="preserve"> الكفايات</w:t>
            </w:r>
          </w:p>
        </w:tc>
        <w:tc>
          <w:tcPr>
            <w:tcW w:w="249" w:type="dxa"/>
            <w:vMerge w:val="restart"/>
          </w:tcPr>
          <w:p w:rsidR="00012281" w:rsidRPr="00CA75C7" w:rsidP="00012281" w14:paraId="0D4ACDB6" w14:textId="77777777">
            <w:pPr>
              <w:tabs>
                <w:tab w:val="left" w:pos="12015"/>
              </w:tabs>
              <w:spacing w:after="0" w:line="240" w:lineRule="auto"/>
              <w:jc w:val="center"/>
              <w:rPr>
                <w:rFonts w:ascii="ZapfChancery" w:hAnsi="ZapfChancery"/>
                <w:sz w:val="32"/>
                <w:szCs w:val="40"/>
                <w:rtl/>
              </w:rPr>
            </w:pPr>
            <w:r>
              <w:rPr>
                <w:rFonts w:ascii="ZapfChancery" w:hAnsi="ZapfChancery" w:hint="cs"/>
                <w:sz w:val="32"/>
                <w:szCs w:val="40"/>
                <w:rtl/>
              </w:rPr>
              <w:t xml:space="preserve"> الوضعيات </w:t>
            </w:r>
          </w:p>
        </w:tc>
      </w:tr>
      <w:tr w14:paraId="162ECB95" w14:textId="77777777" w:rsidTr="00012281">
        <w:tblPrEx>
          <w:tblW w:w="16019" w:type="dxa"/>
          <w:tblInd w:w="-885" w:type="dxa"/>
          <w:tblLook w:val="04A0"/>
        </w:tblPrEx>
        <w:trPr>
          <w:trHeight w:val="525"/>
        </w:trPr>
        <w:tc>
          <w:tcPr>
            <w:tcW w:w="1132" w:type="dxa"/>
            <w:vMerge w:val="restart"/>
            <w:textDirection w:val="btLr"/>
          </w:tcPr>
          <w:p w:rsidR="00012281" w:rsidRPr="007C44CC" w:rsidP="009A117F" w14:paraId="051A52BB" w14:textId="77777777">
            <w:pPr>
              <w:tabs>
                <w:tab w:val="left" w:pos="12015"/>
              </w:tabs>
              <w:spacing w:after="0" w:line="240" w:lineRule="auto"/>
              <w:ind w:right="113"/>
              <w:jc w:val="center"/>
              <w:rPr>
                <w:rFonts w:ascii="ZapfChancery" w:hAnsi="ZapfChancery"/>
                <w:sz w:val="30"/>
                <w:szCs w:val="36"/>
              </w:rPr>
            </w:pPr>
            <w:r w:rsidRPr="007C44CC">
              <w:rPr>
                <w:rFonts w:ascii="ZapfChancery" w:hAnsi="ZapfChancery" w:hint="cs"/>
                <w:sz w:val="34"/>
                <w:szCs w:val="44"/>
                <w:rtl/>
              </w:rPr>
              <w:t>تقويم أولي</w:t>
            </w:r>
          </w:p>
        </w:tc>
        <w:tc>
          <w:tcPr>
            <w:tcW w:w="1404" w:type="dxa"/>
            <w:vMerge w:val="restart"/>
          </w:tcPr>
          <w:p w:rsidR="00012281" w:rsidRPr="005806D8" w:rsidP="009A117F" w14:paraId="5DE4728D" w14:textId="77777777">
            <w:pPr>
              <w:tabs>
                <w:tab w:val="left" w:pos="12015"/>
              </w:tabs>
              <w:bidi/>
              <w:spacing w:after="0" w:line="240" w:lineRule="auto"/>
              <w:rPr>
                <w:rFonts w:ascii="ZapfChancery" w:hAnsi="ZapfChancery"/>
                <w:sz w:val="32"/>
                <w:szCs w:val="40"/>
              </w:rPr>
            </w:pPr>
            <w:r>
              <w:rPr>
                <w:rFonts w:ascii="ZapfChancery" w:hAnsi="ZapfChancery" w:hint="cs"/>
                <w:sz w:val="28"/>
                <w:szCs w:val="32"/>
                <w:rtl/>
              </w:rPr>
              <w:t xml:space="preserve">  </w:t>
            </w:r>
            <w:r w:rsidRPr="0018359A">
              <w:rPr>
                <w:rFonts w:ascii="ZapfChancery" w:hAnsi="ZapfChancery" w:hint="cs"/>
                <w:sz w:val="28"/>
                <w:szCs w:val="32"/>
                <w:rtl/>
              </w:rPr>
              <w:t xml:space="preserve">تشجيع </w:t>
            </w:r>
            <w:r>
              <w:rPr>
                <w:rFonts w:ascii="ZapfChancery" w:hAnsi="ZapfChancery" w:hint="cs"/>
                <w:sz w:val="28"/>
                <w:szCs w:val="32"/>
                <w:rtl/>
              </w:rPr>
              <w:t xml:space="preserve">     </w:t>
            </w:r>
            <w:r w:rsidRPr="0018359A">
              <w:rPr>
                <w:rFonts w:ascii="ZapfChancery" w:hAnsi="ZapfChancery" w:hint="cs"/>
                <w:sz w:val="28"/>
                <w:szCs w:val="32"/>
                <w:rtl/>
              </w:rPr>
              <w:t xml:space="preserve">ودعم التلاميذ </w:t>
            </w:r>
            <w:r>
              <w:rPr>
                <w:rFonts w:ascii="ZapfChancery" w:hAnsi="ZapfChancery" w:hint="cs"/>
                <w:sz w:val="28"/>
                <w:szCs w:val="32"/>
                <w:rtl/>
              </w:rPr>
              <w:t xml:space="preserve">  </w:t>
            </w:r>
            <w:r w:rsidRPr="0018359A">
              <w:rPr>
                <w:rFonts w:ascii="ZapfChancery" w:hAnsi="ZapfChancery" w:hint="cs"/>
                <w:sz w:val="28"/>
                <w:szCs w:val="32"/>
                <w:rtl/>
              </w:rPr>
              <w:t>على المشاركة</w:t>
            </w:r>
            <w:r w:rsidR="00BD0475">
              <w:rPr>
                <w:rFonts w:ascii="ZapfChancery" w:hAnsi="ZapfChancery" w:hint="cs"/>
                <w:sz w:val="28"/>
                <w:szCs w:val="32"/>
                <w:rtl/>
              </w:rPr>
              <w:t xml:space="preserve">  و</w:t>
            </w:r>
            <w:r w:rsidRPr="0018359A">
              <w:rPr>
                <w:rFonts w:ascii="ZapfChancery" w:hAnsi="ZapfChancery" w:hint="cs"/>
                <w:sz w:val="28"/>
                <w:szCs w:val="32"/>
                <w:rtl/>
              </w:rPr>
              <w:t xml:space="preserve">تصحيح </w:t>
            </w:r>
            <w:r w:rsidR="00BD0475">
              <w:rPr>
                <w:rFonts w:ascii="ZapfChancery" w:hAnsi="ZapfChancery" w:hint="cs"/>
                <w:sz w:val="28"/>
                <w:szCs w:val="32"/>
                <w:rtl/>
              </w:rPr>
              <w:t xml:space="preserve">  </w:t>
            </w:r>
            <w:r w:rsidRPr="0018359A">
              <w:rPr>
                <w:rFonts w:ascii="ZapfChancery" w:hAnsi="ZapfChancery" w:hint="cs"/>
                <w:sz w:val="28"/>
                <w:szCs w:val="32"/>
                <w:rtl/>
              </w:rPr>
              <w:t xml:space="preserve">تعثراتهم </w:t>
            </w:r>
          </w:p>
        </w:tc>
        <w:tc>
          <w:tcPr>
            <w:tcW w:w="4531" w:type="dxa"/>
            <w:vMerge w:val="restart"/>
          </w:tcPr>
          <w:p w:rsidR="002642D1" w:rsidP="009A117F" w14:paraId="200B61EB" w14:textId="77777777">
            <w:pPr>
              <w:tabs>
                <w:tab w:val="left" w:pos="12015"/>
              </w:tabs>
              <w:bidi/>
              <w:spacing w:after="0" w:line="240" w:lineRule="auto"/>
              <w:jc w:val="center"/>
              <w:rPr>
                <w:rFonts w:ascii="ZapfChancery" w:hAnsi="ZapfChancery"/>
                <w:sz w:val="32"/>
                <w:szCs w:val="40"/>
                <w:rtl/>
              </w:rPr>
            </w:pPr>
          </w:p>
          <w:p w:rsidR="002642D1" w:rsidP="002642D1" w14:paraId="6FB82DEA" w14:textId="77777777">
            <w:pPr>
              <w:tabs>
                <w:tab w:val="left" w:pos="12015"/>
              </w:tabs>
              <w:bidi/>
              <w:spacing w:after="0" w:line="240" w:lineRule="auto"/>
              <w:jc w:val="center"/>
              <w:rPr>
                <w:rFonts w:ascii="ZapfChancery" w:hAnsi="ZapfChancery"/>
                <w:sz w:val="32"/>
                <w:szCs w:val="40"/>
                <w:rtl/>
              </w:rPr>
            </w:pPr>
          </w:p>
          <w:p w:rsidR="002642D1" w:rsidP="002642D1" w14:paraId="07C65708" w14:textId="77777777">
            <w:pPr>
              <w:tabs>
                <w:tab w:val="left" w:pos="12015"/>
              </w:tabs>
              <w:bidi/>
              <w:spacing w:after="0" w:line="240" w:lineRule="auto"/>
              <w:jc w:val="center"/>
              <w:rPr>
                <w:rFonts w:ascii="ZapfChancery" w:hAnsi="ZapfChancery"/>
                <w:sz w:val="32"/>
                <w:szCs w:val="40"/>
                <w:rtl/>
              </w:rPr>
            </w:pPr>
          </w:p>
          <w:p w:rsidR="00012281" w:rsidRPr="004F6DB6" w:rsidP="002642D1" w14:paraId="5F058C78" w14:textId="77777777">
            <w:pPr>
              <w:tabs>
                <w:tab w:val="left" w:pos="12015"/>
              </w:tabs>
              <w:bidi/>
              <w:spacing w:after="0" w:line="240" w:lineRule="auto"/>
              <w:jc w:val="center"/>
              <w:rPr>
                <w:rFonts w:ascii="ZapfChancery" w:hAnsi="ZapfChancery"/>
                <w:sz w:val="32"/>
                <w:szCs w:val="40"/>
              </w:rPr>
            </w:pPr>
            <w:r>
              <w:rPr>
                <w:rFonts w:ascii="ZapfChancery" w:hAnsi="ZapfChancery" w:hint="cs"/>
                <w:sz w:val="32"/>
                <w:szCs w:val="40"/>
                <w:rtl/>
              </w:rPr>
              <w:t>أجوبة التلاميذ</w:t>
            </w:r>
          </w:p>
        </w:tc>
        <w:tc>
          <w:tcPr>
            <w:tcW w:w="2530" w:type="dxa"/>
            <w:vMerge w:val="restart"/>
          </w:tcPr>
          <w:p w:rsidR="00012281" w:rsidP="00EE4888" w14:paraId="72EACB21" w14:textId="77777777">
            <w:pPr>
              <w:numPr>
                <w:ilvl w:val="0"/>
                <w:numId w:val="26"/>
              </w:numPr>
              <w:tabs>
                <w:tab w:val="left" w:pos="12015"/>
              </w:tabs>
              <w:bidi/>
              <w:spacing w:after="0" w:line="240" w:lineRule="auto"/>
              <w:ind w:left="720" w:hanging="360"/>
              <w:contextualSpacing/>
              <w:rPr>
                <w:rFonts w:ascii="ZapfChancery" w:hAnsi="ZapfChancery"/>
                <w:sz w:val="28"/>
                <w:szCs w:val="32"/>
              </w:rPr>
            </w:pPr>
            <w:r>
              <w:rPr>
                <w:rFonts w:ascii="ZapfChancery" w:hAnsi="ZapfChancery" w:hint="cs"/>
                <w:sz w:val="28"/>
                <w:szCs w:val="32"/>
                <w:rtl/>
              </w:rPr>
              <w:t>ما مضمون  ا</w:t>
            </w:r>
            <w:r w:rsidR="00F61B6D">
              <w:rPr>
                <w:rFonts w:ascii="ZapfChancery" w:hAnsi="ZapfChancery" w:hint="cs"/>
                <w:sz w:val="28"/>
                <w:szCs w:val="32"/>
                <w:rtl/>
              </w:rPr>
              <w:t>لفصل الأول</w:t>
            </w:r>
            <w:r>
              <w:rPr>
                <w:rFonts w:ascii="ZapfChancery" w:hAnsi="ZapfChancery" w:hint="cs"/>
                <w:sz w:val="28"/>
                <w:szCs w:val="32"/>
                <w:rtl/>
              </w:rPr>
              <w:t xml:space="preserve"> ؟</w:t>
            </w:r>
          </w:p>
          <w:p w:rsidR="00012281" w:rsidP="00EE4888" w14:paraId="347FB4A3" w14:textId="77777777">
            <w:pPr>
              <w:numPr>
                <w:ilvl w:val="0"/>
                <w:numId w:val="26"/>
              </w:numPr>
              <w:tabs>
                <w:tab w:val="left" w:pos="12015"/>
              </w:tabs>
              <w:bidi/>
              <w:spacing w:after="0" w:line="240" w:lineRule="auto"/>
              <w:ind w:left="720" w:hanging="360"/>
              <w:contextualSpacing/>
              <w:rPr>
                <w:rFonts w:ascii="ZapfChancery" w:hAnsi="ZapfChancery"/>
                <w:sz w:val="28"/>
                <w:szCs w:val="32"/>
              </w:rPr>
            </w:pPr>
            <w:r>
              <w:rPr>
                <w:rFonts w:ascii="ZapfChancery" w:hAnsi="ZapfChancery" w:hint="cs"/>
                <w:sz w:val="28"/>
                <w:szCs w:val="32"/>
                <w:rtl/>
              </w:rPr>
              <w:t xml:space="preserve"> ما أ</w:t>
            </w:r>
            <w:r w:rsidR="00312CCF">
              <w:rPr>
                <w:rFonts w:ascii="ZapfChancery" w:hAnsi="ZapfChancery" w:hint="cs"/>
                <w:sz w:val="28"/>
                <w:szCs w:val="32"/>
                <w:rtl/>
              </w:rPr>
              <w:t>ه</w:t>
            </w:r>
            <w:r>
              <w:rPr>
                <w:rFonts w:ascii="ZapfChancery" w:hAnsi="ZapfChancery" w:hint="cs"/>
                <w:sz w:val="28"/>
                <w:szCs w:val="32"/>
                <w:rtl/>
              </w:rPr>
              <w:t xml:space="preserve">م المبادئ التي </w:t>
            </w:r>
          </w:p>
          <w:p w:rsidR="00012281" w:rsidP="00EE4888" w14:paraId="2241B09A" w14:textId="77777777">
            <w:pPr>
              <w:numPr>
                <w:ilvl w:val="0"/>
                <w:numId w:val="26"/>
              </w:numPr>
              <w:tabs>
                <w:tab w:val="left" w:pos="12015"/>
              </w:tabs>
              <w:bidi/>
              <w:spacing w:after="0" w:line="240" w:lineRule="auto"/>
              <w:ind w:left="720" w:hanging="360"/>
              <w:contextualSpacing/>
              <w:rPr>
                <w:rFonts w:ascii="ZapfChancery" w:hAnsi="ZapfChancery"/>
                <w:sz w:val="28"/>
                <w:szCs w:val="32"/>
              </w:rPr>
            </w:pPr>
            <w:r>
              <w:rPr>
                <w:rFonts w:ascii="ZapfChancery" w:hAnsi="ZapfChancery" w:hint="cs"/>
                <w:sz w:val="28"/>
                <w:szCs w:val="32"/>
                <w:rtl/>
              </w:rPr>
              <w:t>تأس</w:t>
            </w:r>
            <w:r w:rsidR="008E3BE6">
              <w:rPr>
                <w:rFonts w:ascii="ZapfChancery" w:hAnsi="ZapfChancery" w:hint="cs"/>
                <w:sz w:val="28"/>
                <w:szCs w:val="32"/>
                <w:rtl/>
              </w:rPr>
              <w:t>س</w:t>
            </w:r>
            <w:r>
              <w:rPr>
                <w:rFonts w:ascii="ZapfChancery" w:hAnsi="ZapfChancery" w:hint="cs"/>
                <w:sz w:val="28"/>
                <w:szCs w:val="32"/>
                <w:rtl/>
              </w:rPr>
              <w:t xml:space="preserve">ت عليها الشفوية الجاهلية؟... </w:t>
            </w:r>
          </w:p>
          <w:p w:rsidR="00012281" w:rsidRPr="007C44CC" w:rsidP="009A117F" w14:paraId="4D20C030" w14:textId="77777777">
            <w:pPr>
              <w:spacing w:after="0" w:line="240" w:lineRule="auto"/>
            </w:pPr>
          </w:p>
          <w:p w:rsidR="00012281" w:rsidRPr="007C44CC" w:rsidP="009A117F" w14:paraId="7C79CCC6" w14:textId="77777777">
            <w:pPr>
              <w:spacing w:after="0" w:line="240" w:lineRule="auto"/>
            </w:pPr>
          </w:p>
          <w:p w:rsidR="00012281" w:rsidP="009A117F" w14:paraId="67B1B1E0" w14:textId="77777777">
            <w:pPr>
              <w:spacing w:after="0" w:line="240" w:lineRule="auto"/>
            </w:pPr>
          </w:p>
          <w:p w:rsidR="00012281" w:rsidRPr="007C44CC" w:rsidP="009A117F" w14:paraId="2701D896" w14:textId="77777777">
            <w:pPr>
              <w:spacing w:after="0" w:line="240" w:lineRule="auto"/>
            </w:pPr>
          </w:p>
        </w:tc>
        <w:tc>
          <w:tcPr>
            <w:tcW w:w="2065" w:type="dxa"/>
          </w:tcPr>
          <w:p w:rsidR="00012281" w:rsidRPr="009142D5" w:rsidP="009A117F" w14:paraId="0CDEAFC9" w14:textId="77777777">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القيم</w:t>
            </w:r>
          </w:p>
        </w:tc>
        <w:tc>
          <w:tcPr>
            <w:tcW w:w="2371" w:type="dxa"/>
          </w:tcPr>
          <w:p w:rsidR="00012281" w:rsidRPr="009142D5" w:rsidP="009A117F" w14:paraId="560A7BD3" w14:textId="77777777">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المهارات</w:t>
            </w:r>
          </w:p>
        </w:tc>
        <w:tc>
          <w:tcPr>
            <w:tcW w:w="1737" w:type="dxa"/>
          </w:tcPr>
          <w:p w:rsidR="00012281" w:rsidRPr="009142D5" w:rsidP="009A117F" w14:paraId="6B3D2444" w14:textId="77777777">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القدرات</w:t>
            </w:r>
          </w:p>
        </w:tc>
        <w:tc>
          <w:tcPr>
            <w:tcW w:w="249" w:type="dxa"/>
            <w:vMerge/>
          </w:tcPr>
          <w:p w:rsidR="00012281" w:rsidRPr="009142D5" w:rsidP="009A117F" w14:paraId="23A54402" w14:textId="77777777">
            <w:pPr>
              <w:tabs>
                <w:tab w:val="left" w:pos="12015"/>
              </w:tabs>
              <w:bidi/>
              <w:spacing w:after="0" w:line="240" w:lineRule="auto"/>
              <w:jc w:val="center"/>
              <w:rPr>
                <w:rFonts w:ascii="ZapfChancery" w:hAnsi="ZapfChancery"/>
                <w:sz w:val="30"/>
                <w:szCs w:val="36"/>
              </w:rPr>
            </w:pPr>
          </w:p>
        </w:tc>
      </w:tr>
      <w:tr w14:paraId="6E7F5846" w14:textId="77777777" w:rsidTr="00745663">
        <w:tblPrEx>
          <w:tblW w:w="16019" w:type="dxa"/>
          <w:tblInd w:w="-885" w:type="dxa"/>
          <w:tblLook w:val="04A0"/>
        </w:tblPrEx>
        <w:trPr>
          <w:cantSplit/>
          <w:trHeight w:val="2905"/>
        </w:trPr>
        <w:tc>
          <w:tcPr>
            <w:tcW w:w="1132" w:type="dxa"/>
            <w:vMerge/>
          </w:tcPr>
          <w:p w:rsidR="00012281" w:rsidRPr="000A6910" w:rsidP="009A117F" w14:paraId="1C44D837" w14:textId="77777777">
            <w:pPr>
              <w:tabs>
                <w:tab w:val="left" w:pos="12015"/>
              </w:tabs>
              <w:spacing w:after="0" w:line="240" w:lineRule="auto"/>
              <w:rPr>
                <w:rFonts w:ascii="ZapfChancery" w:hAnsi="ZapfChancery"/>
                <w:sz w:val="32"/>
                <w:szCs w:val="32"/>
              </w:rPr>
            </w:pPr>
          </w:p>
        </w:tc>
        <w:tc>
          <w:tcPr>
            <w:tcW w:w="1404" w:type="dxa"/>
            <w:vMerge/>
          </w:tcPr>
          <w:p w:rsidR="00012281" w:rsidRPr="000A6910" w:rsidP="009A117F" w14:paraId="18277B97" w14:textId="77777777">
            <w:pPr>
              <w:tabs>
                <w:tab w:val="left" w:pos="12015"/>
              </w:tabs>
              <w:spacing w:after="0" w:line="240" w:lineRule="auto"/>
              <w:rPr>
                <w:rFonts w:ascii="ZapfChancery" w:hAnsi="ZapfChancery"/>
                <w:sz w:val="32"/>
                <w:szCs w:val="32"/>
              </w:rPr>
            </w:pPr>
          </w:p>
        </w:tc>
        <w:tc>
          <w:tcPr>
            <w:tcW w:w="4531" w:type="dxa"/>
            <w:vMerge/>
          </w:tcPr>
          <w:p w:rsidR="00012281" w:rsidRPr="000A6910" w:rsidP="009A117F" w14:paraId="3DBD1FE1" w14:textId="77777777">
            <w:pPr>
              <w:tabs>
                <w:tab w:val="left" w:pos="12015"/>
              </w:tabs>
              <w:spacing w:after="0" w:line="240" w:lineRule="auto"/>
              <w:rPr>
                <w:rFonts w:ascii="ZapfChancery" w:hAnsi="ZapfChancery"/>
                <w:sz w:val="32"/>
                <w:szCs w:val="32"/>
              </w:rPr>
            </w:pPr>
          </w:p>
        </w:tc>
        <w:tc>
          <w:tcPr>
            <w:tcW w:w="2530" w:type="dxa"/>
            <w:vMerge/>
          </w:tcPr>
          <w:p w:rsidR="00012281" w:rsidRPr="000A6910" w:rsidP="009A117F" w14:paraId="1B7CD448" w14:textId="77777777">
            <w:pPr>
              <w:tabs>
                <w:tab w:val="left" w:pos="12015"/>
              </w:tabs>
              <w:spacing w:after="0" w:line="240" w:lineRule="auto"/>
              <w:rPr>
                <w:rFonts w:ascii="ZapfChancery" w:hAnsi="ZapfChancery"/>
                <w:sz w:val="32"/>
                <w:szCs w:val="32"/>
              </w:rPr>
            </w:pPr>
          </w:p>
        </w:tc>
        <w:tc>
          <w:tcPr>
            <w:tcW w:w="2065" w:type="dxa"/>
          </w:tcPr>
          <w:p w:rsidR="00012281" w:rsidRPr="000A6910" w:rsidP="009A117F" w14:paraId="1EE883F5" w14:textId="77777777">
            <w:pPr>
              <w:tabs>
                <w:tab w:val="left" w:pos="12015"/>
              </w:tabs>
              <w:bidi/>
              <w:spacing w:after="0" w:line="240" w:lineRule="auto"/>
              <w:jc w:val="center"/>
              <w:rPr>
                <w:rFonts w:ascii="ZapfChancery" w:hAnsi="ZapfChancery"/>
                <w:sz w:val="32"/>
                <w:szCs w:val="32"/>
                <w:rtl/>
              </w:rPr>
            </w:pPr>
          </w:p>
          <w:p w:rsidR="00012281" w:rsidRPr="000A6910" w:rsidP="009A117F" w14:paraId="591B1183" w14:textId="77777777">
            <w:pPr>
              <w:tabs>
                <w:tab w:val="left" w:pos="12015"/>
              </w:tabs>
              <w:bidi/>
              <w:spacing w:after="0" w:line="240" w:lineRule="auto"/>
              <w:jc w:val="center"/>
              <w:rPr>
                <w:rFonts w:ascii="ZapfChancery" w:hAnsi="ZapfChancery"/>
                <w:sz w:val="32"/>
                <w:szCs w:val="32"/>
                <w:rtl/>
              </w:rPr>
            </w:pPr>
            <w:r w:rsidRPr="000A6910">
              <w:rPr>
                <w:rFonts w:ascii="ZapfChancery" w:hAnsi="ZapfChancery" w:hint="cs"/>
                <w:sz w:val="32"/>
                <w:szCs w:val="32"/>
                <w:rtl/>
              </w:rPr>
              <w:t xml:space="preserve">تشبع المتعلم  بقيم الانفتاح  على كل جديد أدبي </w:t>
            </w:r>
          </w:p>
          <w:p w:rsidR="00012281" w:rsidRPr="000A6910" w:rsidP="009A117F" w14:paraId="7E7BC1AD" w14:textId="77777777">
            <w:pPr>
              <w:tabs>
                <w:tab w:val="left" w:pos="12015"/>
              </w:tabs>
              <w:bidi/>
              <w:spacing w:after="0" w:line="240" w:lineRule="auto"/>
              <w:rPr>
                <w:rFonts w:ascii="ZapfChancery" w:hAnsi="ZapfChancery"/>
                <w:sz w:val="32"/>
                <w:szCs w:val="32"/>
                <w:rtl/>
              </w:rPr>
            </w:pPr>
          </w:p>
          <w:p w:rsidR="00012281" w:rsidRPr="000A6910" w:rsidP="009A117F" w14:paraId="6CC20A0C" w14:textId="77777777">
            <w:pPr>
              <w:tabs>
                <w:tab w:val="left" w:pos="12015"/>
              </w:tabs>
              <w:bidi/>
              <w:spacing w:after="0" w:line="240" w:lineRule="auto"/>
              <w:jc w:val="center"/>
              <w:rPr>
                <w:rFonts w:ascii="ZapfChancery" w:hAnsi="ZapfChancery"/>
                <w:sz w:val="32"/>
                <w:szCs w:val="32"/>
                <w:rtl/>
              </w:rPr>
            </w:pPr>
          </w:p>
        </w:tc>
        <w:tc>
          <w:tcPr>
            <w:tcW w:w="2371" w:type="dxa"/>
          </w:tcPr>
          <w:p w:rsidR="00012281" w:rsidRPr="000A6910" w:rsidP="00B70BED" w14:paraId="6B086678" w14:textId="77777777">
            <w:pPr>
              <w:tabs>
                <w:tab w:val="left" w:pos="12015"/>
              </w:tabs>
              <w:bidi/>
              <w:spacing w:after="0" w:line="240" w:lineRule="auto"/>
              <w:jc w:val="center"/>
              <w:rPr>
                <w:rFonts w:ascii="ZapfChancery" w:hAnsi="ZapfChancery"/>
                <w:sz w:val="32"/>
                <w:szCs w:val="32"/>
                <w:rtl/>
              </w:rPr>
            </w:pPr>
            <w:r w:rsidRPr="000A6910">
              <w:rPr>
                <w:rFonts w:ascii="ZapfChancery" w:hAnsi="ZapfChancery" w:hint="cs"/>
                <w:sz w:val="32"/>
                <w:szCs w:val="32"/>
                <w:rtl/>
              </w:rPr>
              <w:t>ت</w:t>
            </w:r>
            <w:r w:rsidR="00B47E8C">
              <w:rPr>
                <w:rFonts w:ascii="ZapfChancery" w:hAnsi="ZapfChancery" w:hint="cs"/>
                <w:sz w:val="32"/>
                <w:szCs w:val="32"/>
                <w:rtl/>
              </w:rPr>
              <w:t>م</w:t>
            </w:r>
            <w:r w:rsidRPr="000A6910">
              <w:rPr>
                <w:rFonts w:ascii="ZapfChancery" w:hAnsi="ZapfChancery" w:hint="cs"/>
                <w:sz w:val="32"/>
                <w:szCs w:val="32"/>
                <w:rtl/>
              </w:rPr>
              <w:t xml:space="preserve">هير المتعلم على البحث والمراجعة </w:t>
            </w:r>
          </w:p>
        </w:tc>
        <w:tc>
          <w:tcPr>
            <w:tcW w:w="1737" w:type="dxa"/>
          </w:tcPr>
          <w:p w:rsidR="00012281" w:rsidRPr="000A6910" w:rsidP="009A117F" w14:paraId="3C4FEA07" w14:textId="77777777">
            <w:pPr>
              <w:tabs>
                <w:tab w:val="left" w:pos="12015"/>
              </w:tabs>
              <w:bidi/>
              <w:spacing w:after="0" w:line="240" w:lineRule="auto"/>
              <w:jc w:val="center"/>
              <w:rPr>
                <w:rFonts w:ascii="ZapfChancery" w:hAnsi="ZapfChancery"/>
                <w:sz w:val="32"/>
                <w:szCs w:val="32"/>
                <w:rtl/>
              </w:rPr>
            </w:pPr>
            <w:r w:rsidRPr="000A6910">
              <w:rPr>
                <w:rFonts w:ascii="ZapfChancery" w:hAnsi="ZapfChancery" w:hint="cs"/>
                <w:sz w:val="32"/>
                <w:szCs w:val="32"/>
                <w:rtl/>
              </w:rPr>
              <w:t>قدرة المتعلم على استحضار معطيات المؤلف</w:t>
            </w:r>
            <w:r w:rsidR="00BD0475">
              <w:rPr>
                <w:rFonts w:ascii="ZapfChancery" w:hAnsi="ZapfChancery" w:hint="cs"/>
                <w:sz w:val="32"/>
                <w:szCs w:val="32"/>
                <w:rtl/>
              </w:rPr>
              <w:t xml:space="preserve"> السابقة</w:t>
            </w:r>
          </w:p>
        </w:tc>
        <w:tc>
          <w:tcPr>
            <w:tcW w:w="249" w:type="dxa"/>
            <w:textDirection w:val="btLr"/>
          </w:tcPr>
          <w:p w:rsidR="00012281" w:rsidRPr="000A6910" w:rsidP="00745663" w14:paraId="60D1DFB0" w14:textId="77777777">
            <w:pPr>
              <w:tabs>
                <w:tab w:val="left" w:pos="12015"/>
              </w:tabs>
              <w:bidi/>
              <w:spacing w:after="0" w:line="240" w:lineRule="auto"/>
              <w:ind w:left="113" w:right="113"/>
              <w:jc w:val="center"/>
              <w:rPr>
                <w:rFonts w:ascii="ZapfChancery" w:hAnsi="ZapfChancery"/>
                <w:sz w:val="32"/>
                <w:szCs w:val="32"/>
                <w:rtl/>
              </w:rPr>
            </w:pPr>
            <w:r w:rsidRPr="000035A4">
              <w:rPr>
                <w:rFonts w:ascii="ZapfChancery" w:hAnsi="ZapfChancery" w:hint="cs"/>
                <w:sz w:val="40"/>
                <w:szCs w:val="40"/>
                <w:rtl/>
              </w:rPr>
              <w:t xml:space="preserve"> تشخيص المكتسبات </w:t>
            </w:r>
          </w:p>
        </w:tc>
      </w:tr>
      <w:tr w14:paraId="61CF59E5" w14:textId="77777777" w:rsidTr="00012281">
        <w:tblPrEx>
          <w:tblW w:w="16019" w:type="dxa"/>
          <w:tblInd w:w="-885" w:type="dxa"/>
          <w:tblLook w:val="04A0"/>
        </w:tblPrEx>
        <w:trPr>
          <w:trHeight w:val="1590"/>
        </w:trPr>
        <w:tc>
          <w:tcPr>
            <w:tcW w:w="1132" w:type="dxa"/>
          </w:tcPr>
          <w:p w:rsidR="00012281" w:rsidP="009A117F" w14:paraId="266A6081" w14:textId="77777777">
            <w:pPr>
              <w:spacing w:after="200" w:line="276" w:lineRule="auto"/>
              <w:rPr>
                <w:rFonts w:ascii="ZapfChancery" w:hAnsi="ZapfChancery"/>
                <w:sz w:val="32"/>
                <w:szCs w:val="32"/>
                <w:rtl/>
              </w:rPr>
            </w:pPr>
          </w:p>
          <w:p w:rsidR="00012281" w:rsidP="009A117F" w14:paraId="5A04FE11" w14:textId="77777777">
            <w:pPr>
              <w:spacing w:after="200" w:line="276" w:lineRule="auto"/>
              <w:rPr>
                <w:rFonts w:ascii="ZapfChancery" w:hAnsi="ZapfChancery"/>
                <w:sz w:val="32"/>
                <w:szCs w:val="32"/>
                <w:rtl/>
              </w:rPr>
            </w:pPr>
          </w:p>
          <w:p w:rsidR="00012281" w:rsidP="009A117F" w14:paraId="0C93BDC7" w14:textId="77777777">
            <w:pPr>
              <w:spacing w:after="200" w:line="276" w:lineRule="auto"/>
              <w:rPr>
                <w:rFonts w:ascii="ZapfChancery" w:hAnsi="ZapfChancery"/>
                <w:sz w:val="32"/>
                <w:szCs w:val="32"/>
                <w:rtl/>
              </w:rPr>
            </w:pPr>
          </w:p>
          <w:p w:rsidR="00012281" w:rsidP="009A117F" w14:paraId="1AE4287A" w14:textId="77777777">
            <w:pPr>
              <w:spacing w:after="200" w:line="276" w:lineRule="auto"/>
              <w:rPr>
                <w:rFonts w:ascii="ZapfChancery" w:hAnsi="ZapfChancery"/>
                <w:sz w:val="32"/>
                <w:szCs w:val="32"/>
                <w:rtl/>
              </w:rPr>
            </w:pPr>
          </w:p>
          <w:p w:rsidR="00012281" w:rsidP="009A117F" w14:paraId="3DF1981A" w14:textId="77777777">
            <w:pPr>
              <w:spacing w:after="200" w:line="276" w:lineRule="auto"/>
              <w:rPr>
                <w:rFonts w:ascii="ZapfChancery" w:hAnsi="ZapfChancery"/>
                <w:sz w:val="32"/>
                <w:szCs w:val="32"/>
                <w:rtl/>
              </w:rPr>
            </w:pPr>
          </w:p>
          <w:p w:rsidR="00012281" w:rsidP="009A117F" w14:paraId="7864F7BB" w14:textId="77777777">
            <w:pPr>
              <w:spacing w:after="200" w:line="276" w:lineRule="auto"/>
              <w:rPr>
                <w:rFonts w:ascii="ZapfChancery" w:hAnsi="ZapfChancery"/>
                <w:sz w:val="32"/>
                <w:szCs w:val="32"/>
                <w:rtl/>
              </w:rPr>
            </w:pPr>
          </w:p>
          <w:p w:rsidR="00012281" w:rsidP="009A117F" w14:paraId="5480BC6A" w14:textId="77777777">
            <w:pPr>
              <w:spacing w:after="200" w:line="276" w:lineRule="auto"/>
              <w:rPr>
                <w:rFonts w:ascii="ZapfChancery" w:hAnsi="ZapfChancery"/>
                <w:sz w:val="32"/>
                <w:szCs w:val="32"/>
                <w:rtl/>
              </w:rPr>
            </w:pPr>
          </w:p>
          <w:p w:rsidR="00012281" w:rsidP="009A117F" w14:paraId="69C91588" w14:textId="77777777">
            <w:pPr>
              <w:spacing w:after="200" w:line="276" w:lineRule="auto"/>
              <w:rPr>
                <w:rFonts w:ascii="ZapfChancery" w:hAnsi="ZapfChancery"/>
                <w:sz w:val="32"/>
                <w:szCs w:val="32"/>
                <w:rtl/>
              </w:rPr>
            </w:pPr>
          </w:p>
          <w:p w:rsidR="00012281" w:rsidP="00E1640E" w14:paraId="624BF93E" w14:textId="77777777">
            <w:pPr>
              <w:spacing w:after="200" w:line="276" w:lineRule="auto"/>
              <w:jc w:val="center"/>
              <w:rPr>
                <w:rFonts w:ascii="ZapfChancery" w:hAnsi="ZapfChancery"/>
                <w:sz w:val="32"/>
                <w:szCs w:val="32"/>
                <w:rtl/>
              </w:rPr>
            </w:pPr>
          </w:p>
          <w:p w:rsidR="00012281" w:rsidP="00E1640E" w14:paraId="17A59C83" w14:textId="77777777">
            <w:pPr>
              <w:spacing w:after="200" w:line="276" w:lineRule="auto"/>
              <w:jc w:val="center"/>
              <w:rPr>
                <w:rFonts w:ascii="ZapfChancery" w:hAnsi="ZapfChancery"/>
                <w:sz w:val="32"/>
                <w:szCs w:val="32"/>
                <w:rtl/>
              </w:rPr>
            </w:pPr>
            <w:r>
              <w:rPr>
                <w:rFonts w:ascii="ZapfChancery" w:hAnsi="ZapfChancery" w:hint="cs"/>
                <w:sz w:val="32"/>
                <w:szCs w:val="32"/>
                <w:rtl/>
              </w:rPr>
              <w:t>تقويم  تكويني</w:t>
            </w:r>
          </w:p>
          <w:p w:rsidR="00012281" w:rsidP="00E1640E" w14:paraId="47721106" w14:textId="77777777">
            <w:pPr>
              <w:spacing w:after="200" w:line="276" w:lineRule="auto"/>
              <w:jc w:val="center"/>
              <w:rPr>
                <w:rFonts w:ascii="ZapfChancery" w:hAnsi="ZapfChancery"/>
                <w:sz w:val="32"/>
                <w:szCs w:val="32"/>
                <w:rtl/>
              </w:rPr>
            </w:pPr>
          </w:p>
          <w:p w:rsidR="00012281" w:rsidP="009A117F" w14:paraId="7E03FF4C" w14:textId="77777777">
            <w:pPr>
              <w:spacing w:after="200" w:line="276" w:lineRule="auto"/>
              <w:rPr>
                <w:rFonts w:ascii="ZapfChancery" w:hAnsi="ZapfChancery"/>
                <w:sz w:val="32"/>
                <w:szCs w:val="32"/>
                <w:rtl/>
              </w:rPr>
            </w:pPr>
          </w:p>
          <w:p w:rsidR="00012281" w:rsidP="009A117F" w14:paraId="7A660AEE" w14:textId="77777777">
            <w:pPr>
              <w:spacing w:after="200" w:line="276" w:lineRule="auto"/>
              <w:rPr>
                <w:rFonts w:ascii="ZapfChancery" w:hAnsi="ZapfChancery"/>
                <w:sz w:val="32"/>
                <w:szCs w:val="32"/>
                <w:rtl/>
              </w:rPr>
            </w:pPr>
          </w:p>
          <w:p w:rsidR="00012281" w:rsidP="009A117F" w14:paraId="37BE4446" w14:textId="77777777">
            <w:pPr>
              <w:spacing w:after="200" w:line="276" w:lineRule="auto"/>
              <w:rPr>
                <w:rFonts w:ascii="ZapfChancery" w:hAnsi="ZapfChancery"/>
                <w:sz w:val="32"/>
                <w:szCs w:val="32"/>
                <w:rtl/>
              </w:rPr>
            </w:pPr>
          </w:p>
          <w:p w:rsidR="00012281" w:rsidP="009A117F" w14:paraId="194DF5FE" w14:textId="77777777">
            <w:pPr>
              <w:spacing w:after="200" w:line="276" w:lineRule="auto"/>
              <w:rPr>
                <w:rFonts w:ascii="ZapfChancery" w:hAnsi="ZapfChancery"/>
                <w:sz w:val="32"/>
                <w:szCs w:val="32"/>
                <w:rtl/>
              </w:rPr>
            </w:pPr>
          </w:p>
          <w:p w:rsidR="00012281" w:rsidP="009A117F" w14:paraId="5EE2CC77" w14:textId="77777777">
            <w:pPr>
              <w:spacing w:after="200" w:line="276" w:lineRule="auto"/>
              <w:rPr>
                <w:rFonts w:ascii="ZapfChancery" w:hAnsi="ZapfChancery"/>
                <w:sz w:val="32"/>
                <w:szCs w:val="32"/>
                <w:rtl/>
              </w:rPr>
            </w:pPr>
          </w:p>
          <w:p w:rsidR="00012281" w:rsidP="009A117F" w14:paraId="3DCADE1A" w14:textId="77777777">
            <w:pPr>
              <w:spacing w:after="200" w:line="276" w:lineRule="auto"/>
              <w:rPr>
                <w:rFonts w:ascii="ZapfChancery" w:hAnsi="ZapfChancery"/>
                <w:sz w:val="32"/>
                <w:szCs w:val="32"/>
                <w:rtl/>
              </w:rPr>
            </w:pPr>
          </w:p>
          <w:p w:rsidR="00012281" w:rsidP="009A117F" w14:paraId="2AB7625D" w14:textId="77777777">
            <w:pPr>
              <w:spacing w:after="200" w:line="276" w:lineRule="auto"/>
              <w:rPr>
                <w:rFonts w:ascii="ZapfChancery" w:hAnsi="ZapfChancery"/>
                <w:sz w:val="32"/>
                <w:szCs w:val="32"/>
                <w:rtl/>
              </w:rPr>
            </w:pPr>
          </w:p>
          <w:p w:rsidR="00012281" w:rsidP="009A117F" w14:paraId="5845583C" w14:textId="77777777">
            <w:pPr>
              <w:spacing w:after="200" w:line="276" w:lineRule="auto"/>
              <w:rPr>
                <w:rFonts w:ascii="ZapfChancery" w:hAnsi="ZapfChancery"/>
                <w:sz w:val="32"/>
                <w:szCs w:val="32"/>
                <w:rtl/>
              </w:rPr>
            </w:pPr>
          </w:p>
          <w:p w:rsidR="00012281" w:rsidP="009A117F" w14:paraId="7756D674" w14:textId="77777777">
            <w:pPr>
              <w:spacing w:after="200" w:line="276" w:lineRule="auto"/>
              <w:rPr>
                <w:rFonts w:ascii="ZapfChancery" w:hAnsi="ZapfChancery"/>
                <w:sz w:val="32"/>
                <w:szCs w:val="32"/>
                <w:rtl/>
              </w:rPr>
            </w:pPr>
          </w:p>
          <w:p w:rsidR="00012281" w:rsidRPr="000A6910" w:rsidP="009A117F" w14:paraId="596E061E" w14:textId="77777777">
            <w:pPr>
              <w:spacing w:after="200" w:line="276" w:lineRule="auto"/>
              <w:rPr>
                <w:rFonts w:ascii="ZapfChancery" w:hAnsi="ZapfChancery"/>
                <w:sz w:val="32"/>
                <w:szCs w:val="32"/>
              </w:rPr>
            </w:pPr>
            <w:r w:rsidRPr="00BF1447">
              <w:rPr>
                <w:rFonts w:ascii="ZapfChancery" w:hAnsi="ZapfChancery" w:hint="cs"/>
                <w:sz w:val="30"/>
                <w:szCs w:val="36"/>
                <w:rtl/>
              </w:rPr>
              <w:t xml:space="preserve">تقويم تكويني </w:t>
            </w:r>
          </w:p>
        </w:tc>
        <w:tc>
          <w:tcPr>
            <w:tcW w:w="1404" w:type="dxa"/>
          </w:tcPr>
          <w:p w:rsidR="00012281" w:rsidP="009A117F" w14:paraId="6CED8EFA" w14:textId="77777777">
            <w:pPr>
              <w:tabs>
                <w:tab w:val="left" w:pos="12015"/>
              </w:tabs>
              <w:bidi/>
              <w:spacing w:after="0" w:line="240" w:lineRule="auto"/>
              <w:rPr>
                <w:rFonts w:ascii="ZapfChancery" w:hAnsi="ZapfChancery"/>
                <w:sz w:val="32"/>
                <w:szCs w:val="32"/>
                <w:rtl/>
              </w:rPr>
            </w:pPr>
          </w:p>
          <w:p w:rsidR="00634C50" w:rsidP="00634C50" w14:paraId="7093041A"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ملاحظة مدى </w:t>
            </w:r>
            <w:r w:rsidRPr="00802209">
              <w:rPr>
                <w:rFonts w:ascii="ZapfChancery" w:hAnsi="ZapfChancery" w:hint="cs"/>
                <w:sz w:val="32"/>
                <w:szCs w:val="32"/>
                <w:rtl/>
              </w:rPr>
              <w:t>إ</w:t>
            </w:r>
            <w:r>
              <w:rPr>
                <w:rFonts w:ascii="ZapfChancery" w:hAnsi="ZapfChancery" w:hint="cs"/>
                <w:sz w:val="32"/>
                <w:szCs w:val="32"/>
                <w:rtl/>
              </w:rPr>
              <w:t>قبال</w:t>
            </w:r>
          </w:p>
          <w:p w:rsidR="000771C3" w:rsidP="00802209" w14:paraId="5311603E"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التلاميذ على مضمون الفصل </w:t>
            </w:r>
          </w:p>
          <w:p w:rsidR="000771C3" w:rsidP="000771C3" w14:paraId="5CA5FBAB" w14:textId="77777777">
            <w:pPr>
              <w:tabs>
                <w:tab w:val="left" w:pos="12015"/>
              </w:tabs>
              <w:bidi/>
              <w:spacing w:after="0" w:line="240" w:lineRule="auto"/>
              <w:rPr>
                <w:rFonts w:ascii="ZapfChancery" w:hAnsi="ZapfChancery"/>
                <w:sz w:val="32"/>
                <w:szCs w:val="32"/>
                <w:rtl/>
              </w:rPr>
            </w:pPr>
          </w:p>
          <w:p w:rsidR="00802209" w:rsidP="000771C3" w14:paraId="66B4C475"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وتفاعلهم معه</w:t>
            </w:r>
          </w:p>
          <w:p w:rsidR="00074A3E" w:rsidP="00074A3E" w14:paraId="3FE1A794" w14:textId="77777777">
            <w:pPr>
              <w:tabs>
                <w:tab w:val="left" w:pos="12015"/>
              </w:tabs>
              <w:bidi/>
              <w:spacing w:after="0" w:line="240" w:lineRule="auto"/>
              <w:rPr>
                <w:rFonts w:ascii="ZapfChancery" w:hAnsi="ZapfChancery"/>
                <w:sz w:val="32"/>
                <w:szCs w:val="32"/>
                <w:rtl/>
              </w:rPr>
            </w:pPr>
          </w:p>
          <w:p w:rsidR="00074A3E" w:rsidP="00074A3E" w14:paraId="4EE6A1E5" w14:textId="77777777">
            <w:pPr>
              <w:tabs>
                <w:tab w:val="left" w:pos="12015"/>
              </w:tabs>
              <w:bidi/>
              <w:spacing w:after="0" w:line="240" w:lineRule="auto"/>
              <w:rPr>
                <w:rFonts w:ascii="ZapfChancery" w:hAnsi="ZapfChancery"/>
                <w:sz w:val="32"/>
                <w:szCs w:val="32"/>
                <w:rtl/>
              </w:rPr>
            </w:pPr>
          </w:p>
          <w:p w:rsidR="00074A3E" w:rsidP="00074A3E" w14:paraId="00DDB2D3" w14:textId="77777777">
            <w:pPr>
              <w:tabs>
                <w:tab w:val="left" w:pos="12015"/>
              </w:tabs>
              <w:bidi/>
              <w:spacing w:after="0" w:line="240" w:lineRule="auto"/>
              <w:rPr>
                <w:rFonts w:ascii="ZapfChancery" w:hAnsi="ZapfChancery"/>
                <w:sz w:val="32"/>
                <w:szCs w:val="32"/>
                <w:rtl/>
              </w:rPr>
            </w:pPr>
          </w:p>
          <w:p w:rsidR="00074A3E" w:rsidP="00074A3E" w14:paraId="5421F9F4" w14:textId="77777777">
            <w:pPr>
              <w:tabs>
                <w:tab w:val="left" w:pos="12015"/>
              </w:tabs>
              <w:bidi/>
              <w:spacing w:after="0" w:line="240" w:lineRule="auto"/>
              <w:rPr>
                <w:rFonts w:ascii="ZapfChancery" w:hAnsi="ZapfChancery"/>
                <w:sz w:val="32"/>
                <w:szCs w:val="32"/>
                <w:rtl/>
              </w:rPr>
            </w:pPr>
          </w:p>
          <w:p w:rsidR="00074A3E" w:rsidP="00074A3E" w14:paraId="367EF36A" w14:textId="77777777">
            <w:pPr>
              <w:tabs>
                <w:tab w:val="left" w:pos="12015"/>
              </w:tabs>
              <w:bidi/>
              <w:spacing w:after="0" w:line="240" w:lineRule="auto"/>
              <w:rPr>
                <w:rFonts w:ascii="ZapfChancery" w:hAnsi="ZapfChancery"/>
                <w:sz w:val="32"/>
                <w:szCs w:val="32"/>
                <w:rtl/>
              </w:rPr>
            </w:pPr>
          </w:p>
          <w:p w:rsidR="00074A3E" w:rsidP="00074A3E" w14:paraId="3F4CEC6B"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r>
              <w:rPr>
                <w:rFonts w:ascii="ZapfChancery" w:hAnsi="ZapfChancery" w:hint="cs"/>
                <w:sz w:val="32"/>
                <w:szCs w:val="32"/>
                <w:rtl/>
              </w:rPr>
              <w:t xml:space="preserve">دعم مشاركات </w:t>
            </w:r>
            <w:r>
              <w:rPr>
                <w:rFonts w:ascii="ZapfChancery" w:hAnsi="ZapfChancery" w:hint="cs"/>
                <w:sz w:val="32"/>
                <w:szCs w:val="32"/>
                <w:rtl/>
              </w:rPr>
              <w:t xml:space="preserve">  </w:t>
            </w:r>
            <w:r>
              <w:rPr>
                <w:rFonts w:ascii="ZapfChancery" w:hAnsi="ZapfChancery" w:hint="cs"/>
                <w:sz w:val="32"/>
                <w:szCs w:val="32"/>
                <w:rtl/>
              </w:rPr>
              <w:t>المتعلمين في</w:t>
            </w:r>
            <w:r>
              <w:rPr>
                <w:rFonts w:ascii="ZapfChancery" w:hAnsi="ZapfChancery" w:hint="cs"/>
                <w:sz w:val="32"/>
                <w:szCs w:val="32"/>
                <w:rtl/>
              </w:rPr>
              <w:t xml:space="preserve"> عناصر بناء و جرد الموضوع</w:t>
            </w:r>
          </w:p>
          <w:p w:rsidR="00634C50" w:rsidP="00634C50" w14:paraId="0516A695" w14:textId="77777777">
            <w:pPr>
              <w:tabs>
                <w:tab w:val="left" w:pos="12015"/>
              </w:tabs>
              <w:bidi/>
              <w:spacing w:after="0" w:line="240" w:lineRule="auto"/>
              <w:rPr>
                <w:rFonts w:ascii="ZapfChancery" w:hAnsi="ZapfChancery"/>
                <w:sz w:val="32"/>
                <w:szCs w:val="32"/>
                <w:rtl/>
              </w:rPr>
            </w:pPr>
          </w:p>
          <w:p w:rsidR="00634C50" w:rsidP="00634C50" w14:paraId="51015036" w14:textId="77777777">
            <w:pPr>
              <w:tabs>
                <w:tab w:val="left" w:pos="12015"/>
              </w:tabs>
              <w:bidi/>
              <w:spacing w:after="0" w:line="240" w:lineRule="auto"/>
              <w:rPr>
                <w:rFonts w:ascii="ZapfChancery" w:hAnsi="ZapfChancery"/>
                <w:sz w:val="32"/>
                <w:szCs w:val="32"/>
                <w:rtl/>
              </w:rPr>
            </w:pPr>
          </w:p>
          <w:p w:rsidR="00634C50" w:rsidP="00634C50" w14:paraId="3A6EF64B" w14:textId="77777777">
            <w:pPr>
              <w:tabs>
                <w:tab w:val="left" w:pos="12015"/>
              </w:tabs>
              <w:bidi/>
              <w:spacing w:after="0" w:line="240" w:lineRule="auto"/>
              <w:rPr>
                <w:rFonts w:ascii="ZapfChancery" w:hAnsi="ZapfChancery"/>
                <w:sz w:val="32"/>
                <w:szCs w:val="32"/>
                <w:rtl/>
              </w:rPr>
            </w:pPr>
          </w:p>
          <w:p w:rsidR="00634C50" w:rsidP="00634C50" w14:paraId="4DEB6A72" w14:textId="77777777">
            <w:pPr>
              <w:tabs>
                <w:tab w:val="left" w:pos="12015"/>
              </w:tabs>
              <w:bidi/>
              <w:spacing w:after="0" w:line="240" w:lineRule="auto"/>
              <w:rPr>
                <w:rFonts w:ascii="ZapfChancery" w:hAnsi="ZapfChancery"/>
                <w:sz w:val="32"/>
                <w:szCs w:val="32"/>
                <w:rtl/>
              </w:rPr>
            </w:pPr>
          </w:p>
          <w:p w:rsidR="00634C50" w:rsidP="00634C50" w14:paraId="5B5F7107" w14:textId="77777777">
            <w:pPr>
              <w:tabs>
                <w:tab w:val="left" w:pos="12015"/>
              </w:tabs>
              <w:bidi/>
              <w:spacing w:after="0" w:line="240" w:lineRule="auto"/>
              <w:rPr>
                <w:rFonts w:ascii="ZapfChancery" w:hAnsi="ZapfChancery"/>
                <w:sz w:val="32"/>
                <w:szCs w:val="32"/>
                <w:rtl/>
              </w:rPr>
            </w:pPr>
          </w:p>
          <w:p w:rsidR="00634C50" w:rsidP="00634C50" w14:paraId="777FFCAC" w14:textId="77777777">
            <w:pPr>
              <w:tabs>
                <w:tab w:val="left" w:pos="12015"/>
              </w:tabs>
              <w:bidi/>
              <w:spacing w:after="0" w:line="240" w:lineRule="auto"/>
              <w:rPr>
                <w:rFonts w:ascii="ZapfChancery" w:hAnsi="ZapfChancery"/>
                <w:sz w:val="32"/>
                <w:szCs w:val="32"/>
                <w:rtl/>
              </w:rPr>
            </w:pPr>
          </w:p>
          <w:p w:rsidR="00634C50" w:rsidP="00634C50" w14:paraId="040D383E" w14:textId="77777777">
            <w:pPr>
              <w:tabs>
                <w:tab w:val="left" w:pos="12015"/>
              </w:tabs>
              <w:bidi/>
              <w:spacing w:after="0" w:line="240" w:lineRule="auto"/>
              <w:rPr>
                <w:rFonts w:ascii="ZapfChancery" w:hAnsi="ZapfChancery"/>
                <w:sz w:val="32"/>
                <w:szCs w:val="32"/>
                <w:rtl/>
              </w:rPr>
            </w:pPr>
          </w:p>
          <w:p w:rsidR="00634C50" w:rsidP="00634C50" w14:paraId="0A33496A" w14:textId="77777777">
            <w:pPr>
              <w:tabs>
                <w:tab w:val="left" w:pos="12015"/>
              </w:tabs>
              <w:bidi/>
              <w:spacing w:after="0" w:line="240" w:lineRule="auto"/>
              <w:rPr>
                <w:rFonts w:ascii="ZapfChancery" w:hAnsi="ZapfChancery"/>
                <w:sz w:val="32"/>
                <w:szCs w:val="32"/>
                <w:rtl/>
              </w:rPr>
            </w:pPr>
          </w:p>
          <w:p w:rsidR="00634C50" w:rsidRPr="000A6910" w:rsidP="00634C50" w14:paraId="6C942565" w14:textId="77777777">
            <w:pPr>
              <w:tabs>
                <w:tab w:val="left" w:pos="12015"/>
              </w:tabs>
              <w:bidi/>
              <w:spacing w:after="0" w:line="240" w:lineRule="auto"/>
              <w:rPr>
                <w:rFonts w:ascii="ZapfChancery" w:hAnsi="ZapfChancery"/>
                <w:sz w:val="32"/>
                <w:szCs w:val="32"/>
              </w:rPr>
            </w:pPr>
          </w:p>
        </w:tc>
        <w:tc>
          <w:tcPr>
            <w:tcW w:w="4531" w:type="dxa"/>
          </w:tcPr>
          <w:p w:rsidR="0018794E" w:rsidP="00802209" w14:paraId="0A6B953F" w14:textId="77777777">
            <w:pPr>
              <w:bidi/>
              <w:spacing w:after="0" w:line="240" w:lineRule="auto"/>
              <w:rPr>
                <w:rFonts w:ascii="Cambria" w:hAnsi="Cambria"/>
                <w:b/>
                <w:bCs/>
                <w:color w:val="365F91" w:themeShade="BF"/>
                <w:sz w:val="28"/>
                <w:szCs w:val="28"/>
                <w:rtl/>
              </w:rPr>
            </w:pPr>
            <w:r w:rsidRPr="0018794E">
              <w:rPr>
                <w:rFonts w:hint="cs"/>
                <w:sz w:val="28"/>
                <w:szCs w:val="28"/>
                <w:rtl/>
              </w:rPr>
              <w:t>الفصل الثاني</w:t>
            </w:r>
            <w:r>
              <w:rPr>
                <w:rFonts w:hint="cs"/>
                <w:rtl/>
              </w:rPr>
              <w:t xml:space="preserve"> : </w:t>
            </w:r>
            <w:r>
              <w:rPr>
                <w:rFonts w:ascii="Cambria" w:hAnsi="Cambria" w:eastAsiaTheme="majorEastAsia" w:cstheme="majorBidi" w:hint="cs"/>
                <w:b/>
                <w:bCs/>
                <w:color w:val="365F91" w:themeShade="BF"/>
                <w:sz w:val="28"/>
                <w:szCs w:val="28"/>
                <w:rtl/>
              </w:rPr>
              <w:t xml:space="preserve">الشعرية والفضاء القرآني </w:t>
            </w:r>
          </w:p>
          <w:p w:rsidR="0018794E" w:rsidRPr="00DB7BC6" w:rsidP="0018794E" w14:paraId="5C49479C" w14:textId="77777777">
            <w:pPr>
              <w:bidi/>
              <w:spacing w:after="0" w:line="240" w:lineRule="auto"/>
              <w:rPr>
                <w:rFonts w:ascii="Cambria" w:hAnsi="Cambria"/>
                <w:b/>
                <w:bCs/>
                <w:color w:val="365F91" w:themeShade="BF"/>
                <w:sz w:val="28"/>
                <w:szCs w:val="28"/>
                <w:rtl/>
              </w:rPr>
            </w:pPr>
          </w:p>
          <w:p w:rsidR="00012281" w:rsidP="00DB7BC6" w14:paraId="024D0E95"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يؤكد أ</w:t>
            </w:r>
            <w:r>
              <w:rPr>
                <w:rFonts w:ascii="ZapfChancery" w:hAnsi="ZapfChancery" w:hint="cs"/>
                <w:sz w:val="32"/>
                <w:szCs w:val="32"/>
                <w:rtl/>
              </w:rPr>
              <w:t xml:space="preserve">دونيس أن العرب تميزوا </w:t>
            </w:r>
            <w:r>
              <w:rPr>
                <w:rFonts w:ascii="ZapfChancery" w:hAnsi="ZapfChancery" w:hint="cs"/>
                <w:sz w:val="32"/>
                <w:szCs w:val="32"/>
                <w:rtl/>
              </w:rPr>
              <w:t xml:space="preserve">   </w:t>
            </w:r>
            <w:r>
              <w:rPr>
                <w:rFonts w:ascii="ZapfChancery" w:hAnsi="ZapfChancery" w:hint="cs"/>
                <w:sz w:val="32"/>
                <w:szCs w:val="32"/>
                <w:rtl/>
              </w:rPr>
              <w:t>بقول</w:t>
            </w:r>
            <w:r w:rsidR="0018794E">
              <w:rPr>
                <w:rFonts w:ascii="ZapfChancery" w:hAnsi="ZapfChancery" w:hint="cs"/>
                <w:sz w:val="32"/>
                <w:szCs w:val="32"/>
                <w:rtl/>
              </w:rPr>
              <w:t xml:space="preserve"> </w:t>
            </w:r>
            <w:r>
              <w:rPr>
                <w:rFonts w:ascii="ZapfChancery" w:hAnsi="ZapfChancery" w:hint="cs"/>
                <w:sz w:val="32"/>
                <w:szCs w:val="32"/>
                <w:rtl/>
              </w:rPr>
              <w:t xml:space="preserve"> ا</w:t>
            </w:r>
            <w:r>
              <w:rPr>
                <w:rFonts w:ascii="ZapfChancery" w:hAnsi="ZapfChancery" w:hint="cs"/>
                <w:sz w:val="32"/>
                <w:szCs w:val="32"/>
                <w:rtl/>
              </w:rPr>
              <w:t>لشعر،</w:t>
            </w:r>
            <w:r w:rsidR="0018794E">
              <w:rPr>
                <w:rFonts w:ascii="ZapfChancery" w:hAnsi="ZapfChancery" w:hint="cs"/>
                <w:sz w:val="32"/>
                <w:szCs w:val="32"/>
                <w:rtl/>
              </w:rPr>
              <w:t xml:space="preserve">  </w:t>
            </w:r>
            <w:r>
              <w:rPr>
                <w:rFonts w:ascii="ZapfChancery" w:hAnsi="ZapfChancery" w:hint="cs"/>
                <w:sz w:val="32"/>
                <w:szCs w:val="32"/>
                <w:rtl/>
              </w:rPr>
              <w:t xml:space="preserve"> فصارت</w:t>
            </w:r>
            <w:r w:rsidR="0018794E">
              <w:rPr>
                <w:rFonts w:ascii="ZapfChancery" w:hAnsi="ZapfChancery" w:hint="cs"/>
                <w:sz w:val="32"/>
                <w:szCs w:val="32"/>
                <w:rtl/>
              </w:rPr>
              <w:t xml:space="preserve">  </w:t>
            </w:r>
            <w:r>
              <w:rPr>
                <w:rFonts w:ascii="ZapfChancery" w:hAnsi="ZapfChancery" w:hint="cs"/>
                <w:sz w:val="32"/>
                <w:szCs w:val="32"/>
                <w:rtl/>
              </w:rPr>
              <w:t xml:space="preserve"> الشفوية الجاهلية هو</w:t>
            </w:r>
            <w:r>
              <w:rPr>
                <w:rFonts w:ascii="ZapfChancery" w:hAnsi="ZapfChancery" w:hint="cs"/>
                <w:sz w:val="32"/>
                <w:szCs w:val="32"/>
                <w:rtl/>
              </w:rPr>
              <w:t>ي</w:t>
            </w:r>
            <w:r w:rsidR="00C52628">
              <w:rPr>
                <w:rFonts w:ascii="ZapfChancery" w:hAnsi="ZapfChancery" w:hint="cs"/>
                <w:sz w:val="32"/>
                <w:szCs w:val="32"/>
                <w:rtl/>
              </w:rPr>
              <w:t>ت</w:t>
            </w:r>
            <w:r>
              <w:rPr>
                <w:rFonts w:ascii="ZapfChancery" w:hAnsi="ZapfChancery" w:hint="cs"/>
                <w:sz w:val="32"/>
                <w:szCs w:val="32"/>
                <w:rtl/>
              </w:rPr>
              <w:t>هم  التي لا مفك عنها</w:t>
            </w:r>
            <w:r w:rsidR="00077007">
              <w:rPr>
                <w:rFonts w:ascii="ZapfChancery" w:hAnsi="ZapfChancery" w:hint="cs"/>
                <w:sz w:val="32"/>
                <w:szCs w:val="32"/>
                <w:rtl/>
              </w:rPr>
              <w:t>،</w:t>
            </w:r>
            <w:r>
              <w:rPr>
                <w:rFonts w:ascii="ZapfChancery" w:hAnsi="ZapfChancery" w:hint="cs"/>
                <w:sz w:val="32"/>
                <w:szCs w:val="32"/>
                <w:rtl/>
              </w:rPr>
              <w:t xml:space="preserve"> والتي</w:t>
            </w:r>
            <w:r w:rsidR="0018794E">
              <w:rPr>
                <w:rFonts w:ascii="ZapfChancery" w:hAnsi="ZapfChancery" w:hint="cs"/>
                <w:sz w:val="32"/>
                <w:szCs w:val="32"/>
                <w:rtl/>
              </w:rPr>
              <w:t xml:space="preserve"> </w:t>
            </w:r>
            <w:r>
              <w:rPr>
                <w:rFonts w:ascii="ZapfChancery" w:hAnsi="ZapfChancery" w:hint="cs"/>
                <w:sz w:val="32"/>
                <w:szCs w:val="32"/>
                <w:rtl/>
              </w:rPr>
              <w:t xml:space="preserve"> وجب الحفاظ </w:t>
            </w:r>
            <w:r w:rsidR="0018794E">
              <w:rPr>
                <w:rFonts w:ascii="ZapfChancery" w:hAnsi="ZapfChancery" w:hint="cs"/>
                <w:sz w:val="32"/>
                <w:szCs w:val="32"/>
                <w:rtl/>
              </w:rPr>
              <w:t xml:space="preserve"> </w:t>
            </w:r>
            <w:r>
              <w:rPr>
                <w:rFonts w:ascii="ZapfChancery" w:hAnsi="ZapfChancery" w:hint="cs"/>
                <w:sz w:val="32"/>
                <w:szCs w:val="32"/>
                <w:rtl/>
              </w:rPr>
              <w:t>عليها</w:t>
            </w:r>
            <w:r w:rsidR="0018794E">
              <w:rPr>
                <w:rFonts w:ascii="ZapfChancery" w:hAnsi="ZapfChancery" w:hint="cs"/>
                <w:sz w:val="32"/>
                <w:szCs w:val="32"/>
                <w:rtl/>
              </w:rPr>
              <w:t xml:space="preserve"> </w:t>
            </w:r>
            <w:r>
              <w:rPr>
                <w:rFonts w:ascii="ZapfChancery" w:hAnsi="ZapfChancery" w:hint="cs"/>
                <w:sz w:val="32"/>
                <w:szCs w:val="32"/>
                <w:rtl/>
              </w:rPr>
              <w:t xml:space="preserve"> والسير على نهجها كمسلمة</w:t>
            </w:r>
            <w:r w:rsidR="00634C50">
              <w:rPr>
                <w:rFonts w:ascii="ZapfChancery" w:hAnsi="ZapfChancery" w:hint="cs"/>
                <w:sz w:val="32"/>
                <w:szCs w:val="32"/>
                <w:rtl/>
              </w:rPr>
              <w:t xml:space="preserve"> علمية أو حقيقية  دينية. </w:t>
            </w:r>
            <w:r w:rsidR="00B95D17">
              <w:rPr>
                <w:rFonts w:ascii="ZapfChancery" w:hAnsi="ZapfChancery" w:hint="cs"/>
                <w:sz w:val="32"/>
                <w:szCs w:val="32"/>
                <w:rtl/>
              </w:rPr>
              <w:t xml:space="preserve"> </w:t>
            </w:r>
            <w:r w:rsidR="00E34CD1">
              <w:rPr>
                <w:rFonts w:ascii="ZapfChancery" w:hAnsi="ZapfChancery" w:hint="cs"/>
                <w:sz w:val="32"/>
                <w:szCs w:val="32"/>
                <w:rtl/>
              </w:rPr>
              <w:t xml:space="preserve">ليوضح على </w:t>
            </w:r>
            <w:r>
              <w:rPr>
                <w:rFonts w:ascii="ZapfChancery" w:hAnsi="ZapfChancery" w:hint="cs"/>
                <w:sz w:val="32"/>
                <w:szCs w:val="32"/>
                <w:rtl/>
              </w:rPr>
              <w:t xml:space="preserve"> ضوء </w:t>
            </w:r>
            <w:r w:rsidR="00E34CD1">
              <w:rPr>
                <w:rFonts w:ascii="ZapfChancery" w:hAnsi="ZapfChancery" w:hint="cs"/>
                <w:sz w:val="32"/>
                <w:szCs w:val="32"/>
                <w:rtl/>
              </w:rPr>
              <w:t xml:space="preserve"> </w:t>
            </w:r>
            <w:r>
              <w:rPr>
                <w:rFonts w:ascii="ZapfChancery" w:hAnsi="ZapfChancery" w:hint="cs"/>
                <w:sz w:val="32"/>
                <w:szCs w:val="32"/>
                <w:rtl/>
              </w:rPr>
              <w:t>القرآن</w:t>
            </w:r>
            <w:r w:rsidR="00E32A6A">
              <w:rPr>
                <w:rFonts w:ascii="ZapfChancery" w:hAnsi="ZapfChancery" w:hint="cs"/>
                <w:sz w:val="32"/>
                <w:szCs w:val="32"/>
                <w:rtl/>
              </w:rPr>
              <w:t>،</w:t>
            </w:r>
            <w:r>
              <w:rPr>
                <w:rFonts w:ascii="ZapfChancery" w:hAnsi="ZapfChancery" w:hint="cs"/>
                <w:sz w:val="32"/>
                <w:szCs w:val="32"/>
                <w:rtl/>
              </w:rPr>
              <w:t xml:space="preserve"> </w:t>
            </w:r>
            <w:r>
              <w:rPr>
                <w:rFonts w:ascii="ZapfChancery" w:hAnsi="ZapfChancery" w:hint="cs"/>
                <w:sz w:val="32"/>
                <w:szCs w:val="32"/>
                <w:rtl/>
              </w:rPr>
              <w:t xml:space="preserve">أنه معرفة جديدة </w:t>
            </w:r>
            <w:r w:rsidR="00B95D17">
              <w:rPr>
                <w:rFonts w:ascii="ZapfChancery" w:hAnsi="ZapfChancery" w:hint="cs"/>
                <w:sz w:val="32"/>
                <w:szCs w:val="32"/>
                <w:rtl/>
              </w:rPr>
              <w:t>تدحض</w:t>
            </w:r>
            <w:r w:rsidR="00A65B12">
              <w:rPr>
                <w:rFonts w:ascii="ZapfChancery" w:hAnsi="ZapfChancery" w:hint="cs"/>
                <w:sz w:val="32"/>
                <w:szCs w:val="32"/>
                <w:rtl/>
              </w:rPr>
              <w:t xml:space="preserve"> ما </w:t>
            </w:r>
            <w:r>
              <w:rPr>
                <w:rFonts w:ascii="ZapfChancery" w:hAnsi="ZapfChancery" w:hint="cs"/>
                <w:sz w:val="32"/>
                <w:szCs w:val="32"/>
                <w:rtl/>
              </w:rPr>
              <w:t>سلموا</w:t>
            </w:r>
            <w:r w:rsidR="00D864F1">
              <w:rPr>
                <w:rFonts w:ascii="ZapfChancery" w:hAnsi="ZapfChancery" w:hint="cs"/>
                <w:sz w:val="32"/>
                <w:szCs w:val="32"/>
                <w:rtl/>
              </w:rPr>
              <w:t xml:space="preserve"> </w:t>
            </w:r>
            <w:r>
              <w:rPr>
                <w:rFonts w:ascii="ZapfChancery" w:hAnsi="ZapfChancery" w:hint="cs"/>
                <w:sz w:val="32"/>
                <w:szCs w:val="32"/>
                <w:rtl/>
              </w:rPr>
              <w:t>به</w:t>
            </w:r>
            <w:r w:rsidR="007D7492">
              <w:rPr>
                <w:rFonts w:ascii="ZapfChancery" w:hAnsi="ZapfChancery" w:hint="cs"/>
                <w:sz w:val="32"/>
                <w:szCs w:val="32"/>
                <w:rtl/>
              </w:rPr>
              <w:t>.</w:t>
            </w:r>
            <w:r>
              <w:rPr>
                <w:rFonts w:ascii="ZapfChancery" w:hAnsi="ZapfChancery" w:hint="cs"/>
                <w:sz w:val="32"/>
                <w:szCs w:val="32"/>
                <w:rtl/>
              </w:rPr>
              <w:t xml:space="preserve"> </w:t>
            </w:r>
            <w:r w:rsidR="00B95D17">
              <w:rPr>
                <w:rFonts w:ascii="ZapfChancery" w:hAnsi="ZapfChancery" w:hint="cs"/>
                <w:sz w:val="32"/>
                <w:szCs w:val="32"/>
                <w:rtl/>
              </w:rPr>
              <w:t xml:space="preserve"> </w:t>
            </w:r>
            <w:r>
              <w:rPr>
                <w:rFonts w:ascii="ZapfChancery" w:hAnsi="ZapfChancery" w:hint="cs"/>
                <w:sz w:val="32"/>
                <w:szCs w:val="32"/>
                <w:rtl/>
              </w:rPr>
              <w:t xml:space="preserve">لقد </w:t>
            </w:r>
            <w:r w:rsidR="00B95D17">
              <w:rPr>
                <w:rFonts w:ascii="ZapfChancery" w:hAnsi="ZapfChancery" w:hint="cs"/>
                <w:sz w:val="32"/>
                <w:szCs w:val="32"/>
                <w:rtl/>
              </w:rPr>
              <w:t xml:space="preserve"> </w:t>
            </w:r>
            <w:r>
              <w:rPr>
                <w:rFonts w:ascii="ZapfChancery" w:hAnsi="ZapfChancery" w:hint="cs"/>
                <w:sz w:val="32"/>
                <w:szCs w:val="32"/>
                <w:rtl/>
              </w:rPr>
              <w:t>وضع</w:t>
            </w:r>
            <w:r w:rsidR="00B95D17">
              <w:rPr>
                <w:rFonts w:ascii="ZapfChancery" w:hAnsi="ZapfChancery" w:hint="cs"/>
                <w:sz w:val="32"/>
                <w:szCs w:val="32"/>
                <w:rtl/>
              </w:rPr>
              <w:t xml:space="preserve">  </w:t>
            </w:r>
            <w:r>
              <w:rPr>
                <w:rFonts w:ascii="ZapfChancery" w:hAnsi="ZapfChancery" w:hint="cs"/>
                <w:sz w:val="32"/>
                <w:szCs w:val="32"/>
                <w:rtl/>
              </w:rPr>
              <w:t xml:space="preserve"> قطيعة </w:t>
            </w:r>
            <w:r w:rsidR="00B95D17">
              <w:rPr>
                <w:rFonts w:ascii="ZapfChancery" w:hAnsi="ZapfChancery" w:hint="cs"/>
                <w:sz w:val="32"/>
                <w:szCs w:val="32"/>
                <w:rtl/>
              </w:rPr>
              <w:t xml:space="preserve">  </w:t>
            </w:r>
            <w:r>
              <w:rPr>
                <w:rFonts w:ascii="ZapfChancery" w:hAnsi="ZapfChancery" w:hint="cs"/>
                <w:sz w:val="32"/>
                <w:szCs w:val="32"/>
                <w:rtl/>
              </w:rPr>
              <w:t xml:space="preserve">مع </w:t>
            </w:r>
            <w:r w:rsidR="00B95D17">
              <w:rPr>
                <w:rFonts w:ascii="ZapfChancery" w:hAnsi="ZapfChancery" w:hint="cs"/>
                <w:sz w:val="32"/>
                <w:szCs w:val="32"/>
                <w:rtl/>
              </w:rPr>
              <w:t xml:space="preserve">  </w:t>
            </w:r>
            <w:r>
              <w:rPr>
                <w:rFonts w:ascii="ZapfChancery" w:hAnsi="ZapfChancery" w:hint="cs"/>
                <w:sz w:val="32"/>
                <w:szCs w:val="32"/>
                <w:rtl/>
              </w:rPr>
              <w:t xml:space="preserve">هذه </w:t>
            </w:r>
            <w:r>
              <w:rPr>
                <w:rFonts w:ascii="ZapfChancery" w:hAnsi="ZapfChancery" w:hint="cs"/>
                <w:sz w:val="32"/>
                <w:szCs w:val="32"/>
                <w:rtl/>
              </w:rPr>
              <w:t xml:space="preserve">الجاهلية </w:t>
            </w:r>
            <w:r w:rsidRPr="000771C3" w:rsidR="000771C3">
              <w:rPr>
                <w:rFonts w:ascii="ZapfChancery" w:hAnsi="ZapfChancery" w:hint="cs"/>
                <w:sz w:val="32"/>
                <w:szCs w:val="32"/>
                <w:rtl/>
              </w:rPr>
              <w:t>،</w:t>
            </w:r>
            <w:r w:rsidR="00D864F1">
              <w:rPr>
                <w:rFonts w:ascii="ZapfChancery" w:hAnsi="ZapfChancery" w:hint="cs"/>
                <w:sz w:val="32"/>
                <w:szCs w:val="32"/>
                <w:rtl/>
              </w:rPr>
              <w:t>و</w:t>
            </w:r>
            <w:r w:rsidR="00B95D17">
              <w:rPr>
                <w:rFonts w:ascii="ZapfChancery" w:hAnsi="ZapfChancery" w:hint="cs"/>
                <w:sz w:val="32"/>
                <w:szCs w:val="32"/>
                <w:rtl/>
              </w:rPr>
              <w:t xml:space="preserve"> </w:t>
            </w:r>
            <w:r w:rsidR="00D864F1">
              <w:rPr>
                <w:rFonts w:ascii="ZapfChancery" w:hAnsi="ZapfChancery" w:hint="cs"/>
                <w:sz w:val="32"/>
                <w:szCs w:val="32"/>
                <w:rtl/>
              </w:rPr>
              <w:t>أسس</w:t>
            </w:r>
            <w:r w:rsidR="00B95D17">
              <w:rPr>
                <w:rFonts w:ascii="ZapfChancery" w:hAnsi="ZapfChancery" w:hint="cs"/>
                <w:sz w:val="32"/>
                <w:szCs w:val="32"/>
                <w:rtl/>
              </w:rPr>
              <w:t xml:space="preserve"> </w:t>
            </w:r>
            <w:r w:rsidR="00D864F1">
              <w:rPr>
                <w:rFonts w:ascii="ZapfChancery" w:hAnsi="ZapfChancery" w:hint="cs"/>
                <w:sz w:val="32"/>
                <w:szCs w:val="32"/>
                <w:rtl/>
              </w:rPr>
              <w:t xml:space="preserve"> </w:t>
            </w:r>
            <w:r w:rsidR="00AD1327">
              <w:rPr>
                <w:rFonts w:ascii="ZapfChancery" w:hAnsi="ZapfChancery" w:hint="cs"/>
                <w:sz w:val="32"/>
                <w:szCs w:val="32"/>
                <w:rtl/>
              </w:rPr>
              <w:t xml:space="preserve">لنقلة </w:t>
            </w:r>
            <w:r w:rsidR="00B95D17">
              <w:rPr>
                <w:rFonts w:ascii="ZapfChancery" w:hAnsi="ZapfChancery" w:hint="cs"/>
                <w:sz w:val="32"/>
                <w:szCs w:val="32"/>
                <w:rtl/>
              </w:rPr>
              <w:t xml:space="preserve">  </w:t>
            </w:r>
            <w:r>
              <w:rPr>
                <w:rFonts w:ascii="ZapfChancery" w:hAnsi="ZapfChancery" w:hint="cs"/>
                <w:sz w:val="32"/>
                <w:szCs w:val="32"/>
                <w:rtl/>
              </w:rPr>
              <w:t>نوعية</w:t>
            </w:r>
            <w:r w:rsidR="00B95D17">
              <w:rPr>
                <w:rFonts w:ascii="ZapfChancery" w:hAnsi="ZapfChancery" w:hint="cs"/>
                <w:sz w:val="32"/>
                <w:szCs w:val="32"/>
                <w:rtl/>
              </w:rPr>
              <w:t xml:space="preserve"> </w:t>
            </w:r>
            <w:r>
              <w:rPr>
                <w:rFonts w:ascii="ZapfChancery" w:hAnsi="ZapfChancery" w:hint="cs"/>
                <w:sz w:val="32"/>
                <w:szCs w:val="32"/>
                <w:rtl/>
              </w:rPr>
              <w:t xml:space="preserve"> تم خلالها</w:t>
            </w:r>
            <w:r w:rsidR="003D4BB7">
              <w:rPr>
                <w:rFonts w:ascii="ZapfChancery" w:hAnsi="ZapfChancery" w:hint="cs"/>
                <w:sz w:val="32"/>
                <w:szCs w:val="32"/>
                <w:rtl/>
              </w:rPr>
              <w:t xml:space="preserve"> </w:t>
            </w:r>
            <w:r w:rsidR="00B95D17">
              <w:rPr>
                <w:rFonts w:ascii="ZapfChancery" w:hAnsi="ZapfChancery" w:hint="cs"/>
                <w:sz w:val="32"/>
                <w:szCs w:val="32"/>
                <w:rtl/>
              </w:rPr>
              <w:t xml:space="preserve"> </w:t>
            </w:r>
            <w:r>
              <w:rPr>
                <w:rFonts w:ascii="ZapfChancery" w:hAnsi="ZapfChancery" w:hint="cs"/>
                <w:sz w:val="32"/>
                <w:szCs w:val="32"/>
                <w:rtl/>
              </w:rPr>
              <w:t>الانتقا</w:t>
            </w:r>
            <w:r>
              <w:rPr>
                <w:rFonts w:ascii="ZapfChancery" w:hAnsi="ZapfChancery" w:hint="cs"/>
                <w:sz w:val="32"/>
                <w:szCs w:val="32"/>
                <w:rtl/>
              </w:rPr>
              <w:t xml:space="preserve">ل من </w:t>
            </w:r>
            <w:r w:rsidR="003D4BB7">
              <w:rPr>
                <w:rFonts w:ascii="ZapfChancery" w:hAnsi="ZapfChancery" w:hint="cs"/>
                <w:sz w:val="32"/>
                <w:szCs w:val="32"/>
                <w:rtl/>
              </w:rPr>
              <w:t xml:space="preserve">  </w:t>
            </w:r>
            <w:r>
              <w:rPr>
                <w:rFonts w:ascii="ZapfChancery" w:hAnsi="ZapfChancery" w:hint="cs"/>
                <w:sz w:val="32"/>
                <w:szCs w:val="32"/>
                <w:rtl/>
              </w:rPr>
              <w:t>الشفوية</w:t>
            </w:r>
            <w:r w:rsidR="00E34CD1">
              <w:rPr>
                <w:rFonts w:ascii="ZapfChancery" w:hAnsi="ZapfChancery" w:hint="cs"/>
                <w:sz w:val="32"/>
                <w:szCs w:val="32"/>
                <w:rtl/>
              </w:rPr>
              <w:t xml:space="preserve"> </w:t>
            </w:r>
            <w:r w:rsidR="003D4BB7">
              <w:rPr>
                <w:rFonts w:ascii="ZapfChancery" w:hAnsi="ZapfChancery" w:hint="cs"/>
                <w:sz w:val="32"/>
                <w:szCs w:val="32"/>
                <w:rtl/>
              </w:rPr>
              <w:t xml:space="preserve"> </w:t>
            </w:r>
            <w:r>
              <w:rPr>
                <w:rFonts w:ascii="ZapfChancery" w:hAnsi="ZapfChancery" w:hint="cs"/>
                <w:sz w:val="32"/>
                <w:szCs w:val="32"/>
                <w:rtl/>
              </w:rPr>
              <w:t xml:space="preserve"> إلى مرحلة الكتابة،</w:t>
            </w:r>
            <w:r w:rsidR="00F83D99">
              <w:rPr>
                <w:rFonts w:ascii="ZapfChancery" w:hAnsi="ZapfChancery" w:hint="cs"/>
                <w:sz w:val="32"/>
                <w:szCs w:val="32"/>
                <w:rtl/>
              </w:rPr>
              <w:t xml:space="preserve"> </w:t>
            </w:r>
            <w:r>
              <w:rPr>
                <w:rFonts w:ascii="ZapfChancery" w:hAnsi="ZapfChancery" w:hint="cs"/>
                <w:sz w:val="32"/>
                <w:szCs w:val="32"/>
                <w:rtl/>
              </w:rPr>
              <w:t xml:space="preserve">كتابة جديدة </w:t>
            </w:r>
            <w:r w:rsidRPr="000771C3" w:rsidR="000771C3">
              <w:rPr>
                <w:rFonts w:ascii="ZapfChancery" w:hAnsi="ZapfChancery"/>
                <w:sz w:val="32"/>
                <w:szCs w:val="32"/>
                <w:rtl/>
              </w:rPr>
              <w:t>.</w:t>
            </w:r>
            <w:r w:rsidR="00E34CD1">
              <w:rPr>
                <w:rFonts w:ascii="ZapfChancery" w:hAnsi="ZapfChancery" w:hint="cs"/>
                <w:sz w:val="32"/>
                <w:szCs w:val="32"/>
                <w:rtl/>
              </w:rPr>
              <w:t xml:space="preserve"> ا</w:t>
            </w:r>
            <w:r w:rsidR="00E055CB">
              <w:rPr>
                <w:rFonts w:ascii="ZapfChancery" w:hAnsi="ZapfChancery" w:hint="cs"/>
                <w:sz w:val="32"/>
                <w:szCs w:val="32"/>
                <w:rtl/>
              </w:rPr>
              <w:t xml:space="preserve">لقرآن الكريم لم يكن </w:t>
            </w:r>
            <w:r w:rsidR="00E34CD1">
              <w:rPr>
                <w:rFonts w:ascii="ZapfChancery" w:hAnsi="ZapfChancery" w:hint="cs"/>
                <w:sz w:val="32"/>
                <w:szCs w:val="32"/>
                <w:rtl/>
              </w:rPr>
              <w:t xml:space="preserve"> </w:t>
            </w:r>
            <w:r w:rsidR="00E055CB">
              <w:rPr>
                <w:rFonts w:ascii="ZapfChancery" w:hAnsi="ZapfChancery" w:hint="cs"/>
                <w:sz w:val="32"/>
                <w:szCs w:val="32"/>
                <w:rtl/>
              </w:rPr>
              <w:t>مصدر أ</w:t>
            </w:r>
            <w:r>
              <w:rPr>
                <w:rFonts w:ascii="ZapfChancery" w:hAnsi="ZapfChancery" w:hint="cs"/>
                <w:sz w:val="32"/>
                <w:szCs w:val="32"/>
                <w:rtl/>
              </w:rPr>
              <w:t xml:space="preserve">حكام </w:t>
            </w:r>
            <w:r w:rsidR="003D4BB7">
              <w:rPr>
                <w:rFonts w:ascii="ZapfChancery" w:hAnsi="ZapfChancery" w:hint="cs"/>
                <w:sz w:val="32"/>
                <w:szCs w:val="32"/>
                <w:rtl/>
              </w:rPr>
              <w:t xml:space="preserve"> </w:t>
            </w:r>
            <w:r>
              <w:rPr>
                <w:rFonts w:ascii="ZapfChancery" w:hAnsi="ZapfChancery" w:hint="cs"/>
                <w:sz w:val="32"/>
                <w:szCs w:val="32"/>
                <w:rtl/>
              </w:rPr>
              <w:t xml:space="preserve">دينية فقط بقدر ما كان أيضا جمالية </w:t>
            </w:r>
            <w:r w:rsidR="003D4BB7">
              <w:rPr>
                <w:rFonts w:ascii="ZapfChancery" w:hAnsi="ZapfChancery" w:hint="cs"/>
                <w:sz w:val="32"/>
                <w:szCs w:val="32"/>
                <w:rtl/>
              </w:rPr>
              <w:t xml:space="preserve"> </w:t>
            </w:r>
            <w:r>
              <w:rPr>
                <w:rFonts w:ascii="ZapfChancery" w:hAnsi="ZapfChancery" w:hint="cs"/>
                <w:sz w:val="32"/>
                <w:szCs w:val="32"/>
                <w:rtl/>
              </w:rPr>
              <w:t>فنية ان</w:t>
            </w:r>
            <w:r w:rsidR="00D864F1">
              <w:rPr>
                <w:rFonts w:ascii="ZapfChancery" w:hAnsi="ZapfChancery" w:hint="cs"/>
                <w:sz w:val="32"/>
                <w:szCs w:val="32"/>
                <w:rtl/>
              </w:rPr>
              <w:t>ك</w:t>
            </w:r>
            <w:r>
              <w:rPr>
                <w:rFonts w:ascii="ZapfChancery" w:hAnsi="ZapfChancery" w:hint="cs"/>
                <w:sz w:val="32"/>
                <w:szCs w:val="32"/>
                <w:rtl/>
              </w:rPr>
              <w:t>ب عليها مختلف</w:t>
            </w:r>
            <w:r w:rsidR="00E34CD1">
              <w:rPr>
                <w:rFonts w:ascii="ZapfChancery" w:hAnsi="ZapfChancery" w:hint="cs"/>
                <w:sz w:val="32"/>
                <w:szCs w:val="32"/>
                <w:rtl/>
              </w:rPr>
              <w:t xml:space="preserve"> </w:t>
            </w:r>
            <w:r>
              <w:rPr>
                <w:rFonts w:ascii="ZapfChancery" w:hAnsi="ZapfChancery" w:hint="cs"/>
                <w:sz w:val="32"/>
                <w:szCs w:val="32"/>
                <w:rtl/>
              </w:rPr>
              <w:t xml:space="preserve"> العلماء</w:t>
            </w:r>
            <w:r w:rsidR="003D4BB7">
              <w:rPr>
                <w:rFonts w:ascii="ZapfChancery" w:hAnsi="ZapfChancery" w:hint="cs"/>
                <w:sz w:val="32"/>
                <w:szCs w:val="32"/>
                <w:rtl/>
              </w:rPr>
              <w:t xml:space="preserve"> </w:t>
            </w:r>
            <w:r w:rsidR="00B6412B">
              <w:rPr>
                <w:rFonts w:ascii="ZapfChancery" w:hAnsi="ZapfChancery" w:hint="cs"/>
                <w:sz w:val="32"/>
                <w:szCs w:val="32"/>
                <w:rtl/>
              </w:rPr>
              <w:t xml:space="preserve"> والنقاد العرب دارسة</w:t>
            </w:r>
            <w:r w:rsidR="00E34CD1">
              <w:rPr>
                <w:rFonts w:ascii="ZapfChancery" w:hAnsi="ZapfChancery" w:hint="cs"/>
                <w:sz w:val="32"/>
                <w:szCs w:val="32"/>
                <w:rtl/>
              </w:rPr>
              <w:t xml:space="preserve"> </w:t>
            </w:r>
            <w:r>
              <w:rPr>
                <w:rFonts w:ascii="ZapfChancery" w:hAnsi="ZapfChancery" w:hint="cs"/>
                <w:sz w:val="32"/>
                <w:szCs w:val="32"/>
                <w:rtl/>
              </w:rPr>
              <w:t>وتحليل</w:t>
            </w:r>
            <w:r w:rsidR="00E34CD1">
              <w:rPr>
                <w:rFonts w:ascii="ZapfChancery" w:hAnsi="ZapfChancery" w:hint="cs"/>
                <w:sz w:val="32"/>
                <w:szCs w:val="32"/>
                <w:rtl/>
              </w:rPr>
              <w:t>ا</w:t>
            </w:r>
            <w:r>
              <w:rPr>
                <w:rFonts w:ascii="ZapfChancery" w:hAnsi="ZapfChancery" w:hint="cs"/>
                <w:sz w:val="32"/>
                <w:szCs w:val="32"/>
                <w:rtl/>
              </w:rPr>
              <w:t xml:space="preserve"> ومقارنة </w:t>
            </w:r>
            <w:r w:rsidRPr="000771C3" w:rsidR="000771C3">
              <w:rPr>
                <w:rFonts w:ascii="ZapfChancery" w:hAnsi="ZapfChancery"/>
                <w:sz w:val="32"/>
                <w:szCs w:val="32"/>
                <w:rtl/>
              </w:rPr>
              <w:t>.</w:t>
            </w:r>
            <w:r>
              <w:rPr>
                <w:rFonts w:ascii="ZapfChancery" w:hAnsi="ZapfChancery" w:hint="cs"/>
                <w:sz w:val="32"/>
                <w:szCs w:val="32"/>
                <w:rtl/>
              </w:rPr>
              <w:t>وقد استعرض</w:t>
            </w:r>
            <w:r w:rsidR="00E34CD1">
              <w:rPr>
                <w:rFonts w:ascii="ZapfChancery" w:hAnsi="ZapfChancery" w:hint="cs"/>
                <w:sz w:val="32"/>
                <w:szCs w:val="32"/>
                <w:rtl/>
              </w:rPr>
              <w:t xml:space="preserve"> </w:t>
            </w:r>
            <w:r>
              <w:rPr>
                <w:rFonts w:ascii="ZapfChancery" w:hAnsi="ZapfChancery" w:hint="cs"/>
                <w:sz w:val="32"/>
                <w:szCs w:val="32"/>
                <w:rtl/>
              </w:rPr>
              <w:t xml:space="preserve"> أدونيس </w:t>
            </w:r>
            <w:r w:rsidR="003D4BB7">
              <w:rPr>
                <w:rFonts w:ascii="ZapfChancery" w:hAnsi="ZapfChancery" w:hint="cs"/>
                <w:sz w:val="32"/>
                <w:szCs w:val="32"/>
                <w:rtl/>
              </w:rPr>
              <w:t xml:space="preserve">  </w:t>
            </w:r>
            <w:r>
              <w:rPr>
                <w:rFonts w:ascii="ZapfChancery" w:hAnsi="ZapfChancery" w:hint="cs"/>
                <w:sz w:val="32"/>
                <w:szCs w:val="32"/>
                <w:rtl/>
              </w:rPr>
              <w:t xml:space="preserve"> بهذا</w:t>
            </w:r>
            <w:r w:rsidR="003D4BB7">
              <w:rPr>
                <w:rFonts w:ascii="ZapfChancery" w:hAnsi="ZapfChancery" w:hint="cs"/>
                <w:sz w:val="32"/>
                <w:szCs w:val="32"/>
                <w:rtl/>
              </w:rPr>
              <w:t xml:space="preserve">  </w:t>
            </w:r>
            <w:r>
              <w:rPr>
                <w:rFonts w:ascii="ZapfChancery" w:hAnsi="ZapfChancery" w:hint="cs"/>
                <w:sz w:val="32"/>
                <w:szCs w:val="32"/>
                <w:rtl/>
              </w:rPr>
              <w:t xml:space="preserve"> ال</w:t>
            </w:r>
            <w:r w:rsidR="00E055CB">
              <w:rPr>
                <w:rFonts w:ascii="ZapfChancery" w:hAnsi="ZapfChancery" w:hint="cs"/>
                <w:sz w:val="32"/>
                <w:szCs w:val="32"/>
                <w:rtl/>
              </w:rPr>
              <w:t>صدد مختلف</w:t>
            </w:r>
            <w:r w:rsidR="00E34CD1">
              <w:rPr>
                <w:rFonts w:ascii="ZapfChancery" w:hAnsi="ZapfChancery" w:hint="cs"/>
                <w:sz w:val="32"/>
                <w:szCs w:val="32"/>
                <w:rtl/>
              </w:rPr>
              <w:t xml:space="preserve"> </w:t>
            </w:r>
            <w:r w:rsidR="00E055CB">
              <w:rPr>
                <w:rFonts w:ascii="ZapfChancery" w:hAnsi="ZapfChancery" w:hint="cs"/>
                <w:sz w:val="32"/>
                <w:szCs w:val="32"/>
                <w:rtl/>
              </w:rPr>
              <w:t xml:space="preserve"> الدراسات التي ق</w:t>
            </w:r>
            <w:r w:rsidR="00E34CD1">
              <w:rPr>
                <w:rFonts w:ascii="ZapfChancery" w:hAnsi="ZapfChancery" w:hint="cs"/>
                <w:sz w:val="32"/>
                <w:szCs w:val="32"/>
                <w:rtl/>
              </w:rPr>
              <w:t xml:space="preserve">دمت  </w:t>
            </w:r>
            <w:r w:rsidR="00E055CB">
              <w:rPr>
                <w:rFonts w:ascii="ZapfChancery" w:hAnsi="ZapfChancery" w:hint="cs"/>
                <w:sz w:val="32"/>
                <w:szCs w:val="32"/>
                <w:rtl/>
              </w:rPr>
              <w:t>ذلك</w:t>
            </w:r>
            <w:r>
              <w:rPr>
                <w:rFonts w:ascii="ZapfChancery" w:hAnsi="ZapfChancery" w:hint="cs"/>
                <w:sz w:val="32"/>
                <w:szCs w:val="32"/>
                <w:rtl/>
              </w:rPr>
              <w:t xml:space="preserve"> أي المقارنة بين </w:t>
            </w:r>
            <w:r w:rsidR="003D4BB7">
              <w:rPr>
                <w:rFonts w:ascii="ZapfChancery" w:hAnsi="ZapfChancery" w:hint="cs"/>
                <w:sz w:val="32"/>
                <w:szCs w:val="32"/>
                <w:rtl/>
              </w:rPr>
              <w:t xml:space="preserve"> </w:t>
            </w:r>
            <w:r>
              <w:rPr>
                <w:rFonts w:ascii="ZapfChancery" w:hAnsi="ZapfChancery" w:hint="cs"/>
                <w:sz w:val="32"/>
                <w:szCs w:val="32"/>
                <w:rtl/>
              </w:rPr>
              <w:t>النصي</w:t>
            </w:r>
            <w:r w:rsidR="003D4BB7">
              <w:rPr>
                <w:rFonts w:ascii="ZapfChancery" w:hAnsi="ZapfChancery" w:hint="cs"/>
                <w:sz w:val="32"/>
                <w:szCs w:val="32"/>
                <w:rtl/>
              </w:rPr>
              <w:t>ن</w:t>
            </w:r>
            <w:r>
              <w:rPr>
                <w:rFonts w:ascii="ZapfChancery" w:hAnsi="ZapfChancery" w:hint="cs"/>
                <w:sz w:val="32"/>
                <w:szCs w:val="32"/>
                <w:rtl/>
              </w:rPr>
              <w:t xml:space="preserve"> </w:t>
            </w:r>
            <w:r w:rsidR="003D4BB7">
              <w:rPr>
                <w:rFonts w:ascii="ZapfChancery" w:hAnsi="ZapfChancery" w:hint="cs"/>
                <w:sz w:val="32"/>
                <w:szCs w:val="32"/>
                <w:rtl/>
              </w:rPr>
              <w:t xml:space="preserve">  </w:t>
            </w:r>
            <w:r>
              <w:rPr>
                <w:rFonts w:ascii="ZapfChancery" w:hAnsi="ZapfChancery" w:hint="cs"/>
                <w:sz w:val="32"/>
                <w:szCs w:val="32"/>
                <w:rtl/>
              </w:rPr>
              <w:t>القرآني والشعري</w:t>
            </w:r>
            <w:r w:rsidRPr="000771C3" w:rsidR="000771C3">
              <w:rPr>
                <w:rFonts w:ascii="ZapfChancery" w:hAnsi="ZapfChancery" w:hint="cs"/>
                <w:sz w:val="32"/>
                <w:szCs w:val="32"/>
                <w:rtl/>
              </w:rPr>
              <w:t>،</w:t>
            </w:r>
            <w:r>
              <w:rPr>
                <w:rFonts w:ascii="ZapfChancery" w:hAnsi="ZapfChancery" w:hint="cs"/>
                <w:sz w:val="32"/>
                <w:szCs w:val="32"/>
                <w:rtl/>
              </w:rPr>
              <w:t xml:space="preserve"> </w:t>
            </w:r>
            <w:r w:rsidR="00E34CD1">
              <w:rPr>
                <w:rFonts w:ascii="ZapfChancery" w:hAnsi="ZapfChancery" w:hint="cs"/>
                <w:sz w:val="32"/>
                <w:szCs w:val="32"/>
                <w:rtl/>
              </w:rPr>
              <w:t xml:space="preserve"> </w:t>
            </w:r>
            <w:r w:rsidR="000771C3">
              <w:rPr>
                <w:rFonts w:ascii="ZapfChancery" w:hAnsi="ZapfChancery" w:hint="cs"/>
                <w:sz w:val="32"/>
                <w:szCs w:val="32"/>
                <w:rtl/>
              </w:rPr>
              <w:t>ك</w:t>
            </w:r>
            <w:r>
              <w:rPr>
                <w:rFonts w:ascii="ZapfChancery" w:hAnsi="ZapfChancery" w:hint="cs"/>
                <w:sz w:val="32"/>
                <w:szCs w:val="32"/>
                <w:rtl/>
              </w:rPr>
              <w:t>كتاب مجاز الق</w:t>
            </w:r>
            <w:r w:rsidR="00247D84">
              <w:rPr>
                <w:rFonts w:ascii="ZapfChancery" w:hAnsi="ZapfChancery" w:hint="cs"/>
                <w:sz w:val="32"/>
                <w:szCs w:val="32"/>
                <w:rtl/>
              </w:rPr>
              <w:t xml:space="preserve">رآن لأبي عبيدة </w:t>
            </w:r>
            <w:r w:rsidRPr="000771C3" w:rsidR="000771C3">
              <w:rPr>
                <w:rFonts w:ascii="ZapfChancery" w:hAnsi="ZapfChancery" w:hint="cs"/>
                <w:sz w:val="32"/>
                <w:szCs w:val="32"/>
                <w:rtl/>
              </w:rPr>
              <w:t>،</w:t>
            </w:r>
            <w:r w:rsidR="00247D84">
              <w:rPr>
                <w:rFonts w:ascii="ZapfChancery" w:hAnsi="ZapfChancery" w:hint="cs"/>
                <w:sz w:val="32"/>
                <w:szCs w:val="32"/>
                <w:rtl/>
              </w:rPr>
              <w:t>ومعاني القرآن للف</w:t>
            </w:r>
            <w:r>
              <w:rPr>
                <w:rFonts w:ascii="ZapfChancery" w:hAnsi="ZapfChancery" w:hint="cs"/>
                <w:sz w:val="32"/>
                <w:szCs w:val="32"/>
                <w:rtl/>
              </w:rPr>
              <w:t>راء وغيرها كثير</w:t>
            </w:r>
            <w:r w:rsidRPr="00765A06" w:rsidR="00765A06">
              <w:rPr>
                <w:rFonts w:ascii="ZapfChancery" w:hAnsi="ZapfChancery"/>
                <w:sz w:val="32"/>
                <w:szCs w:val="32"/>
                <w:rtl/>
              </w:rPr>
              <w:t>.</w:t>
            </w:r>
            <w:r>
              <w:rPr>
                <w:rFonts w:ascii="ZapfChancery" w:hAnsi="ZapfChancery" w:hint="cs"/>
                <w:sz w:val="32"/>
                <w:szCs w:val="32"/>
                <w:rtl/>
              </w:rPr>
              <w:t xml:space="preserve">  والباقلاني</w:t>
            </w:r>
            <w:r w:rsidR="00B6412B">
              <w:rPr>
                <w:rFonts w:ascii="ZapfChancery" w:hAnsi="ZapfChancery" w:hint="cs"/>
                <w:sz w:val="32"/>
                <w:szCs w:val="32"/>
                <w:rtl/>
              </w:rPr>
              <w:t xml:space="preserve"> </w:t>
            </w:r>
            <w:r>
              <w:rPr>
                <w:rFonts w:ascii="ZapfChancery" w:hAnsi="ZapfChancery" w:hint="cs"/>
                <w:sz w:val="32"/>
                <w:szCs w:val="32"/>
                <w:rtl/>
              </w:rPr>
              <w:t xml:space="preserve"> بهذا </w:t>
            </w:r>
            <w:r w:rsidR="00B6412B">
              <w:rPr>
                <w:rFonts w:ascii="ZapfChancery" w:hAnsi="ZapfChancery" w:hint="cs"/>
                <w:sz w:val="32"/>
                <w:szCs w:val="32"/>
                <w:rtl/>
              </w:rPr>
              <w:t xml:space="preserve"> </w:t>
            </w:r>
            <w:r>
              <w:rPr>
                <w:rFonts w:ascii="ZapfChancery" w:hAnsi="ZapfChancery" w:hint="cs"/>
                <w:sz w:val="32"/>
                <w:szCs w:val="32"/>
                <w:rtl/>
              </w:rPr>
              <w:t xml:space="preserve">الصدد </w:t>
            </w:r>
            <w:r w:rsidR="00B6412B">
              <w:rPr>
                <w:rFonts w:ascii="ZapfChancery" w:hAnsi="ZapfChancery" w:hint="cs"/>
                <w:sz w:val="32"/>
                <w:szCs w:val="32"/>
                <w:rtl/>
              </w:rPr>
              <w:t xml:space="preserve"> </w:t>
            </w:r>
            <w:r>
              <w:rPr>
                <w:rFonts w:ascii="ZapfChancery" w:hAnsi="ZapfChancery" w:hint="cs"/>
                <w:sz w:val="32"/>
                <w:szCs w:val="32"/>
                <w:rtl/>
              </w:rPr>
              <w:t>كان ضد</w:t>
            </w:r>
            <w:r w:rsidR="00765A06">
              <w:rPr>
                <w:rFonts w:ascii="ZapfChancery" w:hAnsi="ZapfChancery" w:hint="cs"/>
                <w:sz w:val="32"/>
                <w:szCs w:val="32"/>
                <w:rtl/>
              </w:rPr>
              <w:t xml:space="preserve"> </w:t>
            </w:r>
            <w:r>
              <w:rPr>
                <w:rFonts w:ascii="ZapfChancery" w:hAnsi="ZapfChancery" w:hint="cs"/>
                <w:sz w:val="32"/>
                <w:szCs w:val="32"/>
                <w:rtl/>
              </w:rPr>
              <w:t xml:space="preserve"> أي </w:t>
            </w:r>
            <w:r w:rsidR="00765A06">
              <w:rPr>
                <w:rFonts w:ascii="ZapfChancery" w:hAnsi="ZapfChancery" w:hint="cs"/>
                <w:sz w:val="32"/>
                <w:szCs w:val="32"/>
                <w:rtl/>
              </w:rPr>
              <w:t xml:space="preserve">  </w:t>
            </w:r>
            <w:r>
              <w:rPr>
                <w:rFonts w:ascii="ZapfChancery" w:hAnsi="ZapfChancery" w:hint="cs"/>
                <w:sz w:val="32"/>
                <w:szCs w:val="32"/>
                <w:rtl/>
              </w:rPr>
              <w:t>مقارنة</w:t>
            </w:r>
            <w:r w:rsidR="00765A06">
              <w:rPr>
                <w:rFonts w:ascii="ZapfChancery" w:hAnsi="ZapfChancery" w:hint="cs"/>
                <w:sz w:val="32"/>
                <w:szCs w:val="32"/>
                <w:rtl/>
              </w:rPr>
              <w:t xml:space="preserve">  </w:t>
            </w:r>
            <w:r>
              <w:rPr>
                <w:rFonts w:ascii="ZapfChancery" w:hAnsi="ZapfChancery" w:hint="cs"/>
                <w:sz w:val="32"/>
                <w:szCs w:val="32"/>
                <w:rtl/>
              </w:rPr>
              <w:t xml:space="preserve"> بين </w:t>
            </w:r>
            <w:r w:rsidR="00765A06">
              <w:rPr>
                <w:rFonts w:ascii="ZapfChancery" w:hAnsi="ZapfChancery" w:hint="cs"/>
                <w:sz w:val="32"/>
                <w:szCs w:val="32"/>
                <w:rtl/>
              </w:rPr>
              <w:t xml:space="preserve">  </w:t>
            </w:r>
            <w:r>
              <w:rPr>
                <w:rFonts w:ascii="ZapfChancery" w:hAnsi="ZapfChancery" w:hint="cs"/>
                <w:sz w:val="32"/>
                <w:szCs w:val="32"/>
                <w:rtl/>
              </w:rPr>
              <w:t>النصين، واعتبرا القرآن خرو</w:t>
            </w:r>
            <w:r w:rsidR="00765A06">
              <w:rPr>
                <w:rFonts w:ascii="ZapfChancery" w:hAnsi="ZapfChancery" w:hint="cs"/>
                <w:sz w:val="32"/>
                <w:szCs w:val="32"/>
                <w:rtl/>
              </w:rPr>
              <w:t>جها</w:t>
            </w:r>
            <w:r w:rsidR="00E34CD1">
              <w:rPr>
                <w:rFonts w:ascii="ZapfChancery" w:hAnsi="ZapfChancery" w:hint="cs"/>
                <w:sz w:val="32"/>
                <w:szCs w:val="32"/>
                <w:rtl/>
              </w:rPr>
              <w:t xml:space="preserve"> </w:t>
            </w:r>
            <w:r w:rsidR="00765A06">
              <w:rPr>
                <w:rFonts w:ascii="ZapfChancery" w:hAnsi="ZapfChancery" w:hint="cs"/>
                <w:sz w:val="32"/>
                <w:szCs w:val="32"/>
                <w:rtl/>
              </w:rPr>
              <w:t xml:space="preserve"> كاملا عن كلا مهم </w:t>
            </w:r>
            <w:r w:rsidR="00E34CD1">
              <w:rPr>
                <w:rFonts w:ascii="ZapfChancery" w:hAnsi="ZapfChancery" w:hint="cs"/>
                <w:sz w:val="32"/>
                <w:szCs w:val="32"/>
                <w:rtl/>
              </w:rPr>
              <w:t xml:space="preserve"> </w:t>
            </w:r>
            <w:r w:rsidR="00765A06">
              <w:rPr>
                <w:rFonts w:ascii="ZapfChancery" w:hAnsi="ZapfChancery" w:hint="cs"/>
                <w:sz w:val="32"/>
                <w:szCs w:val="32"/>
                <w:rtl/>
              </w:rPr>
              <w:t xml:space="preserve">الفني </w:t>
            </w:r>
            <w:r w:rsidRPr="000771C3" w:rsidR="000771C3">
              <w:rPr>
                <w:rFonts w:ascii="ZapfChancery" w:hAnsi="ZapfChancery" w:hint="cs"/>
                <w:sz w:val="32"/>
                <w:szCs w:val="32"/>
                <w:rtl/>
              </w:rPr>
              <w:t>،</w:t>
            </w:r>
            <w:r w:rsidR="00765A06">
              <w:rPr>
                <w:rFonts w:ascii="ZapfChancery" w:hAnsi="ZapfChancery" w:hint="cs"/>
                <w:sz w:val="32"/>
                <w:szCs w:val="32"/>
                <w:rtl/>
              </w:rPr>
              <w:t xml:space="preserve"> وبين</w:t>
            </w:r>
            <w:r>
              <w:rPr>
                <w:rFonts w:ascii="ZapfChancery" w:hAnsi="ZapfChancery" w:hint="cs"/>
                <w:sz w:val="32"/>
                <w:szCs w:val="32"/>
                <w:rtl/>
              </w:rPr>
              <w:t xml:space="preserve">  رفضه</w:t>
            </w:r>
            <w:r w:rsidR="00765A06">
              <w:rPr>
                <w:rFonts w:ascii="ZapfChancery" w:hAnsi="ZapfChancery" w:hint="cs"/>
                <w:sz w:val="32"/>
                <w:szCs w:val="32"/>
                <w:rtl/>
              </w:rPr>
              <w:t xml:space="preserve">  </w:t>
            </w:r>
            <w:r w:rsidR="00E34CD1">
              <w:rPr>
                <w:rFonts w:ascii="ZapfChancery" w:hAnsi="ZapfChancery" w:hint="cs"/>
                <w:sz w:val="32"/>
                <w:szCs w:val="32"/>
                <w:rtl/>
              </w:rPr>
              <w:t xml:space="preserve"> هذا واستحالة  هذه</w:t>
            </w:r>
            <w:r>
              <w:rPr>
                <w:rFonts w:ascii="ZapfChancery" w:hAnsi="ZapfChancery" w:hint="cs"/>
                <w:sz w:val="32"/>
                <w:szCs w:val="32"/>
                <w:rtl/>
              </w:rPr>
              <w:t xml:space="preserve"> </w:t>
            </w:r>
            <w:r w:rsidR="00E34CD1">
              <w:rPr>
                <w:rFonts w:ascii="ZapfChancery" w:hAnsi="ZapfChancery" w:hint="cs"/>
                <w:sz w:val="32"/>
                <w:szCs w:val="32"/>
                <w:rtl/>
              </w:rPr>
              <w:t xml:space="preserve"> </w:t>
            </w:r>
            <w:r>
              <w:rPr>
                <w:rFonts w:ascii="ZapfChancery" w:hAnsi="ZapfChancery" w:hint="cs"/>
                <w:sz w:val="32"/>
                <w:szCs w:val="32"/>
                <w:rtl/>
              </w:rPr>
              <w:t>المقارنة</w:t>
            </w:r>
            <w:r w:rsidR="00E34CD1">
              <w:rPr>
                <w:rFonts w:ascii="ZapfChancery" w:hAnsi="ZapfChancery" w:hint="cs"/>
                <w:sz w:val="32"/>
                <w:szCs w:val="32"/>
                <w:rtl/>
              </w:rPr>
              <w:t xml:space="preserve"> </w:t>
            </w:r>
            <w:r>
              <w:rPr>
                <w:rFonts w:ascii="ZapfChancery" w:hAnsi="ZapfChancery" w:hint="cs"/>
                <w:sz w:val="32"/>
                <w:szCs w:val="32"/>
                <w:rtl/>
              </w:rPr>
              <w:t xml:space="preserve"> </w:t>
            </w:r>
            <w:r w:rsidR="00E34CD1">
              <w:rPr>
                <w:rFonts w:ascii="ZapfChancery" w:hAnsi="ZapfChancery" w:hint="cs"/>
                <w:sz w:val="32"/>
                <w:szCs w:val="32"/>
                <w:rtl/>
              </w:rPr>
              <w:t xml:space="preserve">ركن  </w:t>
            </w:r>
            <w:r w:rsidRPr="00E34CD1" w:rsidR="00E34CD1">
              <w:rPr>
                <w:rFonts w:ascii="ZapfChancery" w:hAnsi="ZapfChancery" w:hint="cs"/>
                <w:sz w:val="32"/>
                <w:szCs w:val="32"/>
                <w:rtl/>
              </w:rPr>
              <w:t>إلى</w:t>
            </w:r>
            <w:r>
              <w:rPr>
                <w:rFonts w:ascii="ZapfChancery" w:hAnsi="ZapfChancery" w:hint="cs"/>
                <w:sz w:val="32"/>
                <w:szCs w:val="32"/>
                <w:rtl/>
              </w:rPr>
              <w:t xml:space="preserve"> تقسيمه الكل</w:t>
            </w:r>
            <w:r w:rsidR="00E34CD1">
              <w:rPr>
                <w:rFonts w:ascii="ZapfChancery" w:hAnsi="ZapfChancery" w:hint="cs"/>
                <w:sz w:val="32"/>
                <w:szCs w:val="32"/>
                <w:rtl/>
              </w:rPr>
              <w:t xml:space="preserve">ام </w:t>
            </w:r>
            <w:r>
              <w:rPr>
                <w:rFonts w:ascii="ZapfChancery" w:hAnsi="ZapfChancery" w:hint="cs"/>
                <w:sz w:val="32"/>
                <w:szCs w:val="32"/>
                <w:rtl/>
              </w:rPr>
              <w:t xml:space="preserve">الفني لدى العرب إلى خمس </w:t>
            </w:r>
            <w:r w:rsidR="00E34CD1">
              <w:rPr>
                <w:rFonts w:ascii="ZapfChancery" w:hAnsi="ZapfChancery" w:hint="cs"/>
                <w:sz w:val="32"/>
                <w:szCs w:val="32"/>
                <w:rtl/>
              </w:rPr>
              <w:t xml:space="preserve">: الشعر الكلام الموزون غير </w:t>
            </w:r>
            <w:r w:rsidR="00B6412B">
              <w:rPr>
                <w:rFonts w:ascii="ZapfChancery" w:hAnsi="ZapfChancery" w:hint="cs"/>
                <w:sz w:val="32"/>
                <w:szCs w:val="32"/>
                <w:rtl/>
              </w:rPr>
              <w:t>المقفى</w:t>
            </w:r>
            <w:r>
              <w:rPr>
                <w:rFonts w:ascii="ZapfChancery" w:hAnsi="ZapfChancery" w:hint="cs"/>
                <w:sz w:val="32"/>
                <w:szCs w:val="32"/>
                <w:rtl/>
              </w:rPr>
              <w:t xml:space="preserve"> </w:t>
            </w:r>
            <w:r w:rsidR="00B6412B">
              <w:rPr>
                <w:rFonts w:ascii="ZapfChancery" w:hAnsi="ZapfChancery" w:hint="cs"/>
                <w:sz w:val="32"/>
                <w:szCs w:val="32"/>
                <w:rtl/>
              </w:rPr>
              <w:t xml:space="preserve"> </w:t>
            </w:r>
            <w:r w:rsidRPr="00E34CD1" w:rsidR="00E34CD1">
              <w:rPr>
                <w:rFonts w:ascii="ZapfChancery" w:hAnsi="ZapfChancery" w:hint="cs"/>
                <w:sz w:val="32"/>
                <w:szCs w:val="32"/>
                <w:rtl/>
              </w:rPr>
              <w:t>،</w:t>
            </w:r>
            <w:r w:rsidR="00B6412B">
              <w:rPr>
                <w:rFonts w:ascii="ZapfChancery" w:hAnsi="ZapfChancery" w:hint="cs"/>
                <w:sz w:val="32"/>
                <w:szCs w:val="32"/>
                <w:rtl/>
              </w:rPr>
              <w:t xml:space="preserve">  </w:t>
            </w:r>
            <w:r>
              <w:rPr>
                <w:rFonts w:ascii="ZapfChancery" w:hAnsi="ZapfChancery" w:hint="cs"/>
                <w:sz w:val="32"/>
                <w:szCs w:val="32"/>
                <w:rtl/>
              </w:rPr>
              <w:t xml:space="preserve">الكلام </w:t>
            </w:r>
            <w:r w:rsidR="00B6412B">
              <w:rPr>
                <w:rFonts w:ascii="ZapfChancery" w:hAnsi="ZapfChancery" w:hint="cs"/>
                <w:sz w:val="32"/>
                <w:szCs w:val="32"/>
                <w:rtl/>
              </w:rPr>
              <w:t xml:space="preserve">   </w:t>
            </w:r>
            <w:r>
              <w:rPr>
                <w:rFonts w:ascii="ZapfChancery" w:hAnsi="ZapfChancery" w:hint="cs"/>
                <w:sz w:val="32"/>
                <w:szCs w:val="32"/>
                <w:rtl/>
              </w:rPr>
              <w:t>الموزون</w:t>
            </w:r>
            <w:r w:rsidR="00B6412B">
              <w:rPr>
                <w:rFonts w:ascii="ZapfChancery" w:hAnsi="ZapfChancery" w:hint="cs"/>
                <w:sz w:val="32"/>
                <w:szCs w:val="32"/>
                <w:rtl/>
              </w:rPr>
              <w:t xml:space="preserve">  </w:t>
            </w:r>
            <w:r>
              <w:rPr>
                <w:rFonts w:ascii="ZapfChancery" w:hAnsi="ZapfChancery" w:hint="cs"/>
                <w:sz w:val="32"/>
                <w:szCs w:val="32"/>
                <w:rtl/>
              </w:rPr>
              <w:t xml:space="preserve"> غير المسجع </w:t>
            </w:r>
            <w:r w:rsidRPr="00E34CD1" w:rsidR="00E34CD1">
              <w:rPr>
                <w:rFonts w:ascii="ZapfChancery" w:hAnsi="ZapfChancery" w:hint="cs"/>
                <w:sz w:val="32"/>
                <w:szCs w:val="32"/>
                <w:rtl/>
              </w:rPr>
              <w:t>،</w:t>
            </w:r>
            <w:r w:rsidR="00E34CD1">
              <w:rPr>
                <w:rFonts w:ascii="ZapfChancery" w:hAnsi="ZapfChancery" w:hint="cs"/>
                <w:sz w:val="32"/>
                <w:szCs w:val="32"/>
                <w:rtl/>
              </w:rPr>
              <w:t>الكلام المرسل.</w:t>
            </w:r>
            <w:r w:rsidR="000771C3">
              <w:rPr>
                <w:rtl/>
              </w:rPr>
              <w:t xml:space="preserve"> </w:t>
            </w:r>
            <w:r w:rsidRPr="000771C3" w:rsidR="000771C3">
              <w:rPr>
                <w:rFonts w:ascii="ZapfChancery" w:hAnsi="ZapfChancery"/>
                <w:sz w:val="32"/>
                <w:szCs w:val="32"/>
                <w:rtl/>
              </w:rPr>
              <w:t>.</w:t>
            </w:r>
            <w:r w:rsidR="000771C3">
              <w:rPr>
                <w:rtl/>
              </w:rPr>
              <w:t xml:space="preserve"> </w:t>
            </w:r>
            <w:r w:rsidRPr="000771C3" w:rsidR="000771C3">
              <w:rPr>
                <w:rFonts w:ascii="ZapfChancery" w:hAnsi="ZapfChancery"/>
                <w:sz w:val="32"/>
                <w:szCs w:val="32"/>
                <w:rtl/>
              </w:rPr>
              <w:t>.</w:t>
            </w:r>
            <w:r w:rsidR="00E34CD1">
              <w:rPr>
                <w:rFonts w:ascii="ZapfChancery" w:hAnsi="ZapfChancery" w:hint="cs"/>
                <w:sz w:val="32"/>
                <w:szCs w:val="32"/>
                <w:rtl/>
              </w:rPr>
              <w:t xml:space="preserve"> لينتهي</w:t>
            </w:r>
            <w:r w:rsidR="00E34CD1">
              <w:rPr>
                <w:rFonts w:hint="cs"/>
                <w:rtl/>
              </w:rPr>
              <w:t xml:space="preserve"> </w:t>
            </w:r>
            <w:r w:rsidRPr="00E34CD1" w:rsidR="00E34CD1">
              <w:rPr>
                <w:rFonts w:ascii="ZapfChancery" w:hAnsi="ZapfChancery" w:hint="cs"/>
                <w:sz w:val="32"/>
                <w:szCs w:val="32"/>
                <w:rtl/>
              </w:rPr>
              <w:t>إلى</w:t>
            </w:r>
            <w:r w:rsidR="00E34CD1">
              <w:rPr>
                <w:rFonts w:ascii="ZapfChancery" w:hAnsi="ZapfChancery" w:hint="cs"/>
                <w:sz w:val="32"/>
                <w:szCs w:val="32"/>
                <w:rtl/>
              </w:rPr>
              <w:t xml:space="preserve"> </w:t>
            </w:r>
            <w:r>
              <w:rPr>
                <w:rFonts w:ascii="ZapfChancery" w:hAnsi="ZapfChancery" w:hint="cs"/>
                <w:sz w:val="32"/>
                <w:szCs w:val="32"/>
                <w:rtl/>
              </w:rPr>
              <w:t xml:space="preserve"> أن النص القرآني </w:t>
            </w:r>
            <w:r w:rsidR="00DB1C2D">
              <w:rPr>
                <w:rFonts w:ascii="ZapfChancery" w:hAnsi="ZapfChancery" w:hint="cs"/>
                <w:sz w:val="32"/>
                <w:szCs w:val="32"/>
                <w:rtl/>
              </w:rPr>
              <w:t xml:space="preserve"> </w:t>
            </w:r>
            <w:r>
              <w:rPr>
                <w:rFonts w:ascii="ZapfChancery" w:hAnsi="ZapfChancery" w:hint="cs"/>
                <w:sz w:val="32"/>
                <w:szCs w:val="32"/>
                <w:rtl/>
              </w:rPr>
              <w:t>خروج</w:t>
            </w:r>
            <w:r w:rsidR="00DB1C2D">
              <w:rPr>
                <w:rFonts w:ascii="ZapfChancery" w:hAnsi="ZapfChancery" w:hint="cs"/>
                <w:sz w:val="32"/>
                <w:szCs w:val="32"/>
                <w:rtl/>
              </w:rPr>
              <w:t xml:space="preserve"> </w:t>
            </w:r>
            <w:r>
              <w:rPr>
                <w:rFonts w:ascii="ZapfChancery" w:hAnsi="ZapfChancery" w:hint="cs"/>
                <w:sz w:val="32"/>
                <w:szCs w:val="32"/>
                <w:rtl/>
              </w:rPr>
              <w:t xml:space="preserve"> عن</w:t>
            </w:r>
            <w:r w:rsidR="00DB1C2D">
              <w:rPr>
                <w:rFonts w:ascii="ZapfChancery" w:hAnsi="ZapfChancery" w:hint="cs"/>
                <w:sz w:val="32"/>
                <w:szCs w:val="32"/>
                <w:rtl/>
              </w:rPr>
              <w:t xml:space="preserve"> </w:t>
            </w:r>
            <w:r>
              <w:rPr>
                <w:rFonts w:ascii="ZapfChancery" w:hAnsi="ZapfChancery" w:hint="cs"/>
                <w:sz w:val="32"/>
                <w:szCs w:val="32"/>
                <w:rtl/>
              </w:rPr>
              <w:t xml:space="preserve"> </w:t>
            </w:r>
            <w:r>
              <w:rPr>
                <w:rFonts w:ascii="ZapfChancery" w:hAnsi="ZapfChancery" w:hint="cs"/>
                <w:sz w:val="32"/>
                <w:szCs w:val="32"/>
                <w:rtl/>
              </w:rPr>
              <w:t>هذه  الأقس</w:t>
            </w:r>
            <w:r w:rsidR="00E34CD1">
              <w:rPr>
                <w:rFonts w:ascii="ZapfChancery" w:hAnsi="ZapfChancery" w:hint="cs"/>
                <w:sz w:val="32"/>
                <w:szCs w:val="32"/>
                <w:rtl/>
              </w:rPr>
              <w:t>ام جميعا ، و أ</w:t>
            </w:r>
            <w:r>
              <w:rPr>
                <w:rFonts w:ascii="ZapfChancery" w:hAnsi="ZapfChancery" w:hint="cs"/>
                <w:sz w:val="32"/>
                <w:szCs w:val="32"/>
                <w:rtl/>
              </w:rPr>
              <w:t>ن له خصوصية تفرده نمطا خاصا .</w:t>
            </w:r>
          </w:p>
          <w:p w:rsidR="00012281" w:rsidP="0079612C" w14:paraId="6135149D"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r>
              <w:rPr>
                <w:rFonts w:ascii="ZapfChancery" w:hAnsi="ZapfChancery" w:hint="cs"/>
                <w:sz w:val="32"/>
                <w:szCs w:val="32"/>
                <w:rtl/>
              </w:rPr>
              <w:t xml:space="preserve">مرورا بهذه </w:t>
            </w:r>
            <w:r w:rsidR="00B6412B">
              <w:rPr>
                <w:rFonts w:ascii="ZapfChancery" w:hAnsi="ZapfChancery" w:hint="cs"/>
                <w:sz w:val="32"/>
                <w:szCs w:val="32"/>
                <w:rtl/>
              </w:rPr>
              <w:t xml:space="preserve"> </w:t>
            </w:r>
            <w:r>
              <w:rPr>
                <w:rFonts w:ascii="ZapfChancery" w:hAnsi="ZapfChancery" w:hint="cs"/>
                <w:sz w:val="32"/>
                <w:szCs w:val="32"/>
                <w:rtl/>
              </w:rPr>
              <w:t>القراءة</w:t>
            </w:r>
            <w:r w:rsidR="00B6412B">
              <w:rPr>
                <w:rFonts w:ascii="ZapfChancery" w:hAnsi="ZapfChancery" w:hint="cs"/>
                <w:sz w:val="32"/>
                <w:szCs w:val="32"/>
                <w:rtl/>
              </w:rPr>
              <w:t xml:space="preserve"> </w:t>
            </w:r>
            <w:r>
              <w:rPr>
                <w:rFonts w:ascii="ZapfChancery" w:hAnsi="ZapfChancery" w:hint="cs"/>
                <w:sz w:val="32"/>
                <w:szCs w:val="32"/>
                <w:rtl/>
              </w:rPr>
              <w:t xml:space="preserve"> وتلك</w:t>
            </w:r>
            <w:r w:rsidR="00B6412B">
              <w:rPr>
                <w:rFonts w:ascii="ZapfChancery" w:hAnsi="ZapfChancery" w:hint="cs"/>
                <w:sz w:val="32"/>
                <w:szCs w:val="32"/>
                <w:rtl/>
              </w:rPr>
              <w:t xml:space="preserve"> </w:t>
            </w:r>
            <w:r>
              <w:rPr>
                <w:rFonts w:ascii="ZapfChancery" w:hAnsi="ZapfChancery" w:hint="cs"/>
                <w:sz w:val="32"/>
                <w:szCs w:val="32"/>
                <w:rtl/>
              </w:rPr>
              <w:t xml:space="preserve"> أوضع أدونيس أن النص القرآني </w:t>
            </w:r>
            <w:r w:rsidR="00E34CD1">
              <w:rPr>
                <w:rFonts w:ascii="ZapfChancery" w:hAnsi="ZapfChancery" w:hint="cs"/>
                <w:sz w:val="32"/>
                <w:szCs w:val="32"/>
                <w:rtl/>
              </w:rPr>
              <w:t>قرئ</w:t>
            </w:r>
            <w:r>
              <w:rPr>
                <w:rFonts w:ascii="ZapfChancery" w:hAnsi="ZapfChancery" w:hint="cs"/>
                <w:sz w:val="32"/>
                <w:szCs w:val="32"/>
                <w:rtl/>
              </w:rPr>
              <w:t xml:space="preserve"> بيانيا قراءتين</w:t>
            </w:r>
            <w:r w:rsidR="00F96824">
              <w:rPr>
                <w:rFonts w:ascii="ZapfChancery" w:hAnsi="ZapfChancery" w:hint="cs"/>
                <w:sz w:val="32"/>
                <w:szCs w:val="32"/>
                <w:rtl/>
              </w:rPr>
              <w:t xml:space="preserve"> </w:t>
            </w:r>
            <w:r w:rsidRPr="00E34CD1" w:rsidR="00E34CD1">
              <w:rPr>
                <w:rFonts w:ascii="ZapfChancery" w:hAnsi="ZapfChancery" w:hint="cs"/>
                <w:sz w:val="32"/>
                <w:szCs w:val="32"/>
                <w:rtl/>
              </w:rPr>
              <w:t>،</w:t>
            </w:r>
            <w:r>
              <w:rPr>
                <w:rFonts w:ascii="ZapfChancery" w:hAnsi="ZapfChancery" w:hint="cs"/>
                <w:sz w:val="32"/>
                <w:szCs w:val="32"/>
                <w:rtl/>
              </w:rPr>
              <w:t xml:space="preserve"> </w:t>
            </w:r>
            <w:r w:rsidR="00F96824">
              <w:rPr>
                <w:rFonts w:ascii="ZapfChancery" w:hAnsi="ZapfChancery" w:hint="cs"/>
                <w:sz w:val="32"/>
                <w:szCs w:val="32"/>
                <w:rtl/>
              </w:rPr>
              <w:t xml:space="preserve"> </w:t>
            </w:r>
            <w:r>
              <w:rPr>
                <w:rFonts w:ascii="ZapfChancery" w:hAnsi="ZapfChancery" w:hint="cs"/>
                <w:sz w:val="32"/>
                <w:szCs w:val="32"/>
                <w:rtl/>
              </w:rPr>
              <w:t xml:space="preserve">قراءة </w:t>
            </w:r>
            <w:r w:rsidR="00F96824">
              <w:rPr>
                <w:rFonts w:ascii="ZapfChancery" w:hAnsi="ZapfChancery" w:hint="cs"/>
                <w:sz w:val="32"/>
                <w:szCs w:val="32"/>
                <w:rtl/>
              </w:rPr>
              <w:t xml:space="preserve"> </w:t>
            </w:r>
            <w:r>
              <w:rPr>
                <w:rFonts w:ascii="ZapfChancery" w:hAnsi="ZapfChancery" w:hint="cs"/>
                <w:sz w:val="32"/>
                <w:szCs w:val="32"/>
                <w:rtl/>
              </w:rPr>
              <w:t>أولى</w:t>
            </w:r>
            <w:r w:rsidR="00F96824">
              <w:rPr>
                <w:rFonts w:ascii="ZapfChancery" w:hAnsi="ZapfChancery" w:hint="cs"/>
                <w:sz w:val="32"/>
                <w:szCs w:val="32"/>
                <w:rtl/>
              </w:rPr>
              <w:t xml:space="preserve">  </w:t>
            </w:r>
            <w:r>
              <w:rPr>
                <w:rFonts w:ascii="ZapfChancery" w:hAnsi="ZapfChancery" w:hint="cs"/>
                <w:sz w:val="32"/>
                <w:szCs w:val="32"/>
                <w:rtl/>
              </w:rPr>
              <w:t xml:space="preserve"> في</w:t>
            </w:r>
            <w:r w:rsidR="00F96824">
              <w:rPr>
                <w:rFonts w:ascii="ZapfChancery" w:hAnsi="ZapfChancery" w:hint="cs"/>
                <w:sz w:val="32"/>
                <w:szCs w:val="32"/>
                <w:rtl/>
              </w:rPr>
              <w:t xml:space="preserve"> </w:t>
            </w:r>
            <w:r>
              <w:rPr>
                <w:rFonts w:ascii="ZapfChancery" w:hAnsi="ZapfChancery" w:hint="cs"/>
                <w:sz w:val="32"/>
                <w:szCs w:val="32"/>
                <w:rtl/>
              </w:rPr>
              <w:t xml:space="preserve"> ضوء البيانية الشفوية الجاهلية</w:t>
            </w:r>
            <w:r w:rsidR="008F041D">
              <w:rPr>
                <w:rFonts w:ascii="ZapfChancery" w:hAnsi="ZapfChancery" w:hint="cs"/>
                <w:sz w:val="32"/>
                <w:szCs w:val="32"/>
                <w:rtl/>
              </w:rPr>
              <w:t>،</w:t>
            </w:r>
            <w:r w:rsidR="00B6412B">
              <w:rPr>
                <w:rFonts w:ascii="ZapfChancery" w:hAnsi="ZapfChancery" w:hint="cs"/>
                <w:sz w:val="32"/>
                <w:szCs w:val="32"/>
                <w:rtl/>
              </w:rPr>
              <w:t xml:space="preserve"> </w:t>
            </w:r>
            <w:r>
              <w:rPr>
                <w:rFonts w:ascii="ZapfChancery" w:hAnsi="ZapfChancery" w:hint="cs"/>
                <w:sz w:val="32"/>
                <w:szCs w:val="32"/>
                <w:rtl/>
              </w:rPr>
              <w:t xml:space="preserve"> ثم </w:t>
            </w:r>
            <w:r w:rsidR="00F96824">
              <w:rPr>
                <w:rFonts w:ascii="ZapfChancery" w:hAnsi="ZapfChancery" w:hint="cs"/>
                <w:sz w:val="32"/>
                <w:szCs w:val="32"/>
                <w:rtl/>
              </w:rPr>
              <w:t xml:space="preserve">  </w:t>
            </w:r>
            <w:r>
              <w:rPr>
                <w:rFonts w:ascii="ZapfChancery" w:hAnsi="ZapfChancery" w:hint="cs"/>
                <w:sz w:val="32"/>
                <w:szCs w:val="32"/>
                <w:rtl/>
              </w:rPr>
              <w:t xml:space="preserve">قراءة ثانية </w:t>
            </w:r>
            <w:r w:rsidR="00B6412B">
              <w:rPr>
                <w:rFonts w:ascii="ZapfChancery" w:hAnsi="ZapfChancery" w:hint="cs"/>
                <w:sz w:val="32"/>
                <w:szCs w:val="32"/>
                <w:rtl/>
              </w:rPr>
              <w:t xml:space="preserve"> </w:t>
            </w:r>
            <w:r>
              <w:rPr>
                <w:rFonts w:ascii="ZapfChancery" w:hAnsi="ZapfChancery" w:hint="cs"/>
                <w:sz w:val="32"/>
                <w:szCs w:val="32"/>
                <w:rtl/>
              </w:rPr>
              <w:t>أسست</w:t>
            </w:r>
            <w:r w:rsidR="00F96824">
              <w:rPr>
                <w:rFonts w:ascii="ZapfChancery" w:hAnsi="ZapfChancery" w:hint="cs"/>
                <w:sz w:val="32"/>
                <w:szCs w:val="32"/>
                <w:rtl/>
              </w:rPr>
              <w:t xml:space="preserve"> </w:t>
            </w:r>
            <w:r w:rsidR="00E34CD1">
              <w:rPr>
                <w:rFonts w:ascii="ZapfChancery" w:hAnsi="ZapfChancery" w:hint="cs"/>
                <w:sz w:val="32"/>
                <w:szCs w:val="32"/>
                <w:rtl/>
              </w:rPr>
              <w:t xml:space="preserve"> </w:t>
            </w:r>
            <w:r>
              <w:rPr>
                <w:rFonts w:ascii="ZapfChancery" w:hAnsi="ZapfChancery" w:hint="cs"/>
                <w:sz w:val="32"/>
                <w:szCs w:val="32"/>
                <w:rtl/>
              </w:rPr>
              <w:t>لم</w:t>
            </w:r>
            <w:r w:rsidR="009856DF">
              <w:rPr>
                <w:rFonts w:ascii="ZapfChancery" w:hAnsi="ZapfChancery" w:hint="cs"/>
                <w:sz w:val="32"/>
                <w:szCs w:val="32"/>
                <w:rtl/>
              </w:rPr>
              <w:t>ا</w:t>
            </w:r>
            <w:r w:rsidR="00F96824">
              <w:rPr>
                <w:rFonts w:ascii="ZapfChancery" w:hAnsi="ZapfChancery" w:hint="cs"/>
                <w:sz w:val="32"/>
                <w:szCs w:val="32"/>
                <w:rtl/>
              </w:rPr>
              <w:t xml:space="preserve">   </w:t>
            </w:r>
            <w:r w:rsidR="009856DF">
              <w:rPr>
                <w:rFonts w:ascii="ZapfChancery" w:hAnsi="ZapfChancery" w:hint="cs"/>
                <w:sz w:val="32"/>
                <w:szCs w:val="32"/>
                <w:rtl/>
              </w:rPr>
              <w:t xml:space="preserve"> سمي </w:t>
            </w:r>
            <w:r w:rsidR="00F96824">
              <w:rPr>
                <w:rFonts w:ascii="ZapfChancery" w:hAnsi="ZapfChancery" w:hint="cs"/>
                <w:sz w:val="32"/>
                <w:szCs w:val="32"/>
                <w:rtl/>
              </w:rPr>
              <w:t xml:space="preserve"> </w:t>
            </w:r>
            <w:r w:rsidR="00B6412B">
              <w:rPr>
                <w:rFonts w:ascii="ZapfChancery" w:hAnsi="ZapfChancery" w:hint="cs"/>
                <w:sz w:val="32"/>
                <w:szCs w:val="32"/>
                <w:rtl/>
              </w:rPr>
              <w:t xml:space="preserve"> </w:t>
            </w:r>
            <w:r w:rsidR="00F96824">
              <w:rPr>
                <w:rFonts w:ascii="ZapfChancery" w:hAnsi="ZapfChancery" w:hint="cs"/>
                <w:sz w:val="32"/>
                <w:szCs w:val="32"/>
                <w:rtl/>
              </w:rPr>
              <w:t xml:space="preserve"> </w:t>
            </w:r>
            <w:r w:rsidR="009856DF">
              <w:rPr>
                <w:rFonts w:ascii="ZapfChancery" w:hAnsi="ZapfChancery" w:hint="cs"/>
                <w:sz w:val="32"/>
                <w:szCs w:val="32"/>
                <w:rtl/>
              </w:rPr>
              <w:t>بشعرية الكتابة، وكان أصحاب</w:t>
            </w:r>
            <w:r>
              <w:rPr>
                <w:rFonts w:ascii="ZapfChancery" w:hAnsi="ZapfChancery" w:hint="cs"/>
                <w:sz w:val="32"/>
                <w:szCs w:val="32"/>
                <w:rtl/>
              </w:rPr>
              <w:t xml:space="preserve"> </w:t>
            </w:r>
            <w:r w:rsidR="00F96824">
              <w:rPr>
                <w:rFonts w:ascii="ZapfChancery" w:hAnsi="ZapfChancery" w:hint="cs"/>
                <w:sz w:val="32"/>
                <w:szCs w:val="32"/>
                <w:rtl/>
              </w:rPr>
              <w:t xml:space="preserve"> </w:t>
            </w:r>
            <w:r>
              <w:rPr>
                <w:rFonts w:ascii="ZapfChancery" w:hAnsi="ZapfChancery" w:hint="cs"/>
                <w:sz w:val="32"/>
                <w:szCs w:val="32"/>
                <w:rtl/>
              </w:rPr>
              <w:t>هذه</w:t>
            </w:r>
            <w:r w:rsidR="00F96824">
              <w:rPr>
                <w:rFonts w:ascii="ZapfChancery" w:hAnsi="ZapfChancery" w:hint="cs"/>
                <w:sz w:val="32"/>
                <w:szCs w:val="32"/>
                <w:rtl/>
              </w:rPr>
              <w:t xml:space="preserve"> </w:t>
            </w:r>
            <w:r>
              <w:rPr>
                <w:rFonts w:ascii="ZapfChancery" w:hAnsi="ZapfChancery" w:hint="cs"/>
                <w:sz w:val="32"/>
                <w:szCs w:val="32"/>
                <w:rtl/>
              </w:rPr>
              <w:t xml:space="preserve"> القراءة  يقرأون النص القرآني </w:t>
            </w:r>
            <w:r w:rsidR="00F96824">
              <w:rPr>
                <w:rFonts w:ascii="ZapfChancery" w:hAnsi="ZapfChancery" w:hint="cs"/>
                <w:sz w:val="32"/>
                <w:szCs w:val="32"/>
                <w:rtl/>
              </w:rPr>
              <w:t xml:space="preserve"> </w:t>
            </w:r>
            <w:r>
              <w:rPr>
                <w:rFonts w:ascii="ZapfChancery" w:hAnsi="ZapfChancery" w:hint="cs"/>
                <w:sz w:val="32"/>
                <w:szCs w:val="32"/>
                <w:rtl/>
              </w:rPr>
              <w:t xml:space="preserve">بوصفه </w:t>
            </w:r>
            <w:r w:rsidR="00F96824">
              <w:rPr>
                <w:rFonts w:ascii="ZapfChancery" w:hAnsi="ZapfChancery" w:hint="cs"/>
                <w:sz w:val="32"/>
                <w:szCs w:val="32"/>
                <w:rtl/>
              </w:rPr>
              <w:t xml:space="preserve"> </w:t>
            </w:r>
            <w:r>
              <w:rPr>
                <w:rFonts w:ascii="ZapfChancery" w:hAnsi="ZapfChancery" w:hint="cs"/>
                <w:sz w:val="32"/>
                <w:szCs w:val="32"/>
                <w:rtl/>
              </w:rPr>
              <w:t>نصا كونيا روحيا وفكريا</w:t>
            </w:r>
            <w:r w:rsidR="001F53FF">
              <w:rPr>
                <w:rFonts w:ascii="ZapfChancery" w:hAnsi="ZapfChancery" w:hint="cs"/>
                <w:sz w:val="32"/>
                <w:szCs w:val="32"/>
                <w:rtl/>
              </w:rPr>
              <w:t>.</w:t>
            </w:r>
            <w:r>
              <w:rPr>
                <w:rFonts w:ascii="ZapfChancery" w:hAnsi="ZapfChancery" w:hint="cs"/>
                <w:sz w:val="32"/>
                <w:szCs w:val="32"/>
                <w:rtl/>
              </w:rPr>
              <w:t xml:space="preserve"> وممن دافع عن هذه القر</w:t>
            </w:r>
            <w:r w:rsidR="002B02CC">
              <w:rPr>
                <w:rFonts w:ascii="ZapfChancery" w:hAnsi="ZapfChancery" w:hint="cs"/>
                <w:sz w:val="32"/>
                <w:szCs w:val="32"/>
                <w:rtl/>
              </w:rPr>
              <w:t>اءة</w:t>
            </w:r>
            <w:r>
              <w:rPr>
                <w:rFonts w:ascii="ZapfChancery" w:hAnsi="ZapfChancery" w:hint="cs"/>
                <w:sz w:val="32"/>
                <w:szCs w:val="32"/>
                <w:rtl/>
              </w:rPr>
              <w:t xml:space="preserve"> </w:t>
            </w:r>
            <w:r w:rsidRPr="00B75B2A" w:rsidR="00B75B2A">
              <w:rPr>
                <w:rFonts w:ascii="ZapfChancery" w:hAnsi="ZapfChancery" w:hint="cs"/>
                <w:sz w:val="32"/>
                <w:szCs w:val="32"/>
                <w:rtl/>
              </w:rPr>
              <w:t>،</w:t>
            </w:r>
            <w:r>
              <w:rPr>
                <w:rFonts w:ascii="ZapfChancery" w:hAnsi="ZapfChancery" w:hint="cs"/>
                <w:sz w:val="32"/>
                <w:szCs w:val="32"/>
                <w:rtl/>
              </w:rPr>
              <w:t>وبالتالي هذه الشعرية</w:t>
            </w:r>
            <w:r w:rsidRPr="00B75B2A" w:rsidR="00B75B2A">
              <w:rPr>
                <w:rFonts w:ascii="ZapfChancery" w:hAnsi="ZapfChancery" w:hint="cs"/>
                <w:sz w:val="32"/>
                <w:szCs w:val="32"/>
                <w:rtl/>
              </w:rPr>
              <w:t>،</w:t>
            </w:r>
            <w:r>
              <w:rPr>
                <w:rFonts w:ascii="ZapfChancery" w:hAnsi="ZapfChancery" w:hint="cs"/>
                <w:sz w:val="32"/>
                <w:szCs w:val="32"/>
                <w:rtl/>
              </w:rPr>
              <w:t xml:space="preserve"> </w:t>
            </w:r>
            <w:r w:rsidR="00600E2F">
              <w:rPr>
                <w:rFonts w:ascii="ZapfChancery" w:hAnsi="ZapfChancery" w:hint="cs"/>
                <w:sz w:val="32"/>
                <w:szCs w:val="32"/>
                <w:rtl/>
              </w:rPr>
              <w:t>الصولي من خلال طريقة</w:t>
            </w:r>
            <w:r w:rsidR="00B75B2A">
              <w:rPr>
                <w:rFonts w:ascii="ZapfChancery" w:hAnsi="ZapfChancery" w:hint="cs"/>
                <w:sz w:val="32"/>
                <w:szCs w:val="32"/>
                <w:rtl/>
              </w:rPr>
              <w:t xml:space="preserve"> </w:t>
            </w:r>
            <w:r w:rsidR="00600E2F">
              <w:rPr>
                <w:rFonts w:ascii="ZapfChancery" w:hAnsi="ZapfChancery" w:hint="cs"/>
                <w:sz w:val="32"/>
                <w:szCs w:val="32"/>
                <w:rtl/>
              </w:rPr>
              <w:t xml:space="preserve"> </w:t>
            </w:r>
            <w:r w:rsidR="00B54674">
              <w:rPr>
                <w:rFonts w:ascii="ZapfChancery" w:hAnsi="ZapfChancery" w:hint="cs"/>
                <w:sz w:val="32"/>
                <w:szCs w:val="32"/>
                <w:rtl/>
              </w:rPr>
              <w:t>أ</w:t>
            </w:r>
            <w:r w:rsidR="00600E2F">
              <w:rPr>
                <w:rFonts w:ascii="ZapfChancery" w:hAnsi="ZapfChancery" w:hint="cs"/>
                <w:sz w:val="32"/>
                <w:szCs w:val="32"/>
                <w:rtl/>
              </w:rPr>
              <w:t>بي تما</w:t>
            </w:r>
            <w:r w:rsidR="00B54674">
              <w:rPr>
                <w:rFonts w:ascii="ZapfChancery" w:hAnsi="ZapfChancery" w:hint="cs"/>
                <w:sz w:val="32"/>
                <w:szCs w:val="32"/>
                <w:rtl/>
              </w:rPr>
              <w:t>م</w:t>
            </w:r>
            <w:r w:rsidR="00600E2F">
              <w:rPr>
                <w:rFonts w:ascii="ZapfChancery" w:hAnsi="ZapfChancery" w:hint="cs"/>
                <w:sz w:val="32"/>
                <w:szCs w:val="32"/>
                <w:rtl/>
              </w:rPr>
              <w:t xml:space="preserve"> أو الطريقة المحدثة </w:t>
            </w:r>
            <w:r w:rsidRPr="00B75B2A" w:rsidR="00B75B2A">
              <w:rPr>
                <w:rFonts w:ascii="ZapfChancery" w:hAnsi="ZapfChancery" w:hint="cs"/>
                <w:sz w:val="32"/>
                <w:szCs w:val="32"/>
                <w:rtl/>
              </w:rPr>
              <w:t>،</w:t>
            </w:r>
            <w:r w:rsidR="00600E2F">
              <w:rPr>
                <w:rFonts w:ascii="ZapfChancery" w:hAnsi="ZapfChancery" w:hint="cs"/>
                <w:sz w:val="32"/>
                <w:szCs w:val="32"/>
                <w:rtl/>
              </w:rPr>
              <w:t>والتي</w:t>
            </w:r>
            <w:r w:rsidR="00B75B2A">
              <w:rPr>
                <w:rFonts w:ascii="ZapfChancery" w:hAnsi="ZapfChancery" w:hint="cs"/>
                <w:sz w:val="32"/>
                <w:szCs w:val="32"/>
                <w:rtl/>
              </w:rPr>
              <w:t xml:space="preserve">  </w:t>
            </w:r>
            <w:r w:rsidR="00600E2F">
              <w:rPr>
                <w:rFonts w:ascii="ZapfChancery" w:hAnsi="ZapfChancery" w:hint="cs"/>
                <w:sz w:val="32"/>
                <w:szCs w:val="32"/>
                <w:rtl/>
              </w:rPr>
              <w:t xml:space="preserve"> خال</w:t>
            </w:r>
            <w:r w:rsidR="00A84410">
              <w:rPr>
                <w:rFonts w:ascii="ZapfChancery" w:hAnsi="ZapfChancery" w:hint="cs"/>
                <w:sz w:val="32"/>
                <w:szCs w:val="32"/>
                <w:rtl/>
              </w:rPr>
              <w:t>ف</w:t>
            </w:r>
            <w:r w:rsidR="00600E2F">
              <w:rPr>
                <w:rFonts w:ascii="ZapfChancery" w:hAnsi="ZapfChancery" w:hint="cs"/>
                <w:sz w:val="32"/>
                <w:szCs w:val="32"/>
                <w:rtl/>
              </w:rPr>
              <w:t>ت طريقة الأوائل</w:t>
            </w:r>
            <w:r w:rsidR="00B75B2A">
              <w:rPr>
                <w:rFonts w:ascii="ZapfChancery" w:hAnsi="ZapfChancery" w:hint="cs"/>
                <w:sz w:val="32"/>
                <w:szCs w:val="32"/>
                <w:rtl/>
              </w:rPr>
              <w:t xml:space="preserve"> </w:t>
            </w:r>
            <w:r w:rsidR="00600E2F">
              <w:rPr>
                <w:rFonts w:ascii="ZapfChancery" w:hAnsi="ZapfChancery" w:hint="cs"/>
                <w:sz w:val="32"/>
                <w:szCs w:val="32"/>
                <w:rtl/>
              </w:rPr>
              <w:t xml:space="preserve"> أي شعراء</w:t>
            </w:r>
            <w:r w:rsidR="00B75B2A">
              <w:rPr>
                <w:rFonts w:ascii="ZapfChancery" w:hAnsi="ZapfChancery" w:hint="cs"/>
                <w:sz w:val="32"/>
                <w:szCs w:val="32"/>
                <w:rtl/>
              </w:rPr>
              <w:t xml:space="preserve"> </w:t>
            </w:r>
            <w:r w:rsidR="00600E2F">
              <w:rPr>
                <w:rFonts w:ascii="ZapfChancery" w:hAnsi="ZapfChancery" w:hint="cs"/>
                <w:sz w:val="32"/>
                <w:szCs w:val="32"/>
                <w:rtl/>
              </w:rPr>
              <w:t xml:space="preserve"> الشفوية الجاهلية،</w:t>
            </w:r>
            <w:r>
              <w:rPr>
                <w:rFonts w:ascii="ZapfChancery" w:hAnsi="ZapfChancery" w:hint="cs"/>
                <w:sz w:val="32"/>
                <w:szCs w:val="32"/>
                <w:rtl/>
              </w:rPr>
              <w:t xml:space="preserve">  </w:t>
            </w:r>
            <w:r w:rsidR="00600E2F">
              <w:rPr>
                <w:rFonts w:ascii="ZapfChancery" w:hAnsi="ZapfChancery" w:hint="cs"/>
                <w:sz w:val="32"/>
                <w:szCs w:val="32"/>
                <w:rtl/>
              </w:rPr>
              <w:t xml:space="preserve"> وتتمثل</w:t>
            </w:r>
            <w:r>
              <w:rPr>
                <w:rFonts w:ascii="ZapfChancery" w:hAnsi="ZapfChancery" w:hint="cs"/>
                <w:sz w:val="32"/>
                <w:szCs w:val="32"/>
                <w:rtl/>
              </w:rPr>
              <w:t xml:space="preserve">  </w:t>
            </w:r>
            <w:r w:rsidR="00600E2F">
              <w:rPr>
                <w:rFonts w:ascii="ZapfChancery" w:hAnsi="ZapfChancery" w:hint="cs"/>
                <w:sz w:val="32"/>
                <w:szCs w:val="32"/>
                <w:rtl/>
              </w:rPr>
              <w:t xml:space="preserve"> عناصر</w:t>
            </w:r>
            <w:r>
              <w:rPr>
                <w:rFonts w:ascii="ZapfChancery" w:hAnsi="ZapfChancery" w:hint="cs"/>
                <w:sz w:val="32"/>
                <w:szCs w:val="32"/>
                <w:rtl/>
              </w:rPr>
              <w:t xml:space="preserve">  </w:t>
            </w:r>
            <w:r w:rsidR="00600E2F">
              <w:rPr>
                <w:rFonts w:ascii="ZapfChancery" w:hAnsi="ZapfChancery" w:hint="cs"/>
                <w:sz w:val="32"/>
                <w:szCs w:val="32"/>
                <w:rtl/>
              </w:rPr>
              <w:t xml:space="preserve"> هذه الطريقة في:</w:t>
            </w:r>
          </w:p>
          <w:p w:rsidR="00012281" w:rsidP="0079612C" w14:paraId="4C64A480" w14:textId="77777777">
            <w:pPr>
              <w:numPr>
                <w:ilvl w:val="0"/>
                <w:numId w:val="26"/>
              </w:numPr>
              <w:tabs>
                <w:tab w:val="left" w:pos="12015"/>
              </w:tabs>
              <w:bidi/>
              <w:spacing w:after="0" w:line="240" w:lineRule="auto"/>
              <w:ind w:left="720" w:hanging="360"/>
              <w:contextualSpacing/>
              <w:rPr>
                <w:rFonts w:ascii="ZapfChancery" w:hAnsi="ZapfChancery"/>
                <w:sz w:val="32"/>
                <w:szCs w:val="32"/>
              </w:rPr>
            </w:pPr>
            <w:r>
              <w:rPr>
                <w:rFonts w:ascii="ZapfChancery" w:hAnsi="ZapfChancery" w:hint="cs"/>
                <w:sz w:val="32"/>
                <w:szCs w:val="32"/>
                <w:rtl/>
              </w:rPr>
              <w:t xml:space="preserve">ابتكار معان جديدة عن المعاني القديمة </w:t>
            </w:r>
            <w:r w:rsidRPr="0079612C" w:rsidR="0079612C">
              <w:rPr>
                <w:rFonts w:ascii="ZapfChancery" w:hAnsi="ZapfChancery"/>
                <w:sz w:val="32"/>
                <w:szCs w:val="32"/>
                <w:rtl/>
              </w:rPr>
              <w:t>.</w:t>
            </w:r>
          </w:p>
          <w:p w:rsidR="00012281" w:rsidP="0079612C" w14:paraId="4C07AEB2" w14:textId="77777777">
            <w:pPr>
              <w:numPr>
                <w:ilvl w:val="0"/>
                <w:numId w:val="26"/>
              </w:numPr>
              <w:tabs>
                <w:tab w:val="left" w:pos="12015"/>
              </w:tabs>
              <w:bidi/>
              <w:spacing w:after="0" w:line="240" w:lineRule="auto"/>
              <w:ind w:left="720" w:hanging="360"/>
              <w:contextualSpacing/>
              <w:rPr>
                <w:rFonts w:ascii="ZapfChancery" w:hAnsi="ZapfChancery"/>
                <w:sz w:val="32"/>
                <w:szCs w:val="32"/>
              </w:rPr>
            </w:pPr>
            <w:r>
              <w:rPr>
                <w:rFonts w:ascii="ZapfChancery" w:hAnsi="ZapfChancery" w:hint="cs"/>
                <w:sz w:val="32"/>
                <w:szCs w:val="32"/>
                <w:rtl/>
              </w:rPr>
              <w:t>جودة النص الشعري</w:t>
            </w:r>
            <w:r w:rsidRPr="0079612C" w:rsidR="0079612C">
              <w:rPr>
                <w:rFonts w:ascii="ZapfChancery" w:hAnsi="ZapfChancery"/>
                <w:sz w:val="32"/>
                <w:szCs w:val="32"/>
                <w:rtl/>
              </w:rPr>
              <w:t>.</w:t>
            </w:r>
            <w:r>
              <w:rPr>
                <w:rFonts w:ascii="ZapfChancery" w:hAnsi="ZapfChancery" w:hint="cs"/>
                <w:sz w:val="32"/>
                <w:szCs w:val="32"/>
                <w:rtl/>
              </w:rPr>
              <w:t xml:space="preserve"> </w:t>
            </w:r>
          </w:p>
          <w:p w:rsidR="00ED0CB8" w:rsidP="0079612C" w14:paraId="5DC5C797" w14:textId="77777777">
            <w:pPr>
              <w:numPr>
                <w:ilvl w:val="0"/>
                <w:numId w:val="26"/>
              </w:numPr>
              <w:tabs>
                <w:tab w:val="left" w:pos="12015"/>
              </w:tabs>
              <w:bidi/>
              <w:spacing w:after="0" w:line="240" w:lineRule="auto"/>
              <w:ind w:left="720" w:hanging="360"/>
              <w:contextualSpacing/>
              <w:rPr>
                <w:rFonts w:ascii="ZapfChancery" w:hAnsi="ZapfChancery"/>
                <w:sz w:val="32"/>
                <w:szCs w:val="32"/>
              </w:rPr>
            </w:pPr>
            <w:r>
              <w:rPr>
                <w:rFonts w:ascii="ZapfChancery" w:hAnsi="ZapfChancery" w:hint="cs"/>
                <w:sz w:val="32"/>
                <w:szCs w:val="32"/>
                <w:rtl/>
              </w:rPr>
              <w:t xml:space="preserve">الثقافة العميقة الشاملة </w:t>
            </w:r>
            <w:r w:rsidRPr="0079612C" w:rsidR="0079612C">
              <w:rPr>
                <w:rFonts w:ascii="ZapfChancery" w:hAnsi="ZapfChancery"/>
                <w:sz w:val="32"/>
                <w:szCs w:val="32"/>
                <w:rtl/>
              </w:rPr>
              <w:t>.</w:t>
            </w:r>
          </w:p>
          <w:p w:rsidR="00012281" w:rsidRPr="00ED0CB8" w:rsidP="00ED0CB8" w14:paraId="0786DF66" w14:textId="77777777">
            <w:pPr>
              <w:tabs>
                <w:tab w:val="left" w:pos="12015"/>
              </w:tabs>
              <w:bidi/>
              <w:spacing w:after="0" w:line="240" w:lineRule="auto"/>
              <w:ind w:left="720"/>
              <w:contextualSpacing/>
              <w:rPr>
                <w:rFonts w:ascii="ZapfChancery" w:hAnsi="ZapfChancery"/>
                <w:sz w:val="32"/>
                <w:szCs w:val="32"/>
                <w:rtl/>
              </w:rPr>
            </w:pPr>
            <w:r>
              <w:rPr>
                <w:rFonts w:ascii="ZapfChancery" w:hAnsi="ZapfChancery" w:hint="cs"/>
                <w:sz w:val="32"/>
                <w:szCs w:val="32"/>
                <w:rtl/>
              </w:rPr>
              <w:t xml:space="preserve">   </w:t>
            </w:r>
            <w:r>
              <w:rPr>
                <w:rFonts w:ascii="ZapfChancery" w:hAnsi="ZapfChancery" w:hint="cs"/>
                <w:sz w:val="32"/>
                <w:szCs w:val="32"/>
                <w:rtl/>
              </w:rPr>
              <w:t xml:space="preserve">ومن بين ما ميز هذه  اللغة </w:t>
            </w:r>
            <w:r w:rsidR="00890C10">
              <w:rPr>
                <w:rFonts w:ascii="ZapfChancery" w:hAnsi="ZapfChancery" w:hint="cs"/>
                <w:sz w:val="32"/>
                <w:szCs w:val="32"/>
                <w:rtl/>
              </w:rPr>
              <w:t>أ</w:t>
            </w:r>
            <w:r>
              <w:rPr>
                <w:rFonts w:ascii="ZapfChancery" w:hAnsi="ZapfChancery" w:hint="cs"/>
                <w:sz w:val="32"/>
                <w:szCs w:val="32"/>
                <w:rtl/>
              </w:rPr>
              <w:t>يضا حسب قول الجرجا</w:t>
            </w:r>
            <w:r w:rsidR="00890C10">
              <w:rPr>
                <w:rFonts w:ascii="ZapfChancery" w:hAnsi="ZapfChancery" w:hint="cs"/>
                <w:sz w:val="32"/>
                <w:szCs w:val="32"/>
                <w:rtl/>
              </w:rPr>
              <w:t>ن</w:t>
            </w:r>
            <w:r>
              <w:rPr>
                <w:rFonts w:ascii="ZapfChancery" w:hAnsi="ZapfChancery" w:hint="cs"/>
                <w:sz w:val="32"/>
                <w:szCs w:val="32"/>
                <w:rtl/>
              </w:rPr>
              <w:t xml:space="preserve">ي </w:t>
            </w:r>
            <w:r w:rsidRPr="00ED0CB8">
              <w:rPr>
                <w:rFonts w:ascii="ZapfChancery" w:hAnsi="ZapfChancery" w:hint="cs"/>
                <w:sz w:val="32"/>
                <w:szCs w:val="32"/>
                <w:rtl/>
              </w:rPr>
              <w:t>،</w:t>
            </w:r>
            <w:r>
              <w:rPr>
                <w:rFonts w:ascii="ZapfChancery" w:hAnsi="ZapfChancery" w:hint="cs"/>
                <w:sz w:val="32"/>
                <w:szCs w:val="32"/>
                <w:rtl/>
              </w:rPr>
              <w:t xml:space="preserve"> صناعة </w:t>
            </w:r>
            <w:r w:rsidR="005E4828">
              <w:rPr>
                <w:rFonts w:ascii="ZapfChancery" w:hAnsi="ZapfChancery" w:hint="cs"/>
                <w:sz w:val="32"/>
                <w:szCs w:val="32"/>
                <w:rtl/>
              </w:rPr>
              <w:t xml:space="preserve">  </w:t>
            </w:r>
            <w:r w:rsidR="004D2FFF">
              <w:rPr>
                <w:rFonts w:ascii="ZapfChancery" w:hAnsi="ZapfChancery" w:hint="cs"/>
                <w:sz w:val="32"/>
                <w:szCs w:val="32"/>
                <w:rtl/>
              </w:rPr>
              <w:t xml:space="preserve"> </w:t>
            </w:r>
            <w:r>
              <w:rPr>
                <w:rFonts w:ascii="ZapfChancery" w:hAnsi="ZapfChancery" w:hint="cs"/>
                <w:sz w:val="32"/>
                <w:szCs w:val="32"/>
                <w:rtl/>
              </w:rPr>
              <w:t>المجاز</w:t>
            </w:r>
            <w:r w:rsidR="004D2FFF">
              <w:rPr>
                <w:rFonts w:ascii="ZapfChancery" w:hAnsi="ZapfChancery" w:hint="cs"/>
                <w:sz w:val="32"/>
                <w:szCs w:val="32"/>
                <w:rtl/>
              </w:rPr>
              <w:t xml:space="preserve">  </w:t>
            </w:r>
            <w:r>
              <w:rPr>
                <w:rFonts w:ascii="ZapfChancery" w:hAnsi="ZapfChancery" w:hint="cs"/>
                <w:sz w:val="32"/>
                <w:szCs w:val="32"/>
                <w:rtl/>
              </w:rPr>
              <w:t xml:space="preserve"> وخاصة  </w:t>
            </w:r>
            <w:r w:rsidR="00FB54F0">
              <w:rPr>
                <w:rFonts w:ascii="ZapfChancery" w:hAnsi="ZapfChancery" w:hint="cs"/>
                <w:sz w:val="32"/>
                <w:szCs w:val="32"/>
                <w:rtl/>
              </w:rPr>
              <w:t>الاستعارة</w:t>
            </w:r>
            <w:r>
              <w:rPr>
                <w:rFonts w:ascii="ZapfChancery" w:hAnsi="ZapfChancery" w:hint="cs"/>
                <w:sz w:val="32"/>
                <w:szCs w:val="32"/>
                <w:rtl/>
              </w:rPr>
              <w:t>،</w:t>
            </w:r>
            <w:r w:rsidR="004D2FFF">
              <w:rPr>
                <w:rFonts w:ascii="ZapfChancery" w:hAnsi="ZapfChancery" w:hint="cs"/>
                <w:sz w:val="32"/>
                <w:szCs w:val="32"/>
                <w:rtl/>
              </w:rPr>
              <w:t xml:space="preserve">  </w:t>
            </w:r>
            <w:r>
              <w:rPr>
                <w:rFonts w:ascii="ZapfChancery" w:hAnsi="ZapfChancery" w:hint="cs"/>
                <w:sz w:val="32"/>
                <w:szCs w:val="32"/>
                <w:rtl/>
              </w:rPr>
              <w:t xml:space="preserve"> و</w:t>
            </w:r>
            <w:r>
              <w:rPr>
                <w:rFonts w:ascii="ZapfChancery" w:hAnsi="ZapfChancery" w:hint="cs"/>
                <w:sz w:val="32"/>
                <w:szCs w:val="32"/>
                <w:rtl/>
              </w:rPr>
              <w:t>التي</w:t>
            </w:r>
            <w:r w:rsidR="005E4828">
              <w:rPr>
                <w:rFonts w:ascii="ZapfChancery" w:hAnsi="ZapfChancery" w:hint="cs"/>
                <w:sz w:val="32"/>
                <w:szCs w:val="32"/>
                <w:rtl/>
              </w:rPr>
              <w:t xml:space="preserve">  </w:t>
            </w:r>
            <w:r w:rsidR="004D2FFF">
              <w:rPr>
                <w:rFonts w:ascii="ZapfChancery" w:hAnsi="ZapfChancery" w:hint="cs"/>
                <w:sz w:val="32"/>
                <w:szCs w:val="32"/>
                <w:rtl/>
              </w:rPr>
              <w:t xml:space="preserve"> </w:t>
            </w:r>
            <w:r w:rsidR="00FB54F0">
              <w:rPr>
                <w:rFonts w:ascii="ZapfChancery" w:hAnsi="ZapfChancery" w:hint="cs"/>
                <w:sz w:val="32"/>
                <w:szCs w:val="32"/>
                <w:rtl/>
              </w:rPr>
              <w:t>ي</w:t>
            </w:r>
            <w:r>
              <w:rPr>
                <w:rFonts w:ascii="ZapfChancery" w:hAnsi="ZapfChancery" w:hint="cs"/>
                <w:sz w:val="32"/>
                <w:szCs w:val="32"/>
                <w:rtl/>
              </w:rPr>
              <w:t>شترط</w:t>
            </w:r>
            <w:r w:rsidR="004D2FFF">
              <w:rPr>
                <w:rFonts w:ascii="ZapfChancery" w:hAnsi="ZapfChancery" w:hint="cs"/>
                <w:sz w:val="32"/>
                <w:szCs w:val="32"/>
                <w:rtl/>
              </w:rPr>
              <w:t xml:space="preserve">  </w:t>
            </w:r>
            <w:r>
              <w:rPr>
                <w:rFonts w:ascii="ZapfChancery" w:hAnsi="ZapfChancery" w:hint="cs"/>
                <w:sz w:val="32"/>
                <w:szCs w:val="32"/>
                <w:rtl/>
              </w:rPr>
              <w:t xml:space="preserve"> </w:t>
            </w:r>
            <w:r>
              <w:rPr>
                <w:rFonts w:ascii="ZapfChancery" w:hAnsi="ZapfChancery" w:hint="cs"/>
                <w:sz w:val="32"/>
                <w:szCs w:val="32"/>
                <w:rtl/>
              </w:rPr>
              <w:t xml:space="preserve">أن  تكون  صورة </w:t>
            </w:r>
            <w:r>
              <w:rPr>
                <w:rFonts w:ascii="ZapfChancery" w:hAnsi="ZapfChancery" w:hint="cs"/>
                <w:sz w:val="32"/>
                <w:szCs w:val="32"/>
                <w:rtl/>
              </w:rPr>
              <w:t xml:space="preserve"> </w:t>
            </w:r>
            <w:r w:rsidR="005E4828">
              <w:rPr>
                <w:rFonts w:ascii="ZapfChancery" w:hAnsi="ZapfChancery" w:hint="cs"/>
                <w:sz w:val="32"/>
                <w:szCs w:val="32"/>
                <w:rtl/>
              </w:rPr>
              <w:t xml:space="preserve">  </w:t>
            </w:r>
            <w:r>
              <w:rPr>
                <w:rFonts w:ascii="ZapfChancery" w:hAnsi="ZapfChancery" w:hint="cs"/>
                <w:sz w:val="32"/>
                <w:szCs w:val="32"/>
                <w:rtl/>
              </w:rPr>
              <w:t>ساحرة</w:t>
            </w:r>
            <w:r w:rsidR="004D2FFF">
              <w:rPr>
                <w:rFonts w:ascii="ZapfChancery" w:hAnsi="ZapfChancery" w:hint="cs"/>
                <w:sz w:val="32"/>
                <w:szCs w:val="32"/>
                <w:rtl/>
              </w:rPr>
              <w:t xml:space="preserve"> </w:t>
            </w:r>
            <w:r>
              <w:rPr>
                <w:rFonts w:ascii="ZapfChancery" w:hAnsi="ZapfChancery" w:hint="cs"/>
                <w:sz w:val="32"/>
                <w:szCs w:val="32"/>
                <w:rtl/>
              </w:rPr>
              <w:t xml:space="preserve"> تدخل </w:t>
            </w:r>
            <w:r w:rsidR="005E4828">
              <w:rPr>
                <w:rFonts w:ascii="ZapfChancery" w:hAnsi="ZapfChancery" w:hint="cs"/>
                <w:sz w:val="32"/>
                <w:szCs w:val="32"/>
                <w:rtl/>
              </w:rPr>
              <w:t xml:space="preserve"> </w:t>
            </w:r>
            <w:r>
              <w:rPr>
                <w:rFonts w:ascii="ZapfChancery" w:hAnsi="ZapfChancery" w:hint="cs"/>
                <w:sz w:val="32"/>
                <w:szCs w:val="32"/>
                <w:rtl/>
              </w:rPr>
              <w:t xml:space="preserve"> </w:t>
            </w:r>
            <w:r>
              <w:rPr>
                <w:rFonts w:ascii="ZapfChancery" w:hAnsi="ZapfChancery" w:hint="cs"/>
                <w:sz w:val="32"/>
                <w:szCs w:val="32"/>
                <w:rtl/>
              </w:rPr>
              <w:t>المتلقي</w:t>
            </w:r>
            <w:r>
              <w:rPr>
                <w:rFonts w:ascii="ZapfChancery" w:hAnsi="ZapfChancery" w:hint="cs"/>
                <w:sz w:val="32"/>
                <w:szCs w:val="32"/>
                <w:rtl/>
              </w:rPr>
              <w:t xml:space="preserve"> </w:t>
            </w:r>
            <w:r w:rsidR="0079612C">
              <w:rPr>
                <w:rFonts w:ascii="ZapfChancery" w:hAnsi="ZapfChancery" w:hint="cs"/>
                <w:sz w:val="32"/>
                <w:szCs w:val="32"/>
                <w:rtl/>
              </w:rPr>
              <w:t xml:space="preserve">  في </w:t>
            </w:r>
            <w:r>
              <w:rPr>
                <w:rFonts w:ascii="ZapfChancery" w:hAnsi="ZapfChancery" w:hint="cs"/>
                <w:sz w:val="32"/>
                <w:szCs w:val="32"/>
                <w:rtl/>
              </w:rPr>
              <w:t>عالم</w:t>
            </w:r>
            <w:r w:rsidR="0079612C">
              <w:rPr>
                <w:rFonts w:ascii="ZapfChancery" w:hAnsi="ZapfChancery" w:hint="cs"/>
                <w:sz w:val="32"/>
                <w:szCs w:val="32"/>
                <w:rtl/>
              </w:rPr>
              <w:t xml:space="preserve"> من</w:t>
            </w:r>
            <w:r w:rsidR="004D2FFF">
              <w:rPr>
                <w:rFonts w:ascii="ZapfChancery" w:hAnsi="ZapfChancery" w:hint="cs"/>
                <w:sz w:val="32"/>
                <w:szCs w:val="32"/>
                <w:rtl/>
              </w:rPr>
              <w:t xml:space="preserve"> </w:t>
            </w:r>
            <w:r>
              <w:rPr>
                <w:rFonts w:ascii="ZapfChancery" w:hAnsi="ZapfChancery" w:hint="cs"/>
                <w:sz w:val="32"/>
                <w:szCs w:val="32"/>
                <w:rtl/>
              </w:rPr>
              <w:t xml:space="preserve"> الغرابة </w:t>
            </w:r>
            <w:r w:rsidRPr="0079612C" w:rsidR="0079612C">
              <w:rPr>
                <w:rFonts w:ascii="ZapfChancery" w:hAnsi="ZapfChancery"/>
                <w:sz w:val="32"/>
                <w:szCs w:val="32"/>
                <w:rtl/>
              </w:rPr>
              <w:t>.</w:t>
            </w:r>
            <w:r>
              <w:rPr>
                <w:rFonts w:ascii="ZapfChancery" w:hAnsi="ZapfChancery" w:hint="cs"/>
                <w:sz w:val="32"/>
                <w:szCs w:val="32"/>
                <w:rtl/>
              </w:rPr>
              <w:t xml:space="preserve"> </w:t>
            </w:r>
            <w:r>
              <w:rPr>
                <w:rFonts w:ascii="ZapfChancery" w:hAnsi="ZapfChancery" w:hint="cs"/>
                <w:sz w:val="32"/>
                <w:szCs w:val="32"/>
                <w:rtl/>
              </w:rPr>
              <w:t xml:space="preserve"> </w:t>
            </w:r>
            <w:r>
              <w:rPr>
                <w:rFonts w:ascii="ZapfChancery" w:hAnsi="ZapfChancery" w:hint="cs"/>
                <w:sz w:val="32"/>
                <w:szCs w:val="32"/>
                <w:rtl/>
              </w:rPr>
              <w:t>و</w:t>
            </w:r>
            <w:r>
              <w:rPr>
                <w:rFonts w:ascii="ZapfChancery" w:hAnsi="ZapfChancery" w:hint="cs"/>
                <w:sz w:val="32"/>
                <w:szCs w:val="32"/>
                <w:rtl/>
              </w:rPr>
              <w:t xml:space="preserve">  </w:t>
            </w:r>
            <w:r>
              <w:rPr>
                <w:rFonts w:ascii="ZapfChancery" w:hAnsi="ZapfChancery" w:hint="cs"/>
                <w:sz w:val="32"/>
                <w:szCs w:val="32"/>
                <w:rtl/>
              </w:rPr>
              <w:t xml:space="preserve">عليه </w:t>
            </w:r>
            <w:r>
              <w:rPr>
                <w:rFonts w:ascii="ZapfChancery" w:hAnsi="ZapfChancery" w:hint="cs"/>
                <w:sz w:val="32"/>
                <w:szCs w:val="32"/>
                <w:rtl/>
              </w:rPr>
              <w:t xml:space="preserve">   ن</w:t>
            </w:r>
            <w:r>
              <w:rPr>
                <w:rFonts w:ascii="ZapfChancery" w:hAnsi="ZapfChancery" w:hint="cs"/>
                <w:sz w:val="32"/>
                <w:szCs w:val="32"/>
                <w:rtl/>
              </w:rPr>
              <w:t>ستنتج</w:t>
            </w:r>
            <w:r>
              <w:rPr>
                <w:rFonts w:ascii="ZapfChancery" w:hAnsi="ZapfChancery" w:hint="cs"/>
                <w:sz w:val="32"/>
                <w:szCs w:val="32"/>
                <w:rtl/>
              </w:rPr>
              <w:t xml:space="preserve">  </w:t>
            </w:r>
            <w:r>
              <w:rPr>
                <w:rFonts w:ascii="ZapfChancery" w:hAnsi="ZapfChancery" w:hint="cs"/>
                <w:sz w:val="32"/>
                <w:szCs w:val="32"/>
                <w:rtl/>
              </w:rPr>
              <w:t xml:space="preserve"> من </w:t>
            </w:r>
            <w:r w:rsidR="004D2FFF">
              <w:rPr>
                <w:rFonts w:ascii="ZapfChancery" w:hAnsi="ZapfChancery" w:hint="cs"/>
                <w:sz w:val="32"/>
                <w:szCs w:val="32"/>
                <w:rtl/>
              </w:rPr>
              <w:t xml:space="preserve">    </w:t>
            </w:r>
            <w:r>
              <w:rPr>
                <w:rFonts w:ascii="ZapfChancery" w:hAnsi="ZapfChancery" w:hint="cs"/>
                <w:sz w:val="32"/>
                <w:szCs w:val="32"/>
                <w:rtl/>
              </w:rPr>
              <w:t xml:space="preserve">قراءتنا </w:t>
            </w:r>
            <w:r>
              <w:rPr>
                <w:rFonts w:ascii="ZapfChancery" w:hAnsi="ZapfChancery" w:hint="cs"/>
                <w:sz w:val="32"/>
                <w:szCs w:val="32"/>
                <w:rtl/>
              </w:rPr>
              <w:t xml:space="preserve">  </w:t>
            </w:r>
            <w:r>
              <w:rPr>
                <w:rFonts w:ascii="ZapfChancery" w:hAnsi="ZapfChancery" w:hint="cs"/>
                <w:sz w:val="32"/>
                <w:szCs w:val="32"/>
                <w:rtl/>
              </w:rPr>
              <w:t>للفصل</w:t>
            </w:r>
            <w:r>
              <w:rPr>
                <w:rFonts w:ascii="ZapfChancery" w:hAnsi="ZapfChancery" w:hint="cs"/>
                <w:sz w:val="32"/>
                <w:szCs w:val="32"/>
                <w:rtl/>
              </w:rPr>
              <w:t xml:space="preserve"> </w:t>
            </w:r>
            <w:r w:rsidR="005E4828">
              <w:rPr>
                <w:rFonts w:ascii="ZapfChancery" w:hAnsi="ZapfChancery" w:hint="cs"/>
                <w:sz w:val="32"/>
                <w:szCs w:val="32"/>
                <w:rtl/>
              </w:rPr>
              <w:t xml:space="preserve"> </w:t>
            </w:r>
            <w:r>
              <w:rPr>
                <w:rFonts w:ascii="ZapfChancery" w:hAnsi="ZapfChancery" w:hint="cs"/>
                <w:sz w:val="32"/>
                <w:szCs w:val="32"/>
                <w:rtl/>
              </w:rPr>
              <w:t xml:space="preserve"> أن</w:t>
            </w:r>
            <w:r w:rsidR="00D84490">
              <w:rPr>
                <w:rFonts w:ascii="ZapfChancery" w:hAnsi="ZapfChancery" w:hint="cs"/>
                <w:sz w:val="32"/>
                <w:szCs w:val="32"/>
                <w:rtl/>
              </w:rPr>
              <w:t xml:space="preserve"> </w:t>
            </w:r>
            <w:r>
              <w:rPr>
                <w:rFonts w:ascii="ZapfChancery" w:hAnsi="ZapfChancery" w:hint="cs"/>
                <w:sz w:val="32"/>
                <w:szCs w:val="32"/>
                <w:rtl/>
              </w:rPr>
              <w:t xml:space="preserve"> مبادئ </w:t>
            </w:r>
            <w:r w:rsidR="00D84490">
              <w:rPr>
                <w:rFonts w:ascii="ZapfChancery" w:hAnsi="ZapfChancery" w:hint="cs"/>
                <w:sz w:val="32"/>
                <w:szCs w:val="32"/>
                <w:rtl/>
              </w:rPr>
              <w:t xml:space="preserve">    </w:t>
            </w:r>
            <w:r>
              <w:rPr>
                <w:rFonts w:ascii="ZapfChancery" w:hAnsi="ZapfChancery" w:hint="cs"/>
                <w:sz w:val="32"/>
                <w:szCs w:val="32"/>
                <w:rtl/>
              </w:rPr>
              <w:t>جمالية</w:t>
            </w:r>
            <w:r>
              <w:rPr>
                <w:rFonts w:ascii="ZapfChancery" w:hAnsi="ZapfChancery" w:hint="cs"/>
                <w:sz w:val="32"/>
                <w:szCs w:val="32"/>
                <w:rtl/>
              </w:rPr>
              <w:t xml:space="preserve">   </w:t>
            </w:r>
            <w:r>
              <w:rPr>
                <w:rFonts w:ascii="ZapfChancery" w:hAnsi="ZapfChancery" w:hint="cs"/>
                <w:sz w:val="32"/>
                <w:szCs w:val="32"/>
                <w:rtl/>
              </w:rPr>
              <w:t xml:space="preserve"> و</w:t>
            </w:r>
            <w:r w:rsidR="005E4828">
              <w:rPr>
                <w:rFonts w:ascii="ZapfChancery" w:hAnsi="ZapfChancery" w:hint="cs"/>
                <w:sz w:val="32"/>
                <w:szCs w:val="32"/>
                <w:rtl/>
              </w:rPr>
              <w:t xml:space="preserve"> </w:t>
            </w:r>
            <w:r>
              <w:rPr>
                <w:rFonts w:ascii="ZapfChancery" w:hAnsi="ZapfChancery" w:hint="cs"/>
                <w:sz w:val="32"/>
                <w:szCs w:val="32"/>
                <w:rtl/>
              </w:rPr>
              <w:t xml:space="preserve">  </w:t>
            </w:r>
            <w:r>
              <w:rPr>
                <w:rFonts w:ascii="ZapfChancery" w:hAnsi="ZapfChancery" w:hint="cs"/>
                <w:sz w:val="32"/>
                <w:szCs w:val="32"/>
                <w:rtl/>
              </w:rPr>
              <w:t xml:space="preserve">نقدية </w:t>
            </w:r>
            <w:r w:rsidR="004D2FFF">
              <w:rPr>
                <w:rFonts w:ascii="ZapfChancery" w:hAnsi="ZapfChancery" w:hint="cs"/>
                <w:sz w:val="32"/>
                <w:szCs w:val="32"/>
                <w:rtl/>
              </w:rPr>
              <w:t xml:space="preserve"> </w:t>
            </w:r>
            <w:r>
              <w:rPr>
                <w:rFonts w:ascii="ZapfChancery" w:hAnsi="ZapfChancery" w:hint="cs"/>
                <w:sz w:val="32"/>
                <w:szCs w:val="32"/>
                <w:rtl/>
              </w:rPr>
              <w:t xml:space="preserve">تأسست على إثر </w:t>
            </w:r>
            <w:r>
              <w:rPr>
                <w:rFonts w:ascii="ZapfChancery" w:hAnsi="ZapfChancery" w:hint="cs"/>
                <w:sz w:val="32"/>
                <w:szCs w:val="32"/>
                <w:rtl/>
              </w:rPr>
              <w:t>تأثر</w:t>
            </w:r>
            <w:r w:rsidRPr="00ED0CB8" w:rsidR="004D2FFF">
              <w:rPr>
                <w:rFonts w:ascii="ZapfChancery" w:hAnsi="ZapfChancery" w:hint="cs"/>
                <w:sz w:val="32"/>
                <w:szCs w:val="32"/>
                <w:rtl/>
              </w:rPr>
              <w:t>الشعرية</w:t>
            </w:r>
            <w:r w:rsidRPr="00ED0CB8" w:rsidR="004D2FFF">
              <w:rPr>
                <w:rFonts w:ascii="ZapfChancery" w:hAnsi="ZapfChancery" w:hint="cs"/>
                <w:sz w:val="32"/>
                <w:szCs w:val="32"/>
                <w:rtl/>
              </w:rPr>
              <w:t xml:space="preserve"> بالدراسات القرآنية</w:t>
            </w:r>
            <w:r w:rsidRPr="00ED0CB8">
              <w:rPr>
                <w:rFonts w:ascii="ZapfChancery" w:hAnsi="ZapfChancery" w:hint="cs"/>
                <w:sz w:val="32"/>
                <w:szCs w:val="32"/>
                <w:rtl/>
              </w:rPr>
              <w:t xml:space="preserve"> </w:t>
            </w:r>
            <w:r w:rsidRPr="00ED0CB8" w:rsidR="004D2FFF">
              <w:rPr>
                <w:rFonts w:ascii="ZapfChancery" w:hAnsi="ZapfChancery" w:hint="cs"/>
                <w:sz w:val="32"/>
                <w:szCs w:val="32"/>
                <w:rtl/>
              </w:rPr>
              <w:t xml:space="preserve">، </w:t>
            </w:r>
            <w:r w:rsidRPr="00ED0CB8">
              <w:rPr>
                <w:rFonts w:ascii="ZapfChancery" w:hAnsi="ZapfChancery" w:hint="cs"/>
                <w:sz w:val="32"/>
                <w:szCs w:val="32"/>
                <w:rtl/>
              </w:rPr>
              <w:t xml:space="preserve">فحدث </w:t>
            </w:r>
            <w:r w:rsidRPr="00ED0CB8" w:rsidR="004D2FFF">
              <w:rPr>
                <w:rFonts w:ascii="ZapfChancery" w:hAnsi="ZapfChancery" w:hint="cs"/>
                <w:sz w:val="32"/>
                <w:szCs w:val="32"/>
                <w:rtl/>
              </w:rPr>
              <w:t xml:space="preserve">  </w:t>
            </w:r>
            <w:r w:rsidRPr="00ED0CB8">
              <w:rPr>
                <w:rFonts w:ascii="ZapfChancery" w:hAnsi="ZapfChancery" w:hint="cs"/>
                <w:sz w:val="32"/>
                <w:szCs w:val="32"/>
                <w:rtl/>
              </w:rPr>
              <w:t>تحول</w:t>
            </w:r>
            <w:r w:rsidRPr="00ED0CB8" w:rsidR="004D2FFF">
              <w:rPr>
                <w:rFonts w:ascii="ZapfChancery" w:hAnsi="ZapfChancery" w:hint="cs"/>
                <w:sz w:val="32"/>
                <w:szCs w:val="32"/>
                <w:rtl/>
              </w:rPr>
              <w:t xml:space="preserve"> </w:t>
            </w:r>
            <w:r w:rsidRPr="00ED0CB8">
              <w:rPr>
                <w:rFonts w:ascii="ZapfChancery" w:hAnsi="ZapfChancery" w:hint="cs"/>
                <w:sz w:val="32"/>
                <w:szCs w:val="32"/>
                <w:rtl/>
              </w:rPr>
              <w:t xml:space="preserve"> عميق</w:t>
            </w:r>
            <w:r w:rsidRPr="00ED0CB8" w:rsidR="004D2FFF">
              <w:rPr>
                <w:rFonts w:ascii="ZapfChancery" w:hAnsi="ZapfChancery" w:hint="cs"/>
                <w:sz w:val="32"/>
                <w:szCs w:val="32"/>
                <w:rtl/>
              </w:rPr>
              <w:t xml:space="preserve">   </w:t>
            </w:r>
            <w:r w:rsidRPr="00ED0CB8">
              <w:rPr>
                <w:rFonts w:ascii="ZapfChancery" w:hAnsi="ZapfChancery" w:hint="cs"/>
                <w:sz w:val="32"/>
                <w:szCs w:val="32"/>
                <w:rtl/>
              </w:rPr>
              <w:t xml:space="preserve"> من الشفوية الجاهلية إلى</w:t>
            </w:r>
            <w:r w:rsidRPr="00ED0CB8" w:rsidR="004D2FFF">
              <w:rPr>
                <w:rFonts w:ascii="ZapfChancery" w:hAnsi="ZapfChancery" w:hint="cs"/>
                <w:sz w:val="32"/>
                <w:szCs w:val="32"/>
                <w:rtl/>
              </w:rPr>
              <w:t xml:space="preserve">  شعرية  الكتابة مؤسسة لمبادئ </w:t>
            </w:r>
            <w:r w:rsidRPr="00ED0CB8">
              <w:rPr>
                <w:rFonts w:ascii="ZapfChancery" w:hAnsi="ZapfChancery" w:hint="cs"/>
                <w:sz w:val="32"/>
                <w:szCs w:val="32"/>
                <w:rtl/>
              </w:rPr>
              <w:t xml:space="preserve">جديدة </w:t>
            </w:r>
            <w:r w:rsidRPr="0079612C" w:rsidR="0079612C">
              <w:rPr>
                <w:rFonts w:ascii="ZapfChancery" w:hAnsi="ZapfChancery"/>
                <w:sz w:val="32"/>
                <w:szCs w:val="32"/>
                <w:rtl/>
              </w:rPr>
              <w:t>.</w:t>
            </w:r>
          </w:p>
          <w:p w:rsidR="00012281" w:rsidP="009A117F" w14:paraId="5C3502FA" w14:textId="77777777">
            <w:pPr>
              <w:tabs>
                <w:tab w:val="left" w:pos="12015"/>
              </w:tabs>
              <w:bidi/>
              <w:spacing w:after="0" w:line="240" w:lineRule="auto"/>
              <w:jc w:val="both"/>
              <w:rPr>
                <w:rFonts w:ascii="ZapfChancery" w:hAnsi="ZapfChancery"/>
                <w:sz w:val="32"/>
                <w:szCs w:val="32"/>
                <w:rtl/>
              </w:rPr>
            </w:pPr>
          </w:p>
          <w:p w:rsidR="00012281" w:rsidP="009A117F" w14:paraId="78C01020" w14:textId="77777777">
            <w:pPr>
              <w:tabs>
                <w:tab w:val="left" w:pos="12015"/>
              </w:tabs>
              <w:bidi/>
              <w:spacing w:after="0" w:line="240" w:lineRule="auto"/>
              <w:jc w:val="both"/>
              <w:rPr>
                <w:rFonts w:ascii="ZapfChancery" w:hAnsi="ZapfChancery"/>
                <w:sz w:val="32"/>
                <w:szCs w:val="32"/>
                <w:rtl/>
              </w:rPr>
            </w:pPr>
          </w:p>
          <w:p w:rsidR="00012281" w:rsidP="009A117F" w14:paraId="7B379D9F" w14:textId="77777777">
            <w:pPr>
              <w:tabs>
                <w:tab w:val="left" w:pos="12015"/>
              </w:tabs>
              <w:bidi/>
              <w:spacing w:after="0" w:line="240" w:lineRule="auto"/>
              <w:jc w:val="both"/>
              <w:rPr>
                <w:rFonts w:ascii="ZapfChancery" w:hAnsi="ZapfChancery"/>
                <w:sz w:val="32"/>
                <w:szCs w:val="32"/>
                <w:rtl/>
              </w:rPr>
            </w:pPr>
          </w:p>
          <w:p w:rsidR="00012281" w:rsidP="009A117F" w14:paraId="1FA6E2A9" w14:textId="77777777">
            <w:pPr>
              <w:tabs>
                <w:tab w:val="left" w:pos="12015"/>
              </w:tabs>
              <w:bidi/>
              <w:spacing w:after="0" w:line="240" w:lineRule="auto"/>
              <w:jc w:val="both"/>
              <w:rPr>
                <w:rFonts w:ascii="ZapfChancery" w:hAnsi="ZapfChancery"/>
                <w:sz w:val="32"/>
                <w:szCs w:val="32"/>
                <w:rtl/>
              </w:rPr>
            </w:pPr>
          </w:p>
          <w:p w:rsidR="00012281" w:rsidP="009A117F" w14:paraId="605237A6" w14:textId="77777777">
            <w:pPr>
              <w:tabs>
                <w:tab w:val="left" w:pos="12015"/>
              </w:tabs>
              <w:bidi/>
              <w:spacing w:after="0" w:line="240" w:lineRule="auto"/>
              <w:jc w:val="both"/>
              <w:rPr>
                <w:rFonts w:ascii="ZapfChancery" w:hAnsi="ZapfChancery"/>
                <w:sz w:val="32"/>
                <w:szCs w:val="32"/>
                <w:rtl/>
              </w:rPr>
            </w:pPr>
          </w:p>
          <w:p w:rsidR="00012281" w:rsidP="009A117F" w14:paraId="4D2DB55E" w14:textId="77777777">
            <w:pPr>
              <w:tabs>
                <w:tab w:val="left" w:pos="12015"/>
              </w:tabs>
              <w:bidi/>
              <w:spacing w:after="0" w:line="240" w:lineRule="auto"/>
              <w:jc w:val="both"/>
              <w:rPr>
                <w:rFonts w:ascii="ZapfChancery" w:hAnsi="ZapfChancery"/>
                <w:sz w:val="32"/>
                <w:szCs w:val="32"/>
                <w:rtl/>
              </w:rPr>
            </w:pPr>
          </w:p>
          <w:p w:rsidR="00012281" w:rsidRPr="000A6910" w:rsidP="009A117F" w14:paraId="6D93BDB9" w14:textId="77777777">
            <w:pPr>
              <w:tabs>
                <w:tab w:val="left" w:pos="12015"/>
              </w:tabs>
              <w:bidi/>
              <w:spacing w:after="0" w:line="240" w:lineRule="auto"/>
              <w:jc w:val="both"/>
              <w:rPr>
                <w:rFonts w:ascii="ZapfChancery" w:hAnsi="ZapfChancery"/>
                <w:sz w:val="32"/>
                <w:szCs w:val="32"/>
              </w:rPr>
            </w:pPr>
            <w:r>
              <w:rPr>
                <w:rFonts w:ascii="ZapfChancery" w:hAnsi="ZapfChancery" w:hint="cs"/>
                <w:sz w:val="32"/>
                <w:szCs w:val="32"/>
                <w:rtl/>
              </w:rPr>
              <w:t xml:space="preserve"> </w:t>
            </w:r>
          </w:p>
        </w:tc>
        <w:tc>
          <w:tcPr>
            <w:tcW w:w="2530" w:type="dxa"/>
          </w:tcPr>
          <w:p w:rsidR="00490611" w:rsidP="00A953EB" w14:paraId="57E25598"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p>
          <w:p w:rsidR="00490611" w:rsidP="00490611" w14:paraId="20FA9DEF" w14:textId="77777777">
            <w:pPr>
              <w:tabs>
                <w:tab w:val="left" w:pos="12015"/>
              </w:tabs>
              <w:bidi/>
              <w:spacing w:after="0" w:line="240" w:lineRule="auto"/>
              <w:rPr>
                <w:rFonts w:ascii="ZapfChancery" w:hAnsi="ZapfChancery"/>
                <w:sz w:val="32"/>
                <w:szCs w:val="32"/>
                <w:rtl/>
              </w:rPr>
            </w:pPr>
          </w:p>
          <w:p w:rsidR="00490611" w:rsidP="00490611" w14:paraId="49899B03" w14:textId="77777777">
            <w:pPr>
              <w:tabs>
                <w:tab w:val="left" w:pos="12015"/>
              </w:tabs>
              <w:bidi/>
              <w:spacing w:after="0" w:line="240" w:lineRule="auto"/>
              <w:rPr>
                <w:rFonts w:ascii="ZapfChancery" w:hAnsi="ZapfChancery"/>
                <w:sz w:val="32"/>
                <w:szCs w:val="32"/>
                <w:rtl/>
              </w:rPr>
            </w:pPr>
          </w:p>
          <w:p w:rsidR="00012281" w:rsidP="00490611" w14:paraId="3F0C9CFA"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r w:rsidRPr="000A6910">
              <w:rPr>
                <w:rFonts w:ascii="ZapfChancery" w:hAnsi="ZapfChancery" w:hint="cs"/>
                <w:sz w:val="32"/>
                <w:szCs w:val="32"/>
                <w:rtl/>
              </w:rPr>
              <w:t xml:space="preserve">ما مضمون الفصل  الثاني </w:t>
            </w:r>
            <w:r w:rsidRPr="00C1641E" w:rsidR="00C1641E">
              <w:rPr>
                <w:rFonts w:ascii="ZapfChancery" w:hAnsi="ZapfChancery" w:hint="cs"/>
                <w:sz w:val="32"/>
                <w:szCs w:val="32"/>
                <w:rtl/>
              </w:rPr>
              <w:t>؟</w:t>
            </w:r>
          </w:p>
          <w:p w:rsidR="00490611" w:rsidP="00490611" w14:paraId="61EF0952" w14:textId="77777777">
            <w:pPr>
              <w:tabs>
                <w:tab w:val="left" w:pos="12015"/>
              </w:tabs>
              <w:bidi/>
              <w:spacing w:after="0" w:line="240" w:lineRule="auto"/>
              <w:rPr>
                <w:rFonts w:ascii="ZapfChancery" w:hAnsi="ZapfChancery"/>
                <w:sz w:val="32"/>
                <w:szCs w:val="32"/>
                <w:rtl/>
              </w:rPr>
            </w:pPr>
          </w:p>
          <w:p w:rsidR="00490611" w:rsidP="00490611" w14:paraId="2A457B36" w14:textId="77777777">
            <w:pPr>
              <w:tabs>
                <w:tab w:val="left" w:pos="12015"/>
              </w:tabs>
              <w:bidi/>
              <w:spacing w:after="0" w:line="240" w:lineRule="auto"/>
              <w:rPr>
                <w:rFonts w:ascii="ZapfChancery" w:hAnsi="ZapfChancery"/>
                <w:sz w:val="32"/>
                <w:szCs w:val="32"/>
                <w:rtl/>
              </w:rPr>
            </w:pPr>
          </w:p>
          <w:p w:rsidR="00490611" w:rsidP="00490611" w14:paraId="46949A16" w14:textId="77777777">
            <w:pPr>
              <w:tabs>
                <w:tab w:val="left" w:pos="12015"/>
              </w:tabs>
              <w:bidi/>
              <w:spacing w:after="0" w:line="240" w:lineRule="auto"/>
              <w:rPr>
                <w:rFonts w:ascii="ZapfChancery" w:hAnsi="ZapfChancery"/>
                <w:sz w:val="32"/>
                <w:szCs w:val="32"/>
                <w:rtl/>
              </w:rPr>
            </w:pPr>
          </w:p>
          <w:p w:rsidR="00490611" w:rsidRPr="000A6910" w:rsidP="00490611" w14:paraId="4DE8252B" w14:textId="77777777">
            <w:pPr>
              <w:tabs>
                <w:tab w:val="left" w:pos="12015"/>
              </w:tabs>
              <w:bidi/>
              <w:spacing w:after="0" w:line="240" w:lineRule="auto"/>
              <w:rPr>
                <w:rFonts w:ascii="ZapfChancery" w:hAnsi="ZapfChancery"/>
                <w:sz w:val="32"/>
                <w:szCs w:val="32"/>
                <w:rtl/>
              </w:rPr>
            </w:pPr>
          </w:p>
          <w:p w:rsidR="00490611" w:rsidP="00A953EB" w14:paraId="5DE6C107" w14:textId="77777777">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p>
          <w:p w:rsidR="00490611" w:rsidP="00490611" w14:paraId="788824A6" w14:textId="77777777">
            <w:pPr>
              <w:tabs>
                <w:tab w:val="left" w:pos="12015"/>
              </w:tabs>
              <w:bidi/>
              <w:spacing w:after="0" w:line="240" w:lineRule="auto"/>
              <w:rPr>
                <w:rFonts w:ascii="ZapfChancery" w:hAnsi="ZapfChancery"/>
                <w:sz w:val="32"/>
                <w:szCs w:val="32"/>
                <w:rtl/>
              </w:rPr>
            </w:pPr>
          </w:p>
          <w:p w:rsidR="00490611" w:rsidP="00490611" w14:paraId="19F2DEDB" w14:textId="77777777">
            <w:pPr>
              <w:tabs>
                <w:tab w:val="left" w:pos="12015"/>
              </w:tabs>
              <w:bidi/>
              <w:spacing w:after="0" w:line="240" w:lineRule="auto"/>
              <w:rPr>
                <w:rFonts w:ascii="ZapfChancery" w:hAnsi="ZapfChancery"/>
                <w:sz w:val="32"/>
                <w:szCs w:val="32"/>
                <w:rtl/>
              </w:rPr>
            </w:pPr>
          </w:p>
          <w:p w:rsidR="00490611" w:rsidP="00490611" w14:paraId="155C366D" w14:textId="77777777">
            <w:pPr>
              <w:tabs>
                <w:tab w:val="left" w:pos="12015"/>
              </w:tabs>
              <w:bidi/>
              <w:spacing w:after="0" w:line="240" w:lineRule="auto"/>
              <w:rPr>
                <w:rFonts w:ascii="ZapfChancery" w:hAnsi="ZapfChancery"/>
                <w:sz w:val="32"/>
                <w:szCs w:val="32"/>
                <w:rtl/>
              </w:rPr>
            </w:pPr>
          </w:p>
          <w:p w:rsidR="00490611" w:rsidP="00490611" w14:paraId="0DA0B64A" w14:textId="77777777">
            <w:pPr>
              <w:tabs>
                <w:tab w:val="left" w:pos="12015"/>
              </w:tabs>
              <w:bidi/>
              <w:spacing w:after="0" w:line="240" w:lineRule="auto"/>
              <w:rPr>
                <w:rFonts w:ascii="ZapfChancery" w:hAnsi="ZapfChancery"/>
                <w:sz w:val="32"/>
                <w:szCs w:val="32"/>
                <w:rtl/>
              </w:rPr>
            </w:pPr>
          </w:p>
          <w:p w:rsidR="00012281" w:rsidRPr="00A953EB" w:rsidP="00490611" w14:paraId="697DDB52" w14:textId="77777777">
            <w:pPr>
              <w:tabs>
                <w:tab w:val="left" w:pos="12015"/>
              </w:tabs>
              <w:bidi/>
              <w:spacing w:after="0" w:line="240" w:lineRule="auto"/>
              <w:rPr>
                <w:rFonts w:ascii="ZapfChancery" w:hAnsi="ZapfChancery"/>
                <w:sz w:val="32"/>
                <w:szCs w:val="32"/>
              </w:rPr>
            </w:pPr>
            <w:r>
              <w:rPr>
                <w:rFonts w:ascii="ZapfChancery" w:hAnsi="ZapfChancery" w:hint="cs"/>
                <w:sz w:val="32"/>
                <w:szCs w:val="32"/>
                <w:rtl/>
              </w:rPr>
              <w:t xml:space="preserve">  </w:t>
            </w:r>
            <w:r w:rsidRPr="00A953EB">
              <w:rPr>
                <w:rFonts w:ascii="ZapfChancery" w:hAnsi="ZapfChancery" w:hint="cs"/>
                <w:sz w:val="32"/>
                <w:szCs w:val="32"/>
                <w:rtl/>
              </w:rPr>
              <w:t xml:space="preserve">ما </w:t>
            </w:r>
            <w:r w:rsidRPr="00A953EB" w:rsidR="001875DE">
              <w:rPr>
                <w:rFonts w:ascii="ZapfChancery" w:hAnsi="ZapfChancery" w:hint="cs"/>
                <w:sz w:val="32"/>
                <w:szCs w:val="32"/>
                <w:rtl/>
              </w:rPr>
              <w:t>أ</w:t>
            </w:r>
            <w:r w:rsidRPr="00A953EB">
              <w:rPr>
                <w:rFonts w:ascii="ZapfChancery" w:hAnsi="ZapfChancery" w:hint="cs"/>
                <w:sz w:val="32"/>
                <w:szCs w:val="32"/>
                <w:rtl/>
              </w:rPr>
              <w:t xml:space="preserve">هم موضوعات </w:t>
            </w:r>
          </w:p>
          <w:p w:rsidR="00012281" w:rsidRPr="00A953EB" w:rsidP="00A953EB" w14:paraId="1C53B999" w14:textId="77777777">
            <w:pPr>
              <w:tabs>
                <w:tab w:val="left" w:pos="12015"/>
              </w:tabs>
              <w:bidi/>
              <w:spacing w:after="0" w:line="240" w:lineRule="auto"/>
              <w:rPr>
                <w:rFonts w:ascii="ZapfChancery" w:hAnsi="ZapfChancery"/>
                <w:sz w:val="32"/>
                <w:szCs w:val="32"/>
              </w:rPr>
            </w:pPr>
            <w:r>
              <w:rPr>
                <w:rFonts w:ascii="ZapfChancery" w:hAnsi="ZapfChancery" w:hint="cs"/>
                <w:sz w:val="32"/>
                <w:szCs w:val="32"/>
                <w:rtl/>
              </w:rPr>
              <w:t xml:space="preserve">   </w:t>
            </w:r>
            <w:r w:rsidRPr="00A953EB">
              <w:rPr>
                <w:rFonts w:ascii="ZapfChancery" w:hAnsi="ZapfChancery" w:hint="cs"/>
                <w:sz w:val="32"/>
                <w:szCs w:val="32"/>
                <w:rtl/>
              </w:rPr>
              <w:t>فصل</w:t>
            </w:r>
            <w:r w:rsidRPr="00A953EB">
              <w:rPr>
                <w:rFonts w:ascii="ZapfChancery" w:hAnsi="ZapfChancery"/>
                <w:sz w:val="32"/>
                <w:szCs w:val="32"/>
              </w:rPr>
              <w:t xml:space="preserve"> </w:t>
            </w:r>
            <w:r w:rsidRPr="00A953EB">
              <w:rPr>
                <w:rFonts w:ascii="ZapfChancery" w:hAnsi="ZapfChancery" w:hint="cs"/>
                <w:sz w:val="32"/>
                <w:szCs w:val="32"/>
                <w:rtl/>
              </w:rPr>
              <w:t xml:space="preserve">الشعرية </w:t>
            </w:r>
          </w:p>
          <w:p w:rsidR="00012281" w:rsidP="00A953EB" w14:paraId="5303F022" w14:textId="77777777">
            <w:pPr>
              <w:tabs>
                <w:tab w:val="left" w:pos="12015"/>
              </w:tabs>
              <w:bidi/>
              <w:spacing w:after="0" w:line="240" w:lineRule="auto"/>
              <w:rPr>
                <w:rFonts w:ascii="ZapfChancery" w:hAnsi="ZapfChancery"/>
                <w:sz w:val="32"/>
                <w:szCs w:val="32"/>
                <w:rtl/>
              </w:rPr>
            </w:pPr>
            <w:r w:rsidRPr="00A953EB">
              <w:rPr>
                <w:rFonts w:ascii="ZapfChancery" w:hAnsi="ZapfChancery" w:hint="cs"/>
                <w:sz w:val="32"/>
                <w:szCs w:val="32"/>
                <w:rtl/>
              </w:rPr>
              <w:t xml:space="preserve">والفضاء القرآني </w:t>
            </w:r>
            <w:r w:rsidRPr="00A953EB">
              <w:rPr>
                <w:rFonts w:ascii="ZapfChancery" w:hAnsi="ZapfChancery" w:hint="cs"/>
                <w:sz w:val="32"/>
                <w:szCs w:val="32"/>
                <w:rtl/>
              </w:rPr>
              <w:t>؟</w:t>
            </w:r>
          </w:p>
          <w:p w:rsidR="00490611" w:rsidP="00490611" w14:paraId="5920221D" w14:textId="77777777">
            <w:pPr>
              <w:tabs>
                <w:tab w:val="left" w:pos="12015"/>
              </w:tabs>
              <w:bidi/>
              <w:spacing w:after="0" w:line="240" w:lineRule="auto"/>
              <w:rPr>
                <w:rFonts w:ascii="ZapfChancery" w:hAnsi="ZapfChancery"/>
                <w:sz w:val="32"/>
                <w:szCs w:val="32"/>
                <w:rtl/>
              </w:rPr>
            </w:pPr>
          </w:p>
          <w:p w:rsidR="00490611" w:rsidP="00490611" w14:paraId="40C9A39A" w14:textId="77777777">
            <w:pPr>
              <w:tabs>
                <w:tab w:val="left" w:pos="12015"/>
              </w:tabs>
              <w:bidi/>
              <w:spacing w:after="0" w:line="240" w:lineRule="auto"/>
              <w:rPr>
                <w:rFonts w:ascii="ZapfChancery" w:hAnsi="ZapfChancery"/>
                <w:sz w:val="32"/>
                <w:szCs w:val="32"/>
                <w:rtl/>
              </w:rPr>
            </w:pPr>
          </w:p>
          <w:p w:rsidR="00490611" w:rsidP="00490611" w14:paraId="12962875" w14:textId="77777777">
            <w:pPr>
              <w:tabs>
                <w:tab w:val="left" w:pos="12015"/>
              </w:tabs>
              <w:bidi/>
              <w:spacing w:after="0" w:line="240" w:lineRule="auto"/>
              <w:rPr>
                <w:rFonts w:ascii="ZapfChancery" w:hAnsi="ZapfChancery"/>
                <w:sz w:val="32"/>
                <w:szCs w:val="32"/>
                <w:rtl/>
              </w:rPr>
            </w:pPr>
          </w:p>
          <w:p w:rsidR="00490611" w:rsidP="00490611" w14:paraId="259ADE5B" w14:textId="77777777">
            <w:pPr>
              <w:tabs>
                <w:tab w:val="left" w:pos="12015"/>
              </w:tabs>
              <w:bidi/>
              <w:spacing w:after="0" w:line="240" w:lineRule="auto"/>
              <w:rPr>
                <w:rFonts w:ascii="ZapfChancery" w:hAnsi="ZapfChancery"/>
                <w:sz w:val="32"/>
                <w:szCs w:val="32"/>
                <w:rtl/>
              </w:rPr>
            </w:pPr>
          </w:p>
          <w:p w:rsidR="00490611" w:rsidP="00490611" w14:paraId="41511855" w14:textId="77777777">
            <w:pPr>
              <w:tabs>
                <w:tab w:val="left" w:pos="12015"/>
              </w:tabs>
              <w:bidi/>
              <w:spacing w:after="0" w:line="240" w:lineRule="auto"/>
              <w:rPr>
                <w:rFonts w:ascii="ZapfChancery" w:hAnsi="ZapfChancery"/>
                <w:sz w:val="32"/>
                <w:szCs w:val="32"/>
                <w:rtl/>
              </w:rPr>
            </w:pPr>
          </w:p>
          <w:p w:rsidR="00490611" w:rsidP="00490611" w14:paraId="5F1F5576" w14:textId="77777777">
            <w:pPr>
              <w:tabs>
                <w:tab w:val="left" w:pos="12015"/>
              </w:tabs>
              <w:bidi/>
              <w:spacing w:after="0" w:line="240" w:lineRule="auto"/>
              <w:rPr>
                <w:rFonts w:ascii="ZapfChancery" w:hAnsi="ZapfChancery"/>
                <w:sz w:val="32"/>
                <w:szCs w:val="32"/>
                <w:rtl/>
              </w:rPr>
            </w:pPr>
          </w:p>
          <w:p w:rsidR="00490611" w:rsidP="00490611" w14:paraId="501E6EE0" w14:textId="77777777">
            <w:pPr>
              <w:tabs>
                <w:tab w:val="left" w:pos="12015"/>
              </w:tabs>
              <w:bidi/>
              <w:spacing w:after="0" w:line="240" w:lineRule="auto"/>
              <w:rPr>
                <w:rFonts w:ascii="ZapfChancery" w:hAnsi="ZapfChancery"/>
                <w:sz w:val="32"/>
                <w:szCs w:val="32"/>
                <w:rtl/>
              </w:rPr>
            </w:pPr>
          </w:p>
          <w:p w:rsidR="00490611" w:rsidP="00490611" w14:paraId="3A906D81" w14:textId="77777777">
            <w:pPr>
              <w:tabs>
                <w:tab w:val="left" w:pos="12015"/>
              </w:tabs>
              <w:bidi/>
              <w:spacing w:after="0" w:line="240" w:lineRule="auto"/>
              <w:rPr>
                <w:rFonts w:ascii="ZapfChancery" w:hAnsi="ZapfChancery"/>
                <w:sz w:val="32"/>
                <w:szCs w:val="32"/>
                <w:rtl/>
              </w:rPr>
            </w:pPr>
          </w:p>
          <w:p w:rsidR="00490611" w:rsidP="00490611" w14:paraId="51C5B771" w14:textId="77777777">
            <w:pPr>
              <w:tabs>
                <w:tab w:val="left" w:pos="12015"/>
              </w:tabs>
              <w:bidi/>
              <w:spacing w:after="0" w:line="240" w:lineRule="auto"/>
              <w:rPr>
                <w:rFonts w:ascii="ZapfChancery" w:hAnsi="ZapfChancery"/>
                <w:sz w:val="32"/>
                <w:szCs w:val="32"/>
                <w:rtl/>
              </w:rPr>
            </w:pPr>
          </w:p>
          <w:p w:rsidR="00490611" w:rsidP="00490611" w14:paraId="291B5221" w14:textId="77777777">
            <w:pPr>
              <w:tabs>
                <w:tab w:val="left" w:pos="12015"/>
              </w:tabs>
              <w:bidi/>
              <w:spacing w:after="0" w:line="240" w:lineRule="auto"/>
              <w:rPr>
                <w:rFonts w:ascii="ZapfChancery" w:hAnsi="ZapfChancery"/>
                <w:sz w:val="32"/>
                <w:szCs w:val="32"/>
                <w:rtl/>
              </w:rPr>
            </w:pPr>
          </w:p>
          <w:p w:rsidR="00490611" w:rsidRPr="00A953EB" w:rsidP="00490611" w14:paraId="182A7AEE" w14:textId="77777777">
            <w:pPr>
              <w:tabs>
                <w:tab w:val="left" w:pos="12015"/>
              </w:tabs>
              <w:bidi/>
              <w:spacing w:after="0" w:line="240" w:lineRule="auto"/>
              <w:rPr>
                <w:rFonts w:ascii="ZapfChancery" w:hAnsi="ZapfChancery"/>
                <w:sz w:val="32"/>
                <w:szCs w:val="32"/>
              </w:rPr>
            </w:pPr>
          </w:p>
          <w:p w:rsidR="00DB7BC6" w:rsidP="00DB7BC6" w14:paraId="30BAC61E" w14:textId="77777777">
            <w:pPr>
              <w:tabs>
                <w:tab w:val="left" w:pos="12015"/>
              </w:tabs>
              <w:bidi/>
              <w:spacing w:after="0" w:line="240" w:lineRule="auto"/>
              <w:ind w:left="720"/>
              <w:contextualSpacing/>
              <w:rPr>
                <w:rFonts w:ascii="ZapfChancery" w:hAnsi="ZapfChancery"/>
                <w:sz w:val="32"/>
                <w:szCs w:val="32"/>
              </w:rPr>
            </w:pPr>
          </w:p>
          <w:p w:rsidR="00012281" w:rsidRPr="00490611" w:rsidP="00490611" w14:paraId="084F3595" w14:textId="77777777">
            <w:pPr>
              <w:tabs>
                <w:tab w:val="left" w:pos="12015"/>
              </w:tabs>
              <w:bidi/>
              <w:spacing w:after="0" w:line="240" w:lineRule="auto"/>
              <w:ind w:left="360"/>
              <w:jc w:val="both"/>
              <w:rPr>
                <w:rFonts w:ascii="ZapfChancery" w:hAnsi="ZapfChancery"/>
                <w:sz w:val="32"/>
                <w:szCs w:val="32"/>
                <w:rtl/>
              </w:rPr>
            </w:pPr>
            <w:r w:rsidRPr="00490611">
              <w:rPr>
                <w:rFonts w:ascii="ZapfChancery" w:hAnsi="ZapfChancery" w:hint="cs"/>
                <w:sz w:val="32"/>
                <w:szCs w:val="32"/>
                <w:rtl/>
              </w:rPr>
              <w:t xml:space="preserve">ما المقصود </w:t>
            </w:r>
            <w:r w:rsidRPr="00490611">
              <w:rPr>
                <w:rFonts w:ascii="ZapfChancery" w:hAnsi="ZapfChancery" w:hint="cs"/>
                <w:sz w:val="32"/>
                <w:szCs w:val="32"/>
                <w:rtl/>
              </w:rPr>
              <w:t xml:space="preserve">بشعرية الكتابة ؟ </w:t>
            </w:r>
          </w:p>
          <w:p w:rsidR="00012281" w:rsidRPr="000A6910" w:rsidP="009A117F" w14:paraId="61C74FF2" w14:textId="77777777">
            <w:pPr>
              <w:tabs>
                <w:tab w:val="left" w:pos="12015"/>
              </w:tabs>
              <w:bidi/>
              <w:spacing w:after="0" w:line="240" w:lineRule="auto"/>
              <w:jc w:val="center"/>
              <w:rPr>
                <w:rFonts w:ascii="ZapfChancery" w:hAnsi="ZapfChancery"/>
                <w:sz w:val="32"/>
                <w:szCs w:val="32"/>
                <w:rtl/>
              </w:rPr>
            </w:pPr>
          </w:p>
          <w:p w:rsidR="00012281" w:rsidRPr="000A6910" w:rsidP="009A117F" w14:paraId="3652E74F" w14:textId="77777777">
            <w:pPr>
              <w:tabs>
                <w:tab w:val="left" w:pos="12015"/>
              </w:tabs>
              <w:bidi/>
              <w:spacing w:after="0" w:line="240" w:lineRule="auto"/>
              <w:jc w:val="center"/>
              <w:rPr>
                <w:rFonts w:ascii="ZapfChancery" w:hAnsi="ZapfChancery"/>
                <w:sz w:val="32"/>
                <w:szCs w:val="32"/>
                <w:rtl/>
              </w:rPr>
            </w:pPr>
          </w:p>
          <w:p w:rsidR="00012281" w:rsidP="009A117F" w14:paraId="258086DC" w14:textId="77777777">
            <w:pPr>
              <w:tabs>
                <w:tab w:val="left" w:pos="12015"/>
              </w:tabs>
              <w:bidi/>
              <w:spacing w:after="0" w:line="240" w:lineRule="auto"/>
              <w:ind w:left="720"/>
              <w:contextualSpacing/>
              <w:rPr>
                <w:rFonts w:ascii="ZapfChancery" w:hAnsi="ZapfChancery"/>
                <w:sz w:val="32"/>
                <w:szCs w:val="32"/>
                <w:rtl/>
              </w:rPr>
            </w:pPr>
          </w:p>
          <w:p w:rsidR="00012281" w:rsidP="009A117F" w14:paraId="4EC2727F" w14:textId="77777777">
            <w:pPr>
              <w:tabs>
                <w:tab w:val="left" w:pos="12015"/>
              </w:tabs>
              <w:bidi/>
              <w:spacing w:after="0" w:line="240" w:lineRule="auto"/>
              <w:ind w:left="720"/>
              <w:contextualSpacing/>
              <w:rPr>
                <w:rFonts w:ascii="ZapfChancery" w:hAnsi="ZapfChancery"/>
                <w:sz w:val="32"/>
                <w:szCs w:val="32"/>
                <w:rtl/>
              </w:rPr>
            </w:pPr>
          </w:p>
          <w:p w:rsidR="00012281" w:rsidP="009A117F" w14:paraId="14AF6468" w14:textId="77777777">
            <w:pPr>
              <w:tabs>
                <w:tab w:val="left" w:pos="12015"/>
              </w:tabs>
              <w:bidi/>
              <w:spacing w:after="0" w:line="240" w:lineRule="auto"/>
              <w:ind w:left="720"/>
              <w:contextualSpacing/>
              <w:rPr>
                <w:rFonts w:ascii="ZapfChancery" w:hAnsi="ZapfChancery"/>
                <w:sz w:val="32"/>
                <w:szCs w:val="32"/>
                <w:rtl/>
              </w:rPr>
            </w:pPr>
          </w:p>
          <w:p w:rsidR="00012281" w:rsidP="009A117F" w14:paraId="27AB9D55" w14:textId="77777777">
            <w:pPr>
              <w:tabs>
                <w:tab w:val="left" w:pos="12015"/>
              </w:tabs>
              <w:bidi/>
              <w:spacing w:after="0" w:line="240" w:lineRule="auto"/>
              <w:ind w:left="720"/>
              <w:contextualSpacing/>
              <w:rPr>
                <w:rFonts w:ascii="ZapfChancery" w:hAnsi="ZapfChancery"/>
                <w:sz w:val="32"/>
                <w:szCs w:val="32"/>
                <w:rtl/>
              </w:rPr>
            </w:pPr>
          </w:p>
          <w:p w:rsidR="00012281" w:rsidP="009A117F" w14:paraId="7DBF9E84" w14:textId="77777777">
            <w:pPr>
              <w:tabs>
                <w:tab w:val="left" w:pos="12015"/>
              </w:tabs>
              <w:bidi/>
              <w:spacing w:after="0" w:line="240" w:lineRule="auto"/>
              <w:ind w:left="720"/>
              <w:contextualSpacing/>
              <w:rPr>
                <w:rFonts w:ascii="ZapfChancery" w:hAnsi="ZapfChancery"/>
                <w:sz w:val="32"/>
                <w:szCs w:val="32"/>
                <w:rtl/>
              </w:rPr>
            </w:pPr>
          </w:p>
          <w:p w:rsidR="00012281" w:rsidP="009A117F" w14:paraId="3B312996" w14:textId="77777777">
            <w:pPr>
              <w:tabs>
                <w:tab w:val="left" w:pos="12015"/>
              </w:tabs>
              <w:bidi/>
              <w:spacing w:after="0" w:line="240" w:lineRule="auto"/>
              <w:ind w:left="720"/>
              <w:contextualSpacing/>
              <w:rPr>
                <w:rFonts w:ascii="ZapfChancery" w:hAnsi="ZapfChancery"/>
                <w:sz w:val="32"/>
                <w:szCs w:val="32"/>
                <w:rtl/>
              </w:rPr>
            </w:pPr>
          </w:p>
          <w:p w:rsidR="00012281" w:rsidP="009A117F" w14:paraId="68152E3D" w14:textId="77777777">
            <w:pPr>
              <w:tabs>
                <w:tab w:val="left" w:pos="12015"/>
              </w:tabs>
              <w:bidi/>
              <w:spacing w:after="0" w:line="240" w:lineRule="auto"/>
              <w:ind w:left="720"/>
              <w:contextualSpacing/>
              <w:rPr>
                <w:rFonts w:ascii="ZapfChancery" w:hAnsi="ZapfChancery"/>
                <w:sz w:val="32"/>
                <w:szCs w:val="32"/>
                <w:rtl/>
              </w:rPr>
            </w:pPr>
          </w:p>
          <w:p w:rsidR="00012281" w:rsidP="009A117F" w14:paraId="0F9BD6B2" w14:textId="77777777">
            <w:pPr>
              <w:tabs>
                <w:tab w:val="left" w:pos="12015"/>
              </w:tabs>
              <w:bidi/>
              <w:spacing w:after="0" w:line="240" w:lineRule="auto"/>
              <w:ind w:left="720"/>
              <w:contextualSpacing/>
              <w:rPr>
                <w:rFonts w:ascii="ZapfChancery" w:hAnsi="ZapfChancery"/>
                <w:sz w:val="32"/>
                <w:szCs w:val="32"/>
                <w:rtl/>
              </w:rPr>
            </w:pPr>
          </w:p>
          <w:p w:rsidR="00012281" w:rsidP="009A117F" w14:paraId="688819CB" w14:textId="77777777">
            <w:pPr>
              <w:tabs>
                <w:tab w:val="left" w:pos="12015"/>
              </w:tabs>
              <w:bidi/>
              <w:spacing w:after="0" w:line="240" w:lineRule="auto"/>
              <w:ind w:left="720"/>
              <w:contextualSpacing/>
              <w:rPr>
                <w:rFonts w:ascii="ZapfChancery" w:hAnsi="ZapfChancery"/>
                <w:sz w:val="32"/>
                <w:szCs w:val="32"/>
                <w:rtl/>
              </w:rPr>
            </w:pPr>
          </w:p>
          <w:p w:rsidR="00012281" w:rsidP="009A117F" w14:paraId="48526440" w14:textId="77777777">
            <w:pPr>
              <w:tabs>
                <w:tab w:val="left" w:pos="12015"/>
              </w:tabs>
              <w:bidi/>
              <w:spacing w:after="0" w:line="240" w:lineRule="auto"/>
              <w:ind w:left="720"/>
              <w:contextualSpacing/>
              <w:rPr>
                <w:rFonts w:ascii="ZapfChancery" w:hAnsi="ZapfChancery"/>
                <w:sz w:val="32"/>
                <w:szCs w:val="32"/>
                <w:rtl/>
              </w:rPr>
            </w:pPr>
          </w:p>
          <w:p w:rsidR="00012281" w:rsidP="009A117F" w14:paraId="1BDCCD7C" w14:textId="77777777">
            <w:pPr>
              <w:tabs>
                <w:tab w:val="left" w:pos="12015"/>
              </w:tabs>
              <w:bidi/>
              <w:spacing w:after="0" w:line="240" w:lineRule="auto"/>
              <w:ind w:left="720"/>
              <w:contextualSpacing/>
              <w:rPr>
                <w:rFonts w:ascii="ZapfChancery" w:hAnsi="ZapfChancery"/>
                <w:sz w:val="32"/>
                <w:szCs w:val="32"/>
                <w:rtl/>
              </w:rPr>
            </w:pPr>
          </w:p>
          <w:p w:rsidR="00012281" w:rsidP="009A117F" w14:paraId="00C3C68C" w14:textId="77777777">
            <w:pPr>
              <w:tabs>
                <w:tab w:val="left" w:pos="12015"/>
              </w:tabs>
              <w:bidi/>
              <w:spacing w:after="0" w:line="240" w:lineRule="auto"/>
              <w:ind w:left="720"/>
              <w:contextualSpacing/>
              <w:rPr>
                <w:rFonts w:ascii="ZapfChancery" w:hAnsi="ZapfChancery"/>
                <w:sz w:val="32"/>
                <w:szCs w:val="32"/>
                <w:rtl/>
              </w:rPr>
            </w:pPr>
          </w:p>
          <w:p w:rsidR="00012281" w:rsidP="009A117F" w14:paraId="71A49AAF" w14:textId="77777777">
            <w:pPr>
              <w:tabs>
                <w:tab w:val="left" w:pos="12015"/>
              </w:tabs>
              <w:bidi/>
              <w:spacing w:after="0" w:line="240" w:lineRule="auto"/>
              <w:ind w:left="720"/>
              <w:contextualSpacing/>
              <w:rPr>
                <w:rFonts w:ascii="ZapfChancery" w:hAnsi="ZapfChancery"/>
                <w:sz w:val="32"/>
                <w:szCs w:val="32"/>
                <w:rtl/>
              </w:rPr>
            </w:pPr>
          </w:p>
          <w:p w:rsidR="00012281" w:rsidP="009A117F" w14:paraId="52CF23C2" w14:textId="77777777">
            <w:pPr>
              <w:tabs>
                <w:tab w:val="left" w:pos="12015"/>
              </w:tabs>
              <w:bidi/>
              <w:spacing w:after="0" w:line="240" w:lineRule="auto"/>
              <w:ind w:left="720"/>
              <w:contextualSpacing/>
              <w:rPr>
                <w:rFonts w:ascii="ZapfChancery" w:hAnsi="ZapfChancery"/>
                <w:sz w:val="32"/>
                <w:szCs w:val="32"/>
                <w:rtl/>
              </w:rPr>
            </w:pPr>
          </w:p>
          <w:p w:rsidR="00012281" w:rsidP="009A117F" w14:paraId="6F9BBC57" w14:textId="77777777">
            <w:pPr>
              <w:tabs>
                <w:tab w:val="left" w:pos="12015"/>
              </w:tabs>
              <w:bidi/>
              <w:spacing w:after="0" w:line="240" w:lineRule="auto"/>
              <w:ind w:left="720"/>
              <w:contextualSpacing/>
              <w:rPr>
                <w:rFonts w:ascii="ZapfChancery" w:hAnsi="ZapfChancery"/>
                <w:sz w:val="32"/>
                <w:szCs w:val="32"/>
                <w:rtl/>
              </w:rPr>
            </w:pPr>
          </w:p>
          <w:p w:rsidR="00012281" w:rsidP="009A117F" w14:paraId="449540E7" w14:textId="77777777">
            <w:pPr>
              <w:tabs>
                <w:tab w:val="left" w:pos="12015"/>
              </w:tabs>
              <w:bidi/>
              <w:spacing w:after="0" w:line="240" w:lineRule="auto"/>
              <w:ind w:left="720"/>
              <w:contextualSpacing/>
              <w:rPr>
                <w:rFonts w:ascii="ZapfChancery" w:hAnsi="ZapfChancery"/>
                <w:sz w:val="32"/>
                <w:szCs w:val="32"/>
                <w:rtl/>
              </w:rPr>
            </w:pPr>
          </w:p>
          <w:p w:rsidR="00012281" w:rsidP="009A117F" w14:paraId="2CE7BBF4" w14:textId="77777777">
            <w:pPr>
              <w:tabs>
                <w:tab w:val="left" w:pos="12015"/>
              </w:tabs>
              <w:bidi/>
              <w:spacing w:after="0" w:line="240" w:lineRule="auto"/>
              <w:ind w:left="720"/>
              <w:contextualSpacing/>
              <w:rPr>
                <w:rFonts w:ascii="ZapfChancery" w:hAnsi="ZapfChancery"/>
                <w:sz w:val="32"/>
                <w:szCs w:val="32"/>
                <w:rtl/>
              </w:rPr>
            </w:pPr>
          </w:p>
          <w:p w:rsidR="00012281" w:rsidP="009A117F" w14:paraId="512257E8" w14:textId="77777777">
            <w:pPr>
              <w:tabs>
                <w:tab w:val="left" w:pos="12015"/>
              </w:tabs>
              <w:bidi/>
              <w:spacing w:after="0" w:line="240" w:lineRule="auto"/>
              <w:ind w:left="720"/>
              <w:contextualSpacing/>
              <w:rPr>
                <w:rFonts w:ascii="ZapfChancery" w:hAnsi="ZapfChancery"/>
                <w:sz w:val="32"/>
                <w:szCs w:val="32"/>
                <w:rtl/>
              </w:rPr>
            </w:pPr>
          </w:p>
          <w:p w:rsidR="00012281" w:rsidP="009A117F" w14:paraId="2D933813" w14:textId="77777777">
            <w:pPr>
              <w:tabs>
                <w:tab w:val="left" w:pos="12015"/>
              </w:tabs>
              <w:bidi/>
              <w:spacing w:after="0" w:line="240" w:lineRule="auto"/>
              <w:ind w:left="720"/>
              <w:contextualSpacing/>
              <w:rPr>
                <w:rFonts w:ascii="ZapfChancery" w:hAnsi="ZapfChancery"/>
                <w:sz w:val="32"/>
                <w:szCs w:val="32"/>
                <w:rtl/>
              </w:rPr>
            </w:pPr>
          </w:p>
          <w:p w:rsidR="00012281" w:rsidP="009A117F" w14:paraId="03DAEDC0" w14:textId="77777777">
            <w:pPr>
              <w:tabs>
                <w:tab w:val="left" w:pos="12015"/>
              </w:tabs>
              <w:bidi/>
              <w:spacing w:after="0" w:line="240" w:lineRule="auto"/>
              <w:ind w:left="720"/>
              <w:contextualSpacing/>
              <w:rPr>
                <w:rFonts w:ascii="ZapfChancery" w:hAnsi="ZapfChancery"/>
                <w:sz w:val="32"/>
                <w:szCs w:val="32"/>
                <w:rtl/>
              </w:rPr>
            </w:pPr>
          </w:p>
          <w:p w:rsidR="00012281" w:rsidP="009A117F" w14:paraId="00DF7EC0" w14:textId="77777777">
            <w:pPr>
              <w:tabs>
                <w:tab w:val="left" w:pos="12015"/>
              </w:tabs>
              <w:bidi/>
              <w:spacing w:after="0" w:line="240" w:lineRule="auto"/>
              <w:ind w:left="720"/>
              <w:contextualSpacing/>
              <w:rPr>
                <w:rFonts w:ascii="ZapfChancery" w:hAnsi="ZapfChancery"/>
                <w:sz w:val="32"/>
                <w:szCs w:val="32"/>
                <w:rtl/>
              </w:rPr>
            </w:pPr>
          </w:p>
          <w:p w:rsidR="00012281" w:rsidP="0020306B" w14:paraId="190E2E5F" w14:textId="77777777">
            <w:pPr>
              <w:numPr>
                <w:ilvl w:val="0"/>
                <w:numId w:val="26"/>
              </w:numPr>
              <w:tabs>
                <w:tab w:val="left" w:pos="12015"/>
              </w:tabs>
              <w:bidi/>
              <w:spacing w:after="0" w:line="240" w:lineRule="auto"/>
              <w:ind w:left="720" w:hanging="360"/>
              <w:contextualSpacing/>
              <w:rPr>
                <w:rFonts w:ascii="ZapfChancery" w:hAnsi="ZapfChancery"/>
                <w:sz w:val="32"/>
                <w:szCs w:val="32"/>
              </w:rPr>
            </w:pPr>
            <w:r>
              <w:rPr>
                <w:rFonts w:ascii="ZapfChancery" w:hAnsi="ZapfChancery" w:hint="cs"/>
                <w:sz w:val="32"/>
                <w:szCs w:val="32"/>
                <w:rtl/>
              </w:rPr>
              <w:t xml:space="preserve">كيف ساهم القرآن الكريم  </w:t>
            </w:r>
            <w:r>
              <w:rPr>
                <w:rFonts w:ascii="ZapfChancery" w:hAnsi="ZapfChancery" w:hint="cs"/>
                <w:sz w:val="32"/>
                <w:szCs w:val="32"/>
                <w:rtl/>
              </w:rPr>
              <w:t xml:space="preserve">في التأسيس </w:t>
            </w:r>
            <w:r w:rsidR="0020306B">
              <w:rPr>
                <w:rFonts w:ascii="ZapfChancery" w:hAnsi="ZapfChancery" w:hint="cs"/>
                <w:sz w:val="32"/>
                <w:szCs w:val="32"/>
                <w:rtl/>
              </w:rPr>
              <w:t xml:space="preserve"> لمفهوم شعرية الكتابة ؟</w:t>
            </w:r>
          </w:p>
          <w:p w:rsidR="0020306B" w:rsidP="0020306B" w14:paraId="5015A2D7" w14:textId="77777777">
            <w:pPr>
              <w:tabs>
                <w:tab w:val="left" w:pos="12015"/>
              </w:tabs>
              <w:bidi/>
              <w:spacing w:after="0" w:line="240" w:lineRule="auto"/>
              <w:rPr>
                <w:rFonts w:ascii="ZapfChancery" w:hAnsi="ZapfChancery"/>
                <w:sz w:val="32"/>
                <w:szCs w:val="32"/>
                <w:rtl/>
              </w:rPr>
            </w:pPr>
          </w:p>
          <w:p w:rsidR="0020306B" w:rsidRPr="00591A5C" w:rsidP="00591A5C" w14:paraId="6914FD83" w14:textId="77777777">
            <w:pPr>
              <w:numPr>
                <w:ilvl w:val="0"/>
                <w:numId w:val="26"/>
              </w:numPr>
              <w:tabs>
                <w:tab w:val="left" w:pos="12015"/>
              </w:tabs>
              <w:bidi/>
              <w:spacing w:after="0" w:line="240" w:lineRule="auto"/>
              <w:ind w:left="360" w:hanging="360"/>
              <w:contextualSpacing/>
              <w:rPr>
                <w:rFonts w:ascii="ZapfChancery" w:hAnsi="ZapfChancery"/>
                <w:sz w:val="32"/>
                <w:szCs w:val="32"/>
                <w:rtl/>
              </w:rPr>
            </w:pPr>
            <w:r>
              <w:rPr>
                <w:rFonts w:ascii="ZapfChancery" w:hAnsi="ZapfChancery" w:hint="cs"/>
                <w:sz w:val="32"/>
                <w:szCs w:val="32"/>
                <w:rtl/>
              </w:rPr>
              <w:t xml:space="preserve">ما </w:t>
            </w:r>
            <w:r w:rsidR="003971A4">
              <w:rPr>
                <w:rFonts w:ascii="ZapfChancery" w:hAnsi="ZapfChancery" w:hint="cs"/>
                <w:sz w:val="32"/>
                <w:szCs w:val="32"/>
                <w:rtl/>
              </w:rPr>
              <w:t>ا</w:t>
            </w:r>
            <w:r w:rsidR="00C10AF8">
              <w:rPr>
                <w:rFonts w:ascii="ZapfChancery" w:hAnsi="ZapfChancery" w:hint="cs"/>
                <w:sz w:val="32"/>
                <w:szCs w:val="32"/>
                <w:rtl/>
              </w:rPr>
              <w:t>لأسس التي قامت</w:t>
            </w:r>
            <w:r>
              <w:rPr>
                <w:rFonts w:ascii="ZapfChancery" w:hAnsi="ZapfChancery" w:hint="cs"/>
                <w:sz w:val="32"/>
                <w:szCs w:val="32"/>
                <w:rtl/>
              </w:rPr>
              <w:t xml:space="preserve"> عليها شعرية الكتابة ؟</w:t>
            </w:r>
          </w:p>
          <w:p w:rsidR="0020306B" w:rsidRPr="00C10AF8" w:rsidP="002A788D" w14:paraId="654E8638" w14:textId="77777777">
            <w:pPr>
              <w:numPr>
                <w:ilvl w:val="0"/>
                <w:numId w:val="26"/>
              </w:numPr>
              <w:bidi/>
              <w:spacing w:after="0" w:line="240" w:lineRule="auto"/>
              <w:ind w:left="720" w:hanging="360"/>
              <w:contextualSpacing/>
              <w:rPr>
                <w:rFonts w:ascii="ZapfChancery" w:hAnsi="ZapfChancery"/>
                <w:sz w:val="32"/>
                <w:szCs w:val="32"/>
                <w:rtl/>
              </w:rPr>
            </w:pPr>
            <w:r>
              <w:rPr>
                <w:rFonts w:ascii="ZapfChancery" w:hAnsi="ZapfChancery" w:hint="cs"/>
                <w:sz w:val="32"/>
                <w:szCs w:val="32"/>
                <w:rtl/>
              </w:rPr>
              <w:t>ا</w:t>
            </w:r>
            <w:r>
              <w:rPr>
                <w:rFonts w:ascii="ZapfChancery" w:hAnsi="ZapfChancery" w:hint="cs"/>
                <w:sz w:val="32"/>
                <w:szCs w:val="32"/>
                <w:rtl/>
              </w:rPr>
              <w:t>رصد بعض</w:t>
            </w:r>
            <w:r w:rsidR="00C10AF8">
              <w:rPr>
                <w:rFonts w:ascii="ZapfChancery" w:hAnsi="ZapfChancery" w:hint="cs"/>
                <w:sz w:val="32"/>
                <w:szCs w:val="32"/>
                <w:rtl/>
              </w:rPr>
              <w:t xml:space="preserve"> </w:t>
            </w:r>
            <w:r>
              <w:rPr>
                <w:rFonts w:ascii="ZapfChancery" w:hAnsi="ZapfChancery" w:hint="cs"/>
                <w:sz w:val="32"/>
                <w:szCs w:val="32"/>
                <w:rtl/>
              </w:rPr>
              <w:t xml:space="preserve">الدراسات </w:t>
            </w:r>
            <w:r w:rsidR="00C10AF8">
              <w:rPr>
                <w:rFonts w:ascii="ZapfChancery" w:hAnsi="ZapfChancery" w:hint="cs"/>
                <w:sz w:val="32"/>
                <w:szCs w:val="32"/>
                <w:rtl/>
              </w:rPr>
              <w:t xml:space="preserve">التي قارنت النص الشعري </w:t>
            </w:r>
            <w:r w:rsidRPr="00C10AF8">
              <w:rPr>
                <w:rFonts w:ascii="ZapfChancery" w:hAnsi="ZapfChancery" w:hint="cs"/>
                <w:sz w:val="28"/>
                <w:szCs w:val="28"/>
                <w:rtl/>
              </w:rPr>
              <w:t>بالنص</w:t>
            </w:r>
            <w:r w:rsidRPr="00C10AF8">
              <w:rPr>
                <w:rFonts w:ascii="ZapfChancery" w:hAnsi="ZapfChancery" w:hint="cs"/>
                <w:sz w:val="32"/>
                <w:szCs w:val="32"/>
                <w:rtl/>
              </w:rPr>
              <w:t xml:space="preserve"> القر</w:t>
            </w:r>
            <w:r w:rsidRPr="002A788D" w:rsidR="002A788D">
              <w:rPr>
                <w:rFonts w:ascii="ZapfChancery" w:hAnsi="ZapfChancery" w:hint="cs"/>
                <w:sz w:val="32"/>
                <w:szCs w:val="32"/>
                <w:rtl/>
              </w:rPr>
              <w:t>آ</w:t>
            </w:r>
            <w:r w:rsidRPr="00C10AF8">
              <w:rPr>
                <w:rFonts w:ascii="ZapfChancery" w:hAnsi="ZapfChancery" w:hint="cs"/>
                <w:sz w:val="32"/>
                <w:szCs w:val="32"/>
                <w:rtl/>
              </w:rPr>
              <w:t>ني؟</w:t>
            </w:r>
          </w:p>
          <w:p w:rsidR="0020306B" w:rsidRPr="0020306B" w:rsidP="0020306B" w14:paraId="1080074F" w14:textId="77777777">
            <w:pPr>
              <w:tabs>
                <w:tab w:val="left" w:pos="12015"/>
              </w:tabs>
              <w:bidi/>
              <w:spacing w:after="0" w:line="240" w:lineRule="auto"/>
              <w:ind w:left="360"/>
              <w:contextualSpacing/>
              <w:rPr>
                <w:rFonts w:ascii="ZapfChancery" w:hAnsi="ZapfChancery"/>
                <w:sz w:val="32"/>
                <w:szCs w:val="32"/>
                <w:rtl/>
              </w:rPr>
            </w:pPr>
          </w:p>
          <w:p w:rsidR="00012281" w:rsidP="009A117F" w14:paraId="1AA529EF" w14:textId="77777777">
            <w:pPr>
              <w:tabs>
                <w:tab w:val="left" w:pos="12015"/>
              </w:tabs>
              <w:bidi/>
              <w:spacing w:after="0" w:line="240" w:lineRule="auto"/>
              <w:ind w:left="720"/>
              <w:contextualSpacing/>
              <w:rPr>
                <w:rFonts w:ascii="ZapfChancery" w:hAnsi="ZapfChancery"/>
                <w:sz w:val="32"/>
                <w:szCs w:val="32"/>
                <w:rtl/>
              </w:rPr>
            </w:pPr>
          </w:p>
          <w:p w:rsidR="00012281" w:rsidP="009A117F" w14:paraId="4D466D32" w14:textId="77777777">
            <w:pPr>
              <w:tabs>
                <w:tab w:val="left" w:pos="12015"/>
              </w:tabs>
              <w:bidi/>
              <w:spacing w:after="0" w:line="240" w:lineRule="auto"/>
              <w:ind w:left="720"/>
              <w:contextualSpacing/>
              <w:rPr>
                <w:rFonts w:ascii="ZapfChancery" w:hAnsi="ZapfChancery"/>
                <w:sz w:val="32"/>
                <w:szCs w:val="32"/>
                <w:rtl/>
              </w:rPr>
            </w:pPr>
          </w:p>
          <w:p w:rsidR="00012281" w:rsidRPr="000A6910" w:rsidP="009A117F" w14:paraId="21D7F9EC" w14:textId="77777777">
            <w:pPr>
              <w:tabs>
                <w:tab w:val="left" w:pos="12015"/>
              </w:tabs>
              <w:bidi/>
              <w:spacing w:after="0" w:line="240" w:lineRule="auto"/>
              <w:ind w:left="720"/>
              <w:contextualSpacing/>
              <w:rPr>
                <w:rFonts w:ascii="ZapfChancery" w:hAnsi="ZapfChancery"/>
                <w:sz w:val="32"/>
                <w:szCs w:val="32"/>
              </w:rPr>
            </w:pPr>
          </w:p>
        </w:tc>
        <w:tc>
          <w:tcPr>
            <w:tcW w:w="2065" w:type="dxa"/>
          </w:tcPr>
          <w:p w:rsidR="00012281" w:rsidP="009A117F" w14:paraId="759B95A4" w14:textId="77777777">
            <w:pPr>
              <w:tabs>
                <w:tab w:val="left" w:pos="12015"/>
              </w:tabs>
              <w:bidi/>
              <w:spacing w:after="0" w:line="240" w:lineRule="auto"/>
              <w:jc w:val="center"/>
              <w:rPr>
                <w:rFonts w:ascii="ZapfChancery" w:hAnsi="ZapfChancery"/>
                <w:sz w:val="32"/>
                <w:szCs w:val="32"/>
                <w:rtl/>
              </w:rPr>
            </w:pPr>
          </w:p>
          <w:p w:rsidR="00490611" w:rsidRPr="000A6910" w:rsidP="00490611" w14:paraId="6CC8BCA5" w14:textId="77777777">
            <w:pPr>
              <w:tabs>
                <w:tab w:val="left" w:pos="12015"/>
              </w:tabs>
              <w:bidi/>
              <w:spacing w:after="0" w:line="240" w:lineRule="auto"/>
              <w:jc w:val="center"/>
              <w:rPr>
                <w:rFonts w:ascii="ZapfChancery" w:hAnsi="ZapfChancery"/>
                <w:sz w:val="32"/>
                <w:szCs w:val="32"/>
                <w:rtl/>
              </w:rPr>
            </w:pPr>
          </w:p>
          <w:p w:rsidR="00012281" w:rsidRPr="000A6910" w:rsidP="009A117F" w14:paraId="6BFA00BF" w14:textId="77777777">
            <w:pPr>
              <w:tabs>
                <w:tab w:val="left" w:pos="12015"/>
              </w:tabs>
              <w:bidi/>
              <w:spacing w:after="0" w:line="240" w:lineRule="auto"/>
              <w:jc w:val="center"/>
              <w:rPr>
                <w:rFonts w:ascii="ZapfChancery" w:hAnsi="ZapfChancery"/>
                <w:sz w:val="32"/>
                <w:szCs w:val="32"/>
                <w:rtl/>
              </w:rPr>
            </w:pPr>
            <w:r>
              <w:rPr>
                <w:rFonts w:ascii="ZapfChancery" w:hAnsi="ZapfChancery" w:hint="cs"/>
                <w:sz w:val="32"/>
                <w:szCs w:val="32"/>
                <w:rtl/>
              </w:rPr>
              <w:t xml:space="preserve">اكساب المتعلم روحا نقدية </w:t>
            </w:r>
          </w:p>
          <w:p w:rsidR="00012281" w:rsidP="009A117F" w14:paraId="70FB947F" w14:textId="77777777">
            <w:pPr>
              <w:tabs>
                <w:tab w:val="left" w:pos="12015"/>
              </w:tabs>
              <w:bidi/>
              <w:spacing w:after="0" w:line="240" w:lineRule="auto"/>
              <w:jc w:val="center"/>
              <w:rPr>
                <w:rFonts w:ascii="ZapfChancery" w:hAnsi="ZapfChancery"/>
                <w:sz w:val="32"/>
                <w:szCs w:val="32"/>
                <w:rtl/>
              </w:rPr>
            </w:pPr>
          </w:p>
          <w:p w:rsidR="0020306B" w:rsidP="0020306B" w14:paraId="7E7CC8BD" w14:textId="77777777">
            <w:pPr>
              <w:tabs>
                <w:tab w:val="left" w:pos="12015"/>
              </w:tabs>
              <w:bidi/>
              <w:spacing w:after="0" w:line="240" w:lineRule="auto"/>
              <w:jc w:val="center"/>
              <w:rPr>
                <w:rFonts w:ascii="ZapfChancery" w:hAnsi="ZapfChancery"/>
                <w:sz w:val="32"/>
                <w:szCs w:val="32"/>
                <w:rtl/>
              </w:rPr>
            </w:pPr>
          </w:p>
          <w:p w:rsidR="0020306B" w:rsidP="0020306B" w14:paraId="142DFD90" w14:textId="77777777">
            <w:pPr>
              <w:tabs>
                <w:tab w:val="left" w:pos="12015"/>
              </w:tabs>
              <w:bidi/>
              <w:spacing w:after="0" w:line="240" w:lineRule="auto"/>
              <w:jc w:val="center"/>
              <w:rPr>
                <w:rFonts w:ascii="ZapfChancery" w:hAnsi="ZapfChancery"/>
                <w:sz w:val="32"/>
                <w:szCs w:val="32"/>
                <w:rtl/>
              </w:rPr>
            </w:pPr>
          </w:p>
          <w:p w:rsidR="0020306B" w:rsidP="0020306B" w14:paraId="43653D60" w14:textId="77777777">
            <w:pPr>
              <w:tabs>
                <w:tab w:val="left" w:pos="12015"/>
              </w:tabs>
              <w:bidi/>
              <w:spacing w:after="0" w:line="240" w:lineRule="auto"/>
              <w:jc w:val="center"/>
              <w:rPr>
                <w:rFonts w:ascii="ZapfChancery" w:hAnsi="ZapfChancery"/>
                <w:sz w:val="32"/>
                <w:szCs w:val="32"/>
                <w:rtl/>
              </w:rPr>
            </w:pPr>
          </w:p>
          <w:p w:rsidR="0020306B" w:rsidP="0020306B" w14:paraId="1DF07155" w14:textId="77777777">
            <w:pPr>
              <w:tabs>
                <w:tab w:val="left" w:pos="12015"/>
              </w:tabs>
              <w:bidi/>
              <w:spacing w:after="0" w:line="240" w:lineRule="auto"/>
              <w:jc w:val="center"/>
              <w:rPr>
                <w:rFonts w:ascii="ZapfChancery" w:hAnsi="ZapfChancery"/>
                <w:sz w:val="32"/>
                <w:szCs w:val="32"/>
                <w:rtl/>
              </w:rPr>
            </w:pPr>
          </w:p>
          <w:p w:rsidR="0020306B" w:rsidP="0020306B" w14:paraId="2C387B1C" w14:textId="77777777">
            <w:pPr>
              <w:tabs>
                <w:tab w:val="left" w:pos="12015"/>
              </w:tabs>
              <w:bidi/>
              <w:spacing w:after="0" w:line="240" w:lineRule="auto"/>
              <w:jc w:val="center"/>
              <w:rPr>
                <w:rFonts w:ascii="ZapfChancery" w:hAnsi="ZapfChancery"/>
                <w:sz w:val="32"/>
                <w:szCs w:val="32"/>
                <w:rtl/>
              </w:rPr>
            </w:pPr>
          </w:p>
          <w:p w:rsidR="00031033" w:rsidP="00031033" w14:paraId="0DD7A19D" w14:textId="77777777">
            <w:pPr>
              <w:tabs>
                <w:tab w:val="left" w:pos="12015"/>
              </w:tabs>
              <w:bidi/>
              <w:spacing w:after="0" w:line="240" w:lineRule="auto"/>
              <w:jc w:val="center"/>
              <w:rPr>
                <w:rFonts w:ascii="ZapfChancery" w:hAnsi="ZapfChancery"/>
                <w:sz w:val="32"/>
                <w:szCs w:val="32"/>
                <w:rtl/>
              </w:rPr>
            </w:pPr>
          </w:p>
          <w:p w:rsidR="00031033" w:rsidP="00031033" w14:paraId="245FBF9B" w14:textId="77777777">
            <w:pPr>
              <w:tabs>
                <w:tab w:val="left" w:pos="12015"/>
              </w:tabs>
              <w:bidi/>
              <w:spacing w:after="0" w:line="240" w:lineRule="auto"/>
              <w:jc w:val="center"/>
              <w:rPr>
                <w:rFonts w:ascii="ZapfChancery" w:hAnsi="ZapfChancery"/>
                <w:sz w:val="32"/>
                <w:szCs w:val="32"/>
                <w:rtl/>
              </w:rPr>
            </w:pPr>
          </w:p>
          <w:p w:rsidR="00031033" w:rsidP="00031033" w14:paraId="0846604C" w14:textId="77777777">
            <w:pPr>
              <w:tabs>
                <w:tab w:val="left" w:pos="12015"/>
              </w:tabs>
              <w:bidi/>
              <w:spacing w:after="0" w:line="240" w:lineRule="auto"/>
              <w:jc w:val="center"/>
              <w:rPr>
                <w:rFonts w:ascii="ZapfChancery" w:hAnsi="ZapfChancery"/>
                <w:sz w:val="32"/>
                <w:szCs w:val="32"/>
                <w:rtl/>
              </w:rPr>
            </w:pPr>
          </w:p>
          <w:p w:rsidR="00031033" w:rsidP="00031033" w14:paraId="0EE905ED" w14:textId="77777777">
            <w:pPr>
              <w:tabs>
                <w:tab w:val="left" w:pos="12015"/>
              </w:tabs>
              <w:bidi/>
              <w:spacing w:after="0" w:line="240" w:lineRule="auto"/>
              <w:jc w:val="center"/>
              <w:rPr>
                <w:rFonts w:ascii="ZapfChancery" w:hAnsi="ZapfChancery"/>
                <w:sz w:val="32"/>
                <w:szCs w:val="32"/>
                <w:rtl/>
              </w:rPr>
            </w:pPr>
          </w:p>
          <w:p w:rsidR="00031033" w:rsidP="00031033" w14:paraId="1C94FF0F" w14:textId="77777777">
            <w:pPr>
              <w:tabs>
                <w:tab w:val="left" w:pos="12015"/>
              </w:tabs>
              <w:bidi/>
              <w:spacing w:after="0" w:line="240" w:lineRule="auto"/>
              <w:jc w:val="center"/>
              <w:rPr>
                <w:rFonts w:ascii="ZapfChancery" w:hAnsi="ZapfChancery"/>
                <w:sz w:val="32"/>
                <w:szCs w:val="32"/>
                <w:rtl/>
              </w:rPr>
            </w:pPr>
          </w:p>
          <w:p w:rsidR="00031033" w:rsidP="00031033" w14:paraId="1B09B180" w14:textId="77777777">
            <w:pPr>
              <w:tabs>
                <w:tab w:val="left" w:pos="12015"/>
              </w:tabs>
              <w:bidi/>
              <w:spacing w:after="0" w:line="240" w:lineRule="auto"/>
              <w:jc w:val="center"/>
              <w:rPr>
                <w:rFonts w:ascii="ZapfChancery" w:hAnsi="ZapfChancery"/>
                <w:sz w:val="32"/>
                <w:szCs w:val="32"/>
                <w:rtl/>
              </w:rPr>
            </w:pPr>
          </w:p>
          <w:p w:rsidR="00031033" w:rsidP="00031033" w14:paraId="5DEB472D" w14:textId="77777777">
            <w:pPr>
              <w:tabs>
                <w:tab w:val="left" w:pos="12015"/>
              </w:tabs>
              <w:bidi/>
              <w:spacing w:after="0" w:line="240" w:lineRule="auto"/>
              <w:jc w:val="center"/>
              <w:rPr>
                <w:rFonts w:ascii="ZapfChancery" w:hAnsi="ZapfChancery"/>
                <w:sz w:val="32"/>
                <w:szCs w:val="32"/>
                <w:rtl/>
              </w:rPr>
            </w:pPr>
          </w:p>
          <w:p w:rsidR="00031033" w:rsidP="00031033" w14:paraId="261674B9" w14:textId="77777777">
            <w:pPr>
              <w:tabs>
                <w:tab w:val="left" w:pos="12015"/>
              </w:tabs>
              <w:bidi/>
              <w:spacing w:after="0" w:line="240" w:lineRule="auto"/>
              <w:jc w:val="center"/>
              <w:rPr>
                <w:rFonts w:ascii="ZapfChancery" w:hAnsi="ZapfChancery"/>
                <w:sz w:val="32"/>
                <w:szCs w:val="32"/>
                <w:rtl/>
              </w:rPr>
            </w:pPr>
          </w:p>
          <w:p w:rsidR="00031033" w:rsidP="00031033" w14:paraId="46889BD9" w14:textId="77777777">
            <w:pPr>
              <w:tabs>
                <w:tab w:val="left" w:pos="12015"/>
              </w:tabs>
              <w:bidi/>
              <w:spacing w:after="0" w:line="240" w:lineRule="auto"/>
              <w:jc w:val="center"/>
              <w:rPr>
                <w:rFonts w:ascii="ZapfChancery" w:hAnsi="ZapfChancery"/>
                <w:sz w:val="32"/>
                <w:szCs w:val="32"/>
                <w:rtl/>
              </w:rPr>
            </w:pPr>
          </w:p>
          <w:p w:rsidR="00031033" w:rsidP="00031033" w14:paraId="01CFA7FB" w14:textId="77777777">
            <w:pPr>
              <w:tabs>
                <w:tab w:val="left" w:pos="12015"/>
              </w:tabs>
              <w:bidi/>
              <w:spacing w:after="0" w:line="240" w:lineRule="auto"/>
              <w:jc w:val="center"/>
              <w:rPr>
                <w:rFonts w:ascii="ZapfChancery" w:hAnsi="ZapfChancery"/>
                <w:sz w:val="32"/>
                <w:szCs w:val="32"/>
                <w:rtl/>
              </w:rPr>
            </w:pPr>
          </w:p>
          <w:p w:rsidR="00031033" w:rsidP="00031033" w14:paraId="166BFAFD" w14:textId="77777777">
            <w:pPr>
              <w:tabs>
                <w:tab w:val="left" w:pos="12015"/>
              </w:tabs>
              <w:bidi/>
              <w:spacing w:after="0" w:line="240" w:lineRule="auto"/>
              <w:jc w:val="center"/>
              <w:rPr>
                <w:rFonts w:ascii="ZapfChancery" w:hAnsi="ZapfChancery"/>
                <w:sz w:val="32"/>
                <w:szCs w:val="32"/>
                <w:rtl/>
              </w:rPr>
            </w:pPr>
          </w:p>
          <w:p w:rsidR="00031033" w:rsidP="00031033" w14:paraId="4788753C" w14:textId="77777777">
            <w:pPr>
              <w:tabs>
                <w:tab w:val="left" w:pos="12015"/>
              </w:tabs>
              <w:bidi/>
              <w:spacing w:after="0" w:line="240" w:lineRule="auto"/>
              <w:jc w:val="center"/>
              <w:rPr>
                <w:rFonts w:ascii="ZapfChancery" w:hAnsi="ZapfChancery"/>
                <w:sz w:val="32"/>
                <w:szCs w:val="32"/>
                <w:rtl/>
              </w:rPr>
            </w:pPr>
          </w:p>
          <w:p w:rsidR="00031033" w:rsidP="00031033" w14:paraId="5906478D" w14:textId="77777777">
            <w:pPr>
              <w:tabs>
                <w:tab w:val="left" w:pos="12015"/>
              </w:tabs>
              <w:bidi/>
              <w:spacing w:after="0" w:line="240" w:lineRule="auto"/>
              <w:jc w:val="center"/>
              <w:rPr>
                <w:rFonts w:ascii="ZapfChancery" w:hAnsi="ZapfChancery"/>
                <w:sz w:val="32"/>
                <w:szCs w:val="32"/>
                <w:rtl/>
              </w:rPr>
            </w:pPr>
          </w:p>
          <w:p w:rsidR="00031033" w:rsidP="00031033" w14:paraId="60F3D45F" w14:textId="77777777">
            <w:pPr>
              <w:tabs>
                <w:tab w:val="left" w:pos="12015"/>
              </w:tabs>
              <w:bidi/>
              <w:spacing w:after="0" w:line="240" w:lineRule="auto"/>
              <w:jc w:val="center"/>
              <w:rPr>
                <w:rFonts w:ascii="ZapfChancery" w:hAnsi="ZapfChancery"/>
                <w:sz w:val="32"/>
                <w:szCs w:val="32"/>
                <w:rtl/>
              </w:rPr>
            </w:pPr>
          </w:p>
          <w:p w:rsidR="00031033" w:rsidP="00031033" w14:paraId="05272CC9" w14:textId="77777777">
            <w:pPr>
              <w:tabs>
                <w:tab w:val="left" w:pos="12015"/>
              </w:tabs>
              <w:bidi/>
              <w:spacing w:after="0" w:line="240" w:lineRule="auto"/>
              <w:jc w:val="center"/>
              <w:rPr>
                <w:rFonts w:ascii="ZapfChancery" w:hAnsi="ZapfChancery"/>
                <w:sz w:val="32"/>
                <w:szCs w:val="32"/>
                <w:rtl/>
              </w:rPr>
            </w:pPr>
          </w:p>
          <w:p w:rsidR="00031033" w:rsidP="00031033" w14:paraId="4AEDE08D" w14:textId="77777777">
            <w:pPr>
              <w:tabs>
                <w:tab w:val="left" w:pos="12015"/>
              </w:tabs>
              <w:bidi/>
              <w:spacing w:after="0" w:line="240" w:lineRule="auto"/>
              <w:jc w:val="center"/>
              <w:rPr>
                <w:rFonts w:ascii="ZapfChancery" w:hAnsi="ZapfChancery"/>
                <w:sz w:val="32"/>
                <w:szCs w:val="32"/>
                <w:rtl/>
              </w:rPr>
            </w:pPr>
          </w:p>
          <w:p w:rsidR="00031033" w:rsidP="00031033" w14:paraId="22CC70A5" w14:textId="77777777">
            <w:pPr>
              <w:tabs>
                <w:tab w:val="left" w:pos="12015"/>
              </w:tabs>
              <w:bidi/>
              <w:spacing w:after="0" w:line="240" w:lineRule="auto"/>
              <w:jc w:val="center"/>
              <w:rPr>
                <w:rFonts w:ascii="ZapfChancery" w:hAnsi="ZapfChancery"/>
                <w:sz w:val="32"/>
                <w:szCs w:val="32"/>
                <w:rtl/>
              </w:rPr>
            </w:pPr>
          </w:p>
          <w:p w:rsidR="00031033" w:rsidP="00031033" w14:paraId="180A213E" w14:textId="77777777">
            <w:pPr>
              <w:tabs>
                <w:tab w:val="left" w:pos="12015"/>
              </w:tabs>
              <w:bidi/>
              <w:spacing w:after="0" w:line="240" w:lineRule="auto"/>
              <w:jc w:val="center"/>
              <w:rPr>
                <w:rFonts w:ascii="ZapfChancery" w:hAnsi="ZapfChancery"/>
                <w:sz w:val="32"/>
                <w:szCs w:val="32"/>
                <w:rtl/>
              </w:rPr>
            </w:pPr>
          </w:p>
          <w:p w:rsidR="00031033" w:rsidP="00031033" w14:paraId="57A9FCF2" w14:textId="77777777">
            <w:pPr>
              <w:tabs>
                <w:tab w:val="left" w:pos="12015"/>
              </w:tabs>
              <w:bidi/>
              <w:spacing w:after="0" w:line="240" w:lineRule="auto"/>
              <w:jc w:val="center"/>
              <w:rPr>
                <w:rFonts w:ascii="ZapfChancery" w:hAnsi="ZapfChancery"/>
                <w:sz w:val="32"/>
                <w:szCs w:val="32"/>
                <w:rtl/>
              </w:rPr>
            </w:pPr>
          </w:p>
          <w:p w:rsidR="00031033" w:rsidP="00031033" w14:paraId="2F59BD50" w14:textId="77777777">
            <w:pPr>
              <w:tabs>
                <w:tab w:val="left" w:pos="12015"/>
              </w:tabs>
              <w:bidi/>
              <w:spacing w:after="0" w:line="240" w:lineRule="auto"/>
              <w:jc w:val="center"/>
              <w:rPr>
                <w:rFonts w:ascii="ZapfChancery" w:hAnsi="ZapfChancery"/>
                <w:sz w:val="32"/>
                <w:szCs w:val="32"/>
                <w:rtl/>
              </w:rPr>
            </w:pPr>
          </w:p>
          <w:p w:rsidR="00031033" w:rsidP="00031033" w14:paraId="20C06109" w14:textId="77777777">
            <w:pPr>
              <w:tabs>
                <w:tab w:val="left" w:pos="12015"/>
              </w:tabs>
              <w:bidi/>
              <w:spacing w:after="0" w:line="240" w:lineRule="auto"/>
              <w:jc w:val="center"/>
              <w:rPr>
                <w:rFonts w:ascii="ZapfChancery" w:hAnsi="ZapfChancery"/>
                <w:sz w:val="32"/>
                <w:szCs w:val="32"/>
                <w:rtl/>
              </w:rPr>
            </w:pPr>
          </w:p>
          <w:p w:rsidR="00031033" w:rsidP="00031033" w14:paraId="0F5747E0" w14:textId="77777777">
            <w:pPr>
              <w:tabs>
                <w:tab w:val="left" w:pos="12015"/>
              </w:tabs>
              <w:bidi/>
              <w:spacing w:after="0" w:line="240" w:lineRule="auto"/>
              <w:jc w:val="center"/>
              <w:rPr>
                <w:rFonts w:ascii="ZapfChancery" w:hAnsi="ZapfChancery"/>
                <w:sz w:val="32"/>
                <w:szCs w:val="32"/>
              </w:rPr>
            </w:pPr>
          </w:p>
          <w:p w:rsidR="00931480" w:rsidP="00931480" w14:paraId="226D194B" w14:textId="77777777">
            <w:pPr>
              <w:tabs>
                <w:tab w:val="left" w:pos="12015"/>
              </w:tabs>
              <w:bidi/>
              <w:spacing w:after="0" w:line="240" w:lineRule="auto"/>
              <w:jc w:val="center"/>
              <w:rPr>
                <w:rFonts w:ascii="ZapfChancery" w:hAnsi="ZapfChancery"/>
                <w:sz w:val="32"/>
                <w:szCs w:val="32"/>
                <w:rtl/>
              </w:rPr>
            </w:pPr>
          </w:p>
          <w:p w:rsidR="0020306B" w:rsidRPr="000A6910" w:rsidP="00031033" w14:paraId="4E701F92" w14:textId="77777777">
            <w:pPr>
              <w:tabs>
                <w:tab w:val="left" w:pos="12015"/>
              </w:tabs>
              <w:bidi/>
              <w:spacing w:after="0" w:line="240" w:lineRule="auto"/>
              <w:jc w:val="center"/>
              <w:rPr>
                <w:rFonts w:ascii="ZapfChancery" w:hAnsi="ZapfChancery"/>
                <w:sz w:val="32"/>
                <w:szCs w:val="32"/>
                <w:rtl/>
              </w:rPr>
            </w:pPr>
            <w:r>
              <w:rPr>
                <w:rFonts w:ascii="ZapfChancery" w:hAnsi="ZapfChancery" w:hint="cs"/>
                <w:sz w:val="32"/>
                <w:szCs w:val="32"/>
                <w:rtl/>
              </w:rPr>
              <w:t xml:space="preserve"> زرع قيم فنية </w:t>
            </w:r>
            <w:r w:rsidR="00931480">
              <w:rPr>
                <w:rFonts w:ascii="ZapfChancery" w:hAnsi="ZapfChancery" w:hint="cs"/>
                <w:sz w:val="32"/>
                <w:szCs w:val="32"/>
                <w:rtl/>
              </w:rPr>
              <w:t>النصوص  ال</w:t>
            </w:r>
            <w:r w:rsidR="00931480">
              <w:rPr>
                <w:rFonts w:ascii="ZapfChancery" w:hAnsi="ZapfChancery" w:hint="cs"/>
                <w:sz w:val="32"/>
                <w:szCs w:val="32"/>
                <w:rtl/>
                <w:lang w:val="en-GB" w:bidi="ar-MA"/>
              </w:rPr>
              <w:t>نقدية</w:t>
            </w:r>
            <w:r>
              <w:rPr>
                <w:rFonts w:ascii="ZapfChancery" w:hAnsi="ZapfChancery" w:hint="cs"/>
                <w:sz w:val="32"/>
                <w:szCs w:val="32"/>
                <w:rtl/>
              </w:rPr>
              <w:t xml:space="preserve"> في نفوس</w:t>
            </w:r>
            <w:r w:rsidR="00CE3D5F">
              <w:rPr>
                <w:rFonts w:ascii="ZapfChancery" w:hAnsi="ZapfChancery" w:hint="cs"/>
                <w:sz w:val="32"/>
                <w:szCs w:val="32"/>
                <w:rtl/>
              </w:rPr>
              <w:t xml:space="preserve"> المتعلمين  ومحاولة تحبيبها  ل</w:t>
            </w:r>
            <w:r>
              <w:rPr>
                <w:rFonts w:ascii="ZapfChancery" w:hAnsi="ZapfChancery" w:hint="cs"/>
                <w:sz w:val="32"/>
                <w:szCs w:val="32"/>
                <w:rtl/>
              </w:rPr>
              <w:t xml:space="preserve">هم </w:t>
            </w:r>
            <w:r>
              <w:rPr>
                <w:rFonts w:ascii="ZapfChancery" w:hAnsi="ZapfChancery" w:hint="cs"/>
                <w:sz w:val="32"/>
                <w:szCs w:val="32"/>
                <w:rtl/>
              </w:rPr>
              <w:t xml:space="preserve"> </w:t>
            </w:r>
          </w:p>
        </w:tc>
        <w:tc>
          <w:tcPr>
            <w:tcW w:w="2371" w:type="dxa"/>
          </w:tcPr>
          <w:p w:rsidR="001A0AC8" w:rsidP="00665E67" w14:paraId="3E780F43" w14:textId="77777777">
            <w:pPr>
              <w:tabs>
                <w:tab w:val="left" w:pos="12015"/>
              </w:tabs>
              <w:bidi/>
              <w:spacing w:after="0" w:line="240" w:lineRule="auto"/>
              <w:jc w:val="center"/>
              <w:rPr>
                <w:rFonts w:ascii="ZapfChancery" w:hAnsi="ZapfChancery"/>
                <w:sz w:val="32"/>
                <w:szCs w:val="32"/>
                <w:rtl/>
              </w:rPr>
            </w:pPr>
          </w:p>
          <w:p w:rsidR="00490611" w:rsidP="00490611" w14:paraId="1EEE5469" w14:textId="77777777">
            <w:pPr>
              <w:tabs>
                <w:tab w:val="left" w:pos="12015"/>
              </w:tabs>
              <w:bidi/>
              <w:spacing w:after="0" w:line="240" w:lineRule="auto"/>
              <w:jc w:val="center"/>
              <w:rPr>
                <w:rFonts w:ascii="ZapfChancery" w:hAnsi="ZapfChancery"/>
                <w:sz w:val="32"/>
                <w:szCs w:val="32"/>
                <w:rtl/>
              </w:rPr>
            </w:pPr>
          </w:p>
          <w:p w:rsidR="00012281" w:rsidRPr="00665E67" w:rsidP="001A0AC8" w14:paraId="3828F62B" w14:textId="77777777">
            <w:pPr>
              <w:tabs>
                <w:tab w:val="left" w:pos="12015"/>
              </w:tabs>
              <w:bidi/>
              <w:spacing w:after="0" w:line="240" w:lineRule="auto"/>
              <w:jc w:val="center"/>
              <w:rPr>
                <w:rFonts w:ascii="ZapfChancery" w:hAnsi="ZapfChancery"/>
                <w:sz w:val="32"/>
                <w:szCs w:val="32"/>
              </w:rPr>
            </w:pPr>
            <w:r>
              <w:rPr>
                <w:rFonts w:ascii="ZapfChancery" w:hAnsi="ZapfChancery" w:hint="cs"/>
                <w:sz w:val="32"/>
                <w:szCs w:val="32"/>
                <w:rtl/>
              </w:rPr>
              <w:t>تمهير</w:t>
            </w:r>
            <w:r w:rsidR="00C32C4B">
              <w:rPr>
                <w:rFonts w:ascii="ZapfChancery" w:hAnsi="ZapfChancery" w:hint="cs"/>
                <w:sz w:val="32"/>
                <w:szCs w:val="32"/>
                <w:rtl/>
              </w:rPr>
              <w:t xml:space="preserve"> </w:t>
            </w:r>
            <w:r w:rsidRPr="001A0AC8">
              <w:rPr>
                <w:rFonts w:ascii="ZapfChancery" w:hAnsi="ZapfChancery" w:hint="cs"/>
                <w:sz w:val="32"/>
                <w:szCs w:val="32"/>
                <w:rtl/>
              </w:rPr>
              <w:t>المتعلم</w:t>
            </w:r>
          </w:p>
          <w:p w:rsidR="00012281" w:rsidRPr="001875DE" w:rsidP="00C32C4B" w14:paraId="1678A80A" w14:textId="77777777">
            <w:pPr>
              <w:tabs>
                <w:tab w:val="left" w:pos="12015"/>
              </w:tabs>
              <w:bidi/>
              <w:spacing w:after="0" w:line="240" w:lineRule="auto"/>
              <w:ind w:left="360"/>
              <w:rPr>
                <w:rFonts w:ascii="ZapfChancery" w:hAnsi="ZapfChancery"/>
                <w:sz w:val="32"/>
                <w:szCs w:val="32"/>
              </w:rPr>
            </w:pPr>
            <w:r w:rsidRPr="001875DE">
              <w:rPr>
                <w:rFonts w:ascii="ZapfChancery" w:hAnsi="ZapfChancery" w:hint="cs"/>
                <w:sz w:val="32"/>
                <w:szCs w:val="32"/>
                <w:rtl/>
              </w:rPr>
              <w:t>على القراءة</w:t>
            </w:r>
          </w:p>
          <w:p w:rsidR="00012281" w:rsidP="00C32C4B" w14:paraId="2DD347FF" w14:textId="77777777">
            <w:pPr>
              <w:tabs>
                <w:tab w:val="left" w:pos="12015"/>
              </w:tabs>
              <w:bidi/>
              <w:spacing w:after="0" w:line="240" w:lineRule="auto"/>
              <w:ind w:left="360"/>
              <w:rPr>
                <w:rFonts w:ascii="ZapfChancery" w:hAnsi="ZapfChancery"/>
                <w:sz w:val="32"/>
                <w:szCs w:val="32"/>
                <w:rtl/>
              </w:rPr>
            </w:pPr>
            <w:r w:rsidRPr="004E478C">
              <w:rPr>
                <w:rFonts w:ascii="ZapfChancery" w:hAnsi="ZapfChancery" w:hint="cs"/>
                <w:sz w:val="32"/>
                <w:szCs w:val="32"/>
                <w:rtl/>
              </w:rPr>
              <w:t>والتلخيص</w:t>
            </w:r>
          </w:p>
          <w:p w:rsidR="0020306B" w:rsidP="0020306B" w14:paraId="1D7DDC9A" w14:textId="77777777">
            <w:pPr>
              <w:tabs>
                <w:tab w:val="left" w:pos="12015"/>
              </w:tabs>
              <w:bidi/>
              <w:spacing w:after="0" w:line="240" w:lineRule="auto"/>
              <w:ind w:left="360"/>
              <w:jc w:val="center"/>
              <w:rPr>
                <w:rFonts w:ascii="ZapfChancery" w:hAnsi="ZapfChancery"/>
                <w:sz w:val="32"/>
                <w:szCs w:val="32"/>
                <w:rtl/>
              </w:rPr>
            </w:pPr>
          </w:p>
          <w:p w:rsidR="0020306B" w:rsidP="0020306B" w14:paraId="0084C70E" w14:textId="77777777">
            <w:pPr>
              <w:tabs>
                <w:tab w:val="left" w:pos="12015"/>
              </w:tabs>
              <w:bidi/>
              <w:spacing w:after="0" w:line="240" w:lineRule="auto"/>
              <w:ind w:left="360"/>
              <w:jc w:val="center"/>
              <w:rPr>
                <w:rFonts w:ascii="ZapfChancery" w:hAnsi="ZapfChancery"/>
                <w:sz w:val="32"/>
                <w:szCs w:val="32"/>
                <w:rtl/>
              </w:rPr>
            </w:pPr>
          </w:p>
          <w:p w:rsidR="0020306B" w:rsidP="0020306B" w14:paraId="00D52607" w14:textId="77777777">
            <w:pPr>
              <w:tabs>
                <w:tab w:val="left" w:pos="12015"/>
              </w:tabs>
              <w:bidi/>
              <w:spacing w:after="0" w:line="240" w:lineRule="auto"/>
              <w:ind w:left="360"/>
              <w:jc w:val="center"/>
              <w:rPr>
                <w:rFonts w:ascii="ZapfChancery" w:hAnsi="ZapfChancery"/>
                <w:sz w:val="32"/>
                <w:szCs w:val="32"/>
                <w:rtl/>
              </w:rPr>
            </w:pPr>
          </w:p>
          <w:p w:rsidR="0020306B" w:rsidP="0020306B" w14:paraId="0C208807" w14:textId="77777777">
            <w:pPr>
              <w:tabs>
                <w:tab w:val="left" w:pos="12015"/>
              </w:tabs>
              <w:bidi/>
              <w:spacing w:after="0" w:line="240" w:lineRule="auto"/>
              <w:ind w:left="360"/>
              <w:jc w:val="center"/>
              <w:rPr>
                <w:rFonts w:ascii="ZapfChancery" w:hAnsi="ZapfChancery"/>
                <w:sz w:val="32"/>
                <w:szCs w:val="32"/>
                <w:rtl/>
              </w:rPr>
            </w:pPr>
          </w:p>
          <w:p w:rsidR="0020306B" w:rsidP="0020306B" w14:paraId="570F3D55" w14:textId="77777777">
            <w:pPr>
              <w:tabs>
                <w:tab w:val="left" w:pos="12015"/>
              </w:tabs>
              <w:bidi/>
              <w:spacing w:after="0" w:line="240" w:lineRule="auto"/>
              <w:ind w:left="360"/>
              <w:jc w:val="center"/>
              <w:rPr>
                <w:rFonts w:ascii="ZapfChancery" w:hAnsi="ZapfChancery"/>
                <w:sz w:val="32"/>
                <w:szCs w:val="32"/>
                <w:rtl/>
              </w:rPr>
            </w:pPr>
          </w:p>
          <w:p w:rsidR="0020306B" w:rsidP="0020306B" w14:paraId="7EB0CDB3" w14:textId="77777777">
            <w:pPr>
              <w:tabs>
                <w:tab w:val="left" w:pos="12015"/>
              </w:tabs>
              <w:bidi/>
              <w:spacing w:after="0" w:line="240" w:lineRule="auto"/>
              <w:ind w:left="360"/>
              <w:jc w:val="center"/>
              <w:rPr>
                <w:rFonts w:ascii="ZapfChancery" w:hAnsi="ZapfChancery"/>
                <w:sz w:val="32"/>
                <w:szCs w:val="32"/>
                <w:rtl/>
              </w:rPr>
            </w:pPr>
          </w:p>
          <w:p w:rsidR="0020306B" w:rsidRPr="004E478C" w:rsidP="0020306B" w14:paraId="5FD03B5F" w14:textId="77777777">
            <w:pPr>
              <w:tabs>
                <w:tab w:val="left" w:pos="12015"/>
              </w:tabs>
              <w:bidi/>
              <w:spacing w:after="0" w:line="240" w:lineRule="auto"/>
              <w:ind w:left="360"/>
              <w:rPr>
                <w:rFonts w:ascii="ZapfChancery" w:hAnsi="ZapfChancery"/>
                <w:sz w:val="32"/>
                <w:szCs w:val="32"/>
                <w:rtl/>
              </w:rPr>
            </w:pPr>
            <w:r>
              <w:rPr>
                <w:rFonts w:ascii="ZapfChancery" w:hAnsi="ZapfChancery" w:hint="cs"/>
                <w:sz w:val="32"/>
                <w:szCs w:val="32"/>
                <w:rtl/>
              </w:rPr>
              <w:t xml:space="preserve"> </w:t>
            </w:r>
            <w:r w:rsidRPr="000771C3" w:rsidR="000771C3">
              <w:rPr>
                <w:rFonts w:ascii="ZapfChancery" w:hAnsi="ZapfChancery" w:hint="cs"/>
                <w:sz w:val="32"/>
                <w:szCs w:val="32"/>
                <w:rtl/>
              </w:rPr>
              <w:t>إ</w:t>
            </w:r>
            <w:r>
              <w:rPr>
                <w:rFonts w:ascii="ZapfChancery" w:hAnsi="ZapfChancery" w:hint="cs"/>
                <w:sz w:val="32"/>
                <w:szCs w:val="32"/>
                <w:rtl/>
              </w:rPr>
              <w:t xml:space="preserve">قدار المتعلم  على القراءة  </w:t>
            </w:r>
            <w:r w:rsidR="00FD707F">
              <w:rPr>
                <w:rFonts w:ascii="ZapfChancery" w:hAnsi="ZapfChancery" w:hint="cs"/>
                <w:sz w:val="32"/>
                <w:szCs w:val="32"/>
                <w:rtl/>
              </w:rPr>
              <w:t xml:space="preserve">   </w:t>
            </w:r>
            <w:r>
              <w:rPr>
                <w:rFonts w:ascii="ZapfChancery" w:hAnsi="ZapfChancery" w:hint="cs"/>
                <w:sz w:val="32"/>
                <w:szCs w:val="32"/>
                <w:rtl/>
              </w:rPr>
              <w:t xml:space="preserve">السليمة </w:t>
            </w:r>
          </w:p>
        </w:tc>
        <w:tc>
          <w:tcPr>
            <w:tcW w:w="1737" w:type="dxa"/>
          </w:tcPr>
          <w:p w:rsidR="001A0AC8" w:rsidP="001A0AC8" w14:paraId="5282825A" w14:textId="77777777">
            <w:pPr>
              <w:tabs>
                <w:tab w:val="left" w:pos="12015"/>
              </w:tabs>
              <w:bidi/>
              <w:spacing w:after="0" w:line="240" w:lineRule="auto"/>
              <w:rPr>
                <w:rFonts w:ascii="ZapfChancery" w:hAnsi="ZapfChancery"/>
                <w:sz w:val="32"/>
                <w:szCs w:val="32"/>
                <w:rtl/>
              </w:rPr>
            </w:pPr>
          </w:p>
          <w:p w:rsidR="00490611" w:rsidP="00490611" w14:paraId="73CFA48A" w14:textId="77777777">
            <w:pPr>
              <w:tabs>
                <w:tab w:val="left" w:pos="12015"/>
              </w:tabs>
              <w:bidi/>
              <w:spacing w:after="0" w:line="240" w:lineRule="auto"/>
              <w:rPr>
                <w:rFonts w:ascii="ZapfChancery" w:hAnsi="ZapfChancery"/>
                <w:sz w:val="32"/>
                <w:szCs w:val="32"/>
                <w:rtl/>
              </w:rPr>
            </w:pPr>
          </w:p>
          <w:p w:rsidR="00C32C4B" w:rsidP="001A0AC8" w14:paraId="7FE826E8" w14:textId="77777777">
            <w:pPr>
              <w:tabs>
                <w:tab w:val="left" w:pos="12015"/>
              </w:tabs>
              <w:bidi/>
              <w:spacing w:after="0" w:line="240" w:lineRule="auto"/>
              <w:rPr>
                <w:rFonts w:ascii="ZapfChancery" w:hAnsi="ZapfChancery"/>
                <w:sz w:val="32"/>
                <w:szCs w:val="32"/>
                <w:rtl/>
              </w:rPr>
            </w:pPr>
            <w:r w:rsidRPr="001A0AC8">
              <w:rPr>
                <w:rFonts w:ascii="ZapfChancery" w:hAnsi="ZapfChancery" w:hint="cs"/>
                <w:sz w:val="32"/>
                <w:szCs w:val="32"/>
                <w:rtl/>
              </w:rPr>
              <w:t>قدرة  الم</w:t>
            </w:r>
            <w:r w:rsidRPr="001A0AC8" w:rsidR="001A0AC8">
              <w:rPr>
                <w:rFonts w:ascii="ZapfChancery" w:hAnsi="ZapfChancery" w:hint="cs"/>
                <w:sz w:val="32"/>
                <w:szCs w:val="32"/>
                <w:rtl/>
              </w:rPr>
              <w:t>تعلم على قراءة النص النقدي وفهم معطياته</w:t>
            </w:r>
          </w:p>
          <w:p w:rsidR="00C32C4B" w:rsidP="00C32C4B" w14:paraId="08299E53" w14:textId="77777777">
            <w:pPr>
              <w:tabs>
                <w:tab w:val="left" w:pos="12015"/>
              </w:tabs>
              <w:bidi/>
              <w:spacing w:after="0" w:line="240" w:lineRule="auto"/>
              <w:rPr>
                <w:rFonts w:ascii="ZapfChancery" w:hAnsi="ZapfChancery"/>
                <w:sz w:val="32"/>
                <w:szCs w:val="32"/>
                <w:rtl/>
              </w:rPr>
            </w:pPr>
          </w:p>
          <w:p w:rsidR="00C32C4B" w:rsidP="00C32C4B" w14:paraId="3FAB9C5C" w14:textId="77777777">
            <w:pPr>
              <w:tabs>
                <w:tab w:val="left" w:pos="12015"/>
              </w:tabs>
              <w:bidi/>
              <w:spacing w:after="0" w:line="240" w:lineRule="auto"/>
              <w:rPr>
                <w:rFonts w:ascii="ZapfChancery" w:hAnsi="ZapfChancery"/>
                <w:sz w:val="32"/>
                <w:szCs w:val="32"/>
                <w:rtl/>
              </w:rPr>
            </w:pPr>
          </w:p>
          <w:p w:rsidR="00C32C4B" w:rsidP="00C32C4B" w14:paraId="359A56D4" w14:textId="77777777">
            <w:pPr>
              <w:tabs>
                <w:tab w:val="left" w:pos="12015"/>
              </w:tabs>
              <w:bidi/>
              <w:spacing w:after="0" w:line="240" w:lineRule="auto"/>
              <w:rPr>
                <w:rFonts w:ascii="ZapfChancery" w:hAnsi="ZapfChancery"/>
                <w:sz w:val="32"/>
                <w:szCs w:val="32"/>
                <w:rtl/>
              </w:rPr>
            </w:pPr>
          </w:p>
          <w:p w:rsidR="00C32C4B" w:rsidP="00C32C4B" w14:paraId="7D01E1F2" w14:textId="77777777">
            <w:pPr>
              <w:tabs>
                <w:tab w:val="left" w:pos="12015"/>
              </w:tabs>
              <w:bidi/>
              <w:spacing w:after="0" w:line="240" w:lineRule="auto"/>
              <w:rPr>
                <w:rFonts w:ascii="ZapfChancery" w:hAnsi="ZapfChancery"/>
                <w:sz w:val="32"/>
                <w:szCs w:val="32"/>
                <w:rtl/>
              </w:rPr>
            </w:pPr>
          </w:p>
          <w:p w:rsidR="000771C3" w:rsidP="00C32C4B" w14:paraId="4C460670" w14:textId="77777777">
            <w:pPr>
              <w:tabs>
                <w:tab w:val="left" w:pos="12015"/>
              </w:tabs>
              <w:bidi/>
              <w:spacing w:after="0" w:line="240" w:lineRule="auto"/>
              <w:rPr>
                <w:rFonts w:ascii="ZapfChancery" w:hAnsi="ZapfChancery"/>
                <w:sz w:val="32"/>
                <w:szCs w:val="32"/>
                <w:rtl/>
              </w:rPr>
            </w:pPr>
          </w:p>
          <w:p w:rsidR="00012281" w:rsidP="000771C3" w14:paraId="3571C48A" w14:textId="77777777">
            <w:pPr>
              <w:tabs>
                <w:tab w:val="left" w:pos="12015"/>
              </w:tabs>
              <w:bidi/>
              <w:spacing w:after="0" w:line="240" w:lineRule="auto"/>
              <w:rPr>
                <w:rFonts w:ascii="ZapfChancery" w:hAnsi="ZapfChancery"/>
                <w:sz w:val="32"/>
                <w:szCs w:val="32"/>
                <w:rtl/>
              </w:rPr>
            </w:pPr>
            <w:r w:rsidRPr="00C32C4B">
              <w:rPr>
                <w:rFonts w:ascii="ZapfChancery" w:hAnsi="ZapfChancery"/>
                <w:sz w:val="32"/>
                <w:szCs w:val="32"/>
                <w:rtl/>
              </w:rPr>
              <w:t xml:space="preserve">  </w:t>
            </w:r>
            <w:r w:rsidRPr="00C32C4B">
              <w:rPr>
                <w:rFonts w:ascii="ZapfChancery" w:hAnsi="ZapfChancery" w:hint="cs"/>
                <w:sz w:val="32"/>
                <w:szCs w:val="32"/>
                <w:rtl/>
              </w:rPr>
              <w:t>تمهيره</w:t>
            </w:r>
            <w:r w:rsidRPr="00C32C4B">
              <w:rPr>
                <w:rFonts w:ascii="ZapfChancery" w:hAnsi="ZapfChancery"/>
                <w:sz w:val="32"/>
                <w:szCs w:val="32"/>
                <w:rtl/>
              </w:rPr>
              <w:t xml:space="preserve">  </w:t>
            </w:r>
            <w:r w:rsidRPr="00C32C4B">
              <w:rPr>
                <w:rFonts w:ascii="ZapfChancery" w:hAnsi="ZapfChancery" w:hint="cs"/>
                <w:sz w:val="32"/>
                <w:szCs w:val="32"/>
                <w:rtl/>
              </w:rPr>
              <w:t>على</w:t>
            </w:r>
            <w:r w:rsidRPr="00C32C4B">
              <w:rPr>
                <w:rFonts w:ascii="ZapfChancery" w:hAnsi="ZapfChancery"/>
                <w:sz w:val="32"/>
                <w:szCs w:val="32"/>
                <w:rtl/>
              </w:rPr>
              <w:t xml:space="preserve"> </w:t>
            </w:r>
            <w:r w:rsidRPr="00C32C4B">
              <w:rPr>
                <w:rFonts w:ascii="ZapfChancery" w:hAnsi="ZapfChancery" w:hint="cs"/>
                <w:sz w:val="32"/>
                <w:szCs w:val="32"/>
                <w:rtl/>
              </w:rPr>
              <w:t>القراءة</w:t>
            </w:r>
            <w:r w:rsidRPr="00C32C4B">
              <w:rPr>
                <w:rFonts w:ascii="ZapfChancery" w:hAnsi="ZapfChancery"/>
                <w:sz w:val="32"/>
                <w:szCs w:val="32"/>
                <w:rtl/>
              </w:rPr>
              <w:t xml:space="preserve"> </w:t>
            </w:r>
            <w:r w:rsidRPr="00C32C4B">
              <w:rPr>
                <w:rFonts w:ascii="ZapfChancery" w:hAnsi="ZapfChancery" w:hint="cs"/>
                <w:sz w:val="32"/>
                <w:szCs w:val="32"/>
                <w:rtl/>
              </w:rPr>
              <w:t>والتلخيص</w:t>
            </w:r>
          </w:p>
          <w:p w:rsidR="00C32C4B" w:rsidP="00C32C4B" w14:paraId="688DB168" w14:textId="77777777">
            <w:pPr>
              <w:tabs>
                <w:tab w:val="left" w:pos="12015"/>
              </w:tabs>
              <w:bidi/>
              <w:spacing w:after="0" w:line="240" w:lineRule="auto"/>
              <w:rPr>
                <w:rFonts w:ascii="ZapfChancery" w:hAnsi="ZapfChancery"/>
                <w:sz w:val="32"/>
                <w:szCs w:val="32"/>
                <w:rtl/>
              </w:rPr>
            </w:pPr>
          </w:p>
          <w:p w:rsidR="00C32C4B" w:rsidP="00C32C4B" w14:paraId="1EDBC35E" w14:textId="77777777">
            <w:pPr>
              <w:tabs>
                <w:tab w:val="left" w:pos="12015"/>
              </w:tabs>
              <w:bidi/>
              <w:spacing w:after="0" w:line="240" w:lineRule="auto"/>
              <w:rPr>
                <w:rFonts w:ascii="ZapfChancery" w:hAnsi="ZapfChancery"/>
                <w:sz w:val="32"/>
                <w:szCs w:val="32"/>
                <w:rtl/>
              </w:rPr>
            </w:pPr>
          </w:p>
          <w:p w:rsidR="00C32C4B" w:rsidP="00C32C4B" w14:paraId="6FE2A5CB" w14:textId="77777777">
            <w:pPr>
              <w:tabs>
                <w:tab w:val="left" w:pos="12015"/>
              </w:tabs>
              <w:bidi/>
              <w:spacing w:after="0" w:line="240" w:lineRule="auto"/>
              <w:rPr>
                <w:rFonts w:ascii="ZapfChancery" w:hAnsi="ZapfChancery"/>
                <w:sz w:val="32"/>
                <w:szCs w:val="32"/>
                <w:rtl/>
              </w:rPr>
            </w:pPr>
          </w:p>
          <w:p w:rsidR="00C32C4B" w:rsidP="00C32C4B" w14:paraId="64FF42DF" w14:textId="77777777">
            <w:pPr>
              <w:tabs>
                <w:tab w:val="left" w:pos="12015"/>
              </w:tabs>
              <w:bidi/>
              <w:spacing w:after="0" w:line="240" w:lineRule="auto"/>
              <w:rPr>
                <w:rFonts w:ascii="ZapfChancery" w:hAnsi="ZapfChancery"/>
                <w:sz w:val="32"/>
                <w:szCs w:val="32"/>
                <w:rtl/>
              </w:rPr>
            </w:pPr>
          </w:p>
          <w:p w:rsidR="00C32C4B" w:rsidP="00C32C4B" w14:paraId="2FB55508" w14:textId="77777777">
            <w:pPr>
              <w:tabs>
                <w:tab w:val="left" w:pos="12015"/>
              </w:tabs>
              <w:bidi/>
              <w:spacing w:after="0" w:line="240" w:lineRule="auto"/>
              <w:rPr>
                <w:rFonts w:ascii="ZapfChancery" w:hAnsi="ZapfChancery"/>
                <w:sz w:val="32"/>
                <w:szCs w:val="32"/>
                <w:rtl/>
              </w:rPr>
            </w:pPr>
          </w:p>
          <w:p w:rsidR="00C32C4B" w:rsidRPr="001A0AC8" w:rsidP="00C32C4B" w14:paraId="5A8BDC96" w14:textId="77777777">
            <w:pPr>
              <w:tabs>
                <w:tab w:val="left" w:pos="12015"/>
              </w:tabs>
              <w:bidi/>
              <w:spacing w:after="0" w:line="240" w:lineRule="auto"/>
              <w:rPr>
                <w:rFonts w:ascii="ZapfChancery" w:hAnsi="ZapfChancery"/>
                <w:sz w:val="32"/>
                <w:szCs w:val="32"/>
                <w:rtl/>
              </w:rPr>
            </w:pPr>
          </w:p>
        </w:tc>
        <w:tc>
          <w:tcPr>
            <w:tcW w:w="249" w:type="dxa"/>
          </w:tcPr>
          <w:p w:rsidR="003141B4" w:rsidP="003141B4" w14:paraId="429A47AD" w14:textId="77777777">
            <w:pPr>
              <w:tabs>
                <w:tab w:val="left" w:pos="12015"/>
              </w:tabs>
              <w:bidi/>
              <w:spacing w:after="0" w:line="240" w:lineRule="auto"/>
              <w:rPr>
                <w:rFonts w:ascii="ZapfChancery" w:hAnsi="ZapfChancery"/>
                <w:sz w:val="32"/>
                <w:szCs w:val="32"/>
                <w:rtl/>
              </w:rPr>
            </w:pPr>
          </w:p>
          <w:p w:rsidR="00012281" w:rsidRPr="003141B4" w:rsidP="003141B4" w14:paraId="33BC81E1" w14:textId="77777777">
            <w:pPr>
              <w:tabs>
                <w:tab w:val="left" w:pos="12015"/>
              </w:tabs>
              <w:bidi/>
              <w:spacing w:after="0" w:line="240" w:lineRule="auto"/>
              <w:jc w:val="center"/>
              <w:rPr>
                <w:rFonts w:ascii="ZapfChancery" w:hAnsi="ZapfChancery"/>
                <w:sz w:val="32"/>
                <w:szCs w:val="32"/>
                <w:rtl/>
                <w:lang w:val="en-GB" w:bidi="ar-MA"/>
              </w:rPr>
            </w:pPr>
            <w:r>
              <w:rPr>
                <w:rFonts w:ascii="ZapfChancery" w:hAnsi="ZapfChancery" w:hint="cs"/>
                <w:sz w:val="32"/>
                <w:szCs w:val="32"/>
                <w:rtl/>
              </w:rPr>
              <w:t>ال</w:t>
            </w:r>
            <w:r w:rsidR="003141B4">
              <w:rPr>
                <w:rFonts w:ascii="ZapfChancery" w:hAnsi="ZapfChancery" w:hint="cs"/>
                <w:sz w:val="32"/>
                <w:szCs w:val="32"/>
                <w:rtl/>
                <w:lang w:val="en-GB" w:bidi="ar-MA"/>
              </w:rPr>
              <w:t>تحليل</w:t>
            </w:r>
          </w:p>
        </w:tc>
      </w:tr>
    </w:tbl>
    <w:p w:rsidR="00E952EA" w:rsidRPr="00EE4888" w:rsidP="00EE4888" w14:paraId="6AB89921" w14:textId="77777777">
      <w:pPr>
        <w:tabs>
          <w:tab w:val="left" w:pos="8613"/>
        </w:tabs>
        <w:spacing w:after="200" w:line="276" w:lineRule="auto"/>
        <w:rPr>
          <w:rFonts w:ascii="Calibri" w:eastAsia="Calibri" w:hAnsi="Calibri" w:cs="Arial"/>
          <w:sz w:val="22"/>
          <w:szCs w:val="22"/>
          <w:lang w:val="fr-FR" w:eastAsia="en-US" w:bidi="ar-SA"/>
        </w:rPr>
        <w:sectPr w:rsidSect="005E6E9C">
          <w:pgSz w:w="16838" w:h="11906" w:orient="landscape"/>
          <w:pgMar w:top="1417" w:right="1417" w:bottom="1417" w:left="1417" w:header="708" w:footer="708" w:gutter="0"/>
          <w:cols w:space="708"/>
          <w:docGrid w:linePitch="360"/>
        </w:sectPr>
      </w:pPr>
    </w:p>
    <w:p w:rsidR="000134D5" w:rsidRPr="00D933BE" w:rsidP="00D933BE">
      <w:pPr>
        <w:tabs>
          <w:tab w:val="left" w:pos="5337"/>
        </w:tabs>
        <w:bidi/>
        <w:spacing w:after="0" w:line="276" w:lineRule="auto"/>
        <w:jc w:val="both"/>
        <w:rPr>
          <w:rFonts w:ascii="Calibri" w:eastAsia="Calibri" w:hAnsi="Calibri" w:cs="Arial"/>
          <w:sz w:val="32"/>
          <w:szCs w:val="32"/>
          <w:lang w:val="fr-FR" w:eastAsia="en-US" w:bidi="ar-SA"/>
        </w:rPr>
      </w:pPr>
      <w:r>
        <w:rPr>
          <w:noProof/>
          <w:lang w:eastAsia="fr-FR"/>
        </w:rPr>
        <mc:AlternateContent>
          <mc:Choice Requires="wps">
            <w:drawing>
              <wp:anchor distT="0" distB="0" distL="114300" distR="114300" simplePos="0" relativeHeight="251688960" behindDoc="0" locked="0" layoutInCell="1" allowOverlap="1">
                <wp:simplePos x="0" y="0"/>
                <wp:positionH relativeFrom="column">
                  <wp:posOffset>-668683</wp:posOffset>
                </wp:positionH>
                <wp:positionV relativeFrom="paragraph">
                  <wp:posOffset>-970133</wp:posOffset>
                </wp:positionV>
                <wp:extent cx="4863402" cy="2059577"/>
                <wp:effectExtent l="57150" t="38100" r="71120" b="74295"/>
                <wp:wrapNone/>
                <wp:docPr id="356260197" name="Organigramme : Multidocument 6"/>
                <wp:cNvGraphicFramePr/>
                <a:graphic xmlns:a="http://schemas.openxmlformats.org/drawingml/2006/main">
                  <a:graphicData uri="http://schemas.microsoft.com/office/word/2010/wordprocessingShape">
                    <wps:wsp xmlns:wps="http://schemas.microsoft.com/office/word/2010/wordprocessingShape">
                      <wps:cNvSpPr/>
                      <wps:spPr>
                        <a:xfrm>
                          <a:off x="0" y="0"/>
                          <a:ext cx="4863402" cy="2059577"/>
                        </a:xfrm>
                        <a:prstGeom prst="flowChartMultidocument">
                          <a:avLst/>
                        </a:prstGeom>
                      </wps:spPr>
                      <wps:style>
                        <a:lnRef idx="1">
                          <a:schemeClr val="accent5"/>
                        </a:lnRef>
                        <a:fillRef idx="2">
                          <a:schemeClr val="accent5"/>
                        </a:fillRef>
                        <a:effectRef idx="1">
                          <a:schemeClr val="accent5"/>
                        </a:effectRef>
                        <a:fontRef idx="minor">
                          <a:schemeClr val="dk1"/>
                        </a:fontRef>
                      </wps:style>
                      <wps:txbx>
                        <w:txbxContent>
                          <w:p w:rsidR="00700694" w:rsidRPr="00E853D6" w:rsidP="00700694">
                            <w:pPr>
                              <w:spacing w:after="0"/>
                              <w:jc w:val="center"/>
                              <w:rPr>
                                <w:rFonts w:ascii="ae_Dimnah" w:hAnsi="ae_Dimnah" w:cs="ae_Dimnah"/>
                                <w:sz w:val="32"/>
                                <w:szCs w:val="32"/>
                                <w:rtl/>
                              </w:rPr>
                            </w:pPr>
                            <w:r>
                              <w:rPr>
                                <w:rFonts w:ascii="ae_Dimnah" w:hAnsi="ae_Dimnah" w:cs="ae_Dimnah"/>
                                <w:sz w:val="32"/>
                                <w:szCs w:val="32"/>
                                <w:rtl/>
                              </w:rPr>
                              <w:t>الك</w:t>
                            </w:r>
                            <w:r w:rsidRPr="00E853D6">
                              <w:rPr>
                                <w:rFonts w:ascii="ae_Dimnah" w:hAnsi="ae_Dimnah" w:cs="ae_Dimnah"/>
                                <w:sz w:val="32"/>
                                <w:szCs w:val="32"/>
                                <w:rtl/>
                              </w:rPr>
                              <w:t xml:space="preserve">فايات المستهدفة </w:t>
                            </w:r>
                          </w:p>
                          <w:p w:rsidR="00700694" w:rsidRPr="00A74B5A" w:rsidP="00700694">
                            <w:pPr>
                              <w:spacing w:after="0"/>
                              <w:jc w:val="center"/>
                              <w:rPr>
                                <w:rFonts w:cs="Sultan Medium"/>
                                <w:rtl/>
                              </w:rPr>
                            </w:pPr>
                            <w:r w:rsidRPr="00A74B5A">
                              <w:rPr>
                                <w:rFonts w:cs="Sultan Medium" w:hint="cs"/>
                                <w:rtl/>
                              </w:rPr>
                              <w:t xml:space="preserve">الكفايات التواصلية: </w:t>
                            </w:r>
                            <w:r>
                              <w:rPr>
                                <w:rFonts w:cs="Sultan Medium" w:hint="cs"/>
                                <w:rtl/>
                              </w:rPr>
                              <w:t xml:space="preserve">إقدار التلاميذ على التواصل مع نصوص نقدية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 xml:space="preserve">الكفاية الثقافية : </w:t>
                            </w:r>
                            <w:r>
                              <w:rPr>
                                <w:rFonts w:cs="Sultan Medium" w:hint="cs"/>
                                <w:rtl/>
                              </w:rPr>
                              <w:t>تعرف التل</w:t>
                            </w:r>
                            <w:r w:rsidR="000C278B">
                              <w:rPr>
                                <w:rFonts w:cs="Sultan Medium" w:hint="cs"/>
                                <w:rtl/>
                              </w:rPr>
                              <w:t>ا</w:t>
                            </w:r>
                            <w:r>
                              <w:rPr>
                                <w:rFonts w:cs="Sultan Medium" w:hint="cs"/>
                                <w:rtl/>
                              </w:rPr>
                              <w:t xml:space="preserve">ميذ  على مجال النقد بمفاهيمه ومصطلحاته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 xml:space="preserve">الكفاية المنهجية : </w:t>
                            </w:r>
                            <w:r w:rsidR="00902B4B">
                              <w:rPr>
                                <w:rFonts w:cs="Sultan Medium" w:hint="cs"/>
                                <w:rtl/>
                                <w:lang w:val="en-GB" w:bidi="ar-MA"/>
                              </w:rPr>
                              <w:t>ا</w:t>
                            </w:r>
                            <w:r>
                              <w:rPr>
                                <w:rFonts w:cs="Sultan Medium" w:hint="cs"/>
                                <w:rtl/>
                              </w:rPr>
                              <w:t>متلاك</w:t>
                            </w:r>
                            <w:r>
                              <w:rPr>
                                <w:rFonts w:cs="Sultan Medium" w:hint="cs"/>
                                <w:rtl/>
                              </w:rPr>
                              <w:t xml:space="preserve">  التلميذ مهارات تحليل </w:t>
                            </w:r>
                            <w:r w:rsidR="000C278B">
                              <w:rPr>
                                <w:rFonts w:cs="Sultan Medium" w:hint="cs"/>
                                <w:rtl/>
                              </w:rPr>
                              <w:t xml:space="preserve"> </w:t>
                            </w:r>
                            <w:r>
                              <w:rPr>
                                <w:rFonts w:cs="Sultan Medium" w:hint="cs"/>
                                <w:rtl/>
                              </w:rPr>
                              <w:t>النصوص</w:t>
                            </w:r>
                            <w:r w:rsidR="000C278B">
                              <w:rPr>
                                <w:rFonts w:cs="Sultan Medium" w:hint="cs"/>
                                <w:rtl/>
                              </w:rPr>
                              <w:t xml:space="preserve">  </w:t>
                            </w:r>
                            <w:r>
                              <w:rPr>
                                <w:rFonts w:cs="Sultan Medium" w:hint="cs"/>
                                <w:rtl/>
                              </w:rPr>
                              <w:t xml:space="preserve"> النقدية </w:t>
                            </w:r>
                            <w:r w:rsidRPr="00A74B5A">
                              <w:rPr>
                                <w:rFonts w:cs="Sultan Medium" w:hint="cs"/>
                                <w:rtl/>
                              </w:rPr>
                              <w:t xml:space="preserve">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الكفاية الاستراتيجية : التشبع بالق</w:t>
                            </w:r>
                            <w:r>
                              <w:rPr>
                                <w:rFonts w:cs="Sultan Medium" w:hint="cs"/>
                                <w:rtl/>
                              </w:rPr>
                              <w:t xml:space="preserve">يم والمثل الانسانية التي يحملها المؤلف  </w:t>
                            </w:r>
                            <w:r w:rsidRPr="00A74B5A">
                              <w:rPr>
                                <w:rFonts w:cs="Sultan Medium" w:hint="cs"/>
                                <w:rtl/>
                              </w:rPr>
                              <w:t xml:space="preserve">  </w:t>
                            </w:r>
                          </w:p>
                          <w:p w:rsidR="00700694" w:rsidP="00700694">
                            <w:pPr>
                              <w:spacing w:after="0"/>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Organigramme : Multidocument 6" o:spid="_x0000_s1098" type="#_x0000_t115" style="width:382.95pt;height:162.17pt;margin-top:-76.39pt;margin-left:-52.65pt;mso-height-percent:0;mso-height-relative:margin;mso-width-percent:0;mso-width-relative:margin;mso-wrap-distance-bottom:0;mso-wrap-distance-left:9pt;mso-wrap-distance-right:9pt;mso-wrap-distance-top:0;position:absolute;v-text-anchor:middle;z-index:251687936" fillcolor="#9ceaff" stroked="t" strokecolor="#45a9c5" strokeweight="0.75pt">
                <v:fill rotate="t" angle="180" colors="0 #9ceaff;22938f #bceeff;1 #e3f8ff" focus="100%" type="gradient"/>
                <v:shadow on="t" type="perspective" color="black" opacity="24929f" origin=",0.5" offset="0,1.57pt"/>
                <v:textbox>
                  <w:txbxContent>
                    <w:p w:rsidR="00700694" w:rsidRPr="00E853D6" w:rsidP="00700694">
                      <w:pPr>
                        <w:spacing w:after="0"/>
                        <w:jc w:val="center"/>
                        <w:rPr>
                          <w:rFonts w:ascii="ae_Dimnah" w:hAnsi="ae_Dimnah" w:cs="ae_Dimnah"/>
                          <w:sz w:val="32"/>
                          <w:szCs w:val="32"/>
                          <w:rtl/>
                        </w:rPr>
                      </w:pPr>
                      <w:r>
                        <w:rPr>
                          <w:rFonts w:ascii="ae_Dimnah" w:hAnsi="ae_Dimnah" w:cs="ae_Dimnah"/>
                          <w:sz w:val="32"/>
                          <w:szCs w:val="32"/>
                          <w:rtl/>
                        </w:rPr>
                        <w:t>الك</w:t>
                      </w:r>
                      <w:r w:rsidRPr="00E853D6">
                        <w:rPr>
                          <w:rFonts w:ascii="ae_Dimnah" w:hAnsi="ae_Dimnah" w:cs="ae_Dimnah"/>
                          <w:sz w:val="32"/>
                          <w:szCs w:val="32"/>
                          <w:rtl/>
                        </w:rPr>
                        <w:t xml:space="preserve">فايات المستهدفة </w:t>
                      </w:r>
                    </w:p>
                    <w:p w:rsidR="00700694" w:rsidRPr="00A74B5A" w:rsidP="00700694">
                      <w:pPr>
                        <w:spacing w:after="0"/>
                        <w:jc w:val="center"/>
                        <w:rPr>
                          <w:rFonts w:cs="Sultan Medium"/>
                          <w:rtl/>
                        </w:rPr>
                      </w:pPr>
                      <w:r w:rsidRPr="00A74B5A">
                        <w:rPr>
                          <w:rFonts w:cs="Sultan Medium" w:hint="cs"/>
                          <w:rtl/>
                        </w:rPr>
                        <w:t xml:space="preserve">الكفايات التواصلية: </w:t>
                      </w:r>
                      <w:r>
                        <w:rPr>
                          <w:rFonts w:cs="Sultan Medium" w:hint="cs"/>
                          <w:rtl/>
                        </w:rPr>
                        <w:t xml:space="preserve">إقدار التلاميذ على التواصل مع نصوص نقدية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 xml:space="preserve">الكفاية الثقافية : </w:t>
                      </w:r>
                      <w:r>
                        <w:rPr>
                          <w:rFonts w:cs="Sultan Medium" w:hint="cs"/>
                          <w:rtl/>
                        </w:rPr>
                        <w:t>تعرف التل</w:t>
                      </w:r>
                      <w:r w:rsidR="000C278B">
                        <w:rPr>
                          <w:rFonts w:cs="Sultan Medium" w:hint="cs"/>
                          <w:rtl/>
                        </w:rPr>
                        <w:t>ا</w:t>
                      </w:r>
                      <w:r>
                        <w:rPr>
                          <w:rFonts w:cs="Sultan Medium" w:hint="cs"/>
                          <w:rtl/>
                        </w:rPr>
                        <w:t xml:space="preserve">ميذ  على مجال النقد بمفاهيمه ومصطلحاته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 xml:space="preserve">الكفاية المنهجية : </w:t>
                      </w:r>
                      <w:r w:rsidR="00902B4B">
                        <w:rPr>
                          <w:rFonts w:cs="Sultan Medium" w:hint="cs"/>
                          <w:rtl/>
                          <w:lang w:val="en-GB" w:bidi="ar-MA"/>
                        </w:rPr>
                        <w:t>ا</w:t>
                      </w:r>
                      <w:r>
                        <w:rPr>
                          <w:rFonts w:cs="Sultan Medium" w:hint="cs"/>
                          <w:rtl/>
                        </w:rPr>
                        <w:t>متلاك</w:t>
                      </w:r>
                      <w:r>
                        <w:rPr>
                          <w:rFonts w:cs="Sultan Medium" w:hint="cs"/>
                          <w:rtl/>
                        </w:rPr>
                        <w:t xml:space="preserve">  التلميذ مهارات تحليل </w:t>
                      </w:r>
                      <w:r w:rsidR="000C278B">
                        <w:rPr>
                          <w:rFonts w:cs="Sultan Medium" w:hint="cs"/>
                          <w:rtl/>
                        </w:rPr>
                        <w:t xml:space="preserve"> </w:t>
                      </w:r>
                      <w:r>
                        <w:rPr>
                          <w:rFonts w:cs="Sultan Medium" w:hint="cs"/>
                          <w:rtl/>
                        </w:rPr>
                        <w:t>النصوص</w:t>
                      </w:r>
                      <w:r w:rsidR="000C278B">
                        <w:rPr>
                          <w:rFonts w:cs="Sultan Medium" w:hint="cs"/>
                          <w:rtl/>
                        </w:rPr>
                        <w:t xml:space="preserve">  </w:t>
                      </w:r>
                      <w:r>
                        <w:rPr>
                          <w:rFonts w:cs="Sultan Medium" w:hint="cs"/>
                          <w:rtl/>
                        </w:rPr>
                        <w:t xml:space="preserve"> النقدية </w:t>
                      </w:r>
                      <w:r w:rsidRPr="00A74B5A">
                        <w:rPr>
                          <w:rFonts w:cs="Sultan Medium" w:hint="cs"/>
                          <w:rtl/>
                        </w:rPr>
                        <w:t xml:space="preserve"> </w:t>
                      </w:r>
                    </w:p>
                    <w:p w:rsidR="00700694" w:rsidRPr="00A74B5A" w:rsidP="00700694">
                      <w:pPr>
                        <w:bidi/>
                        <w:spacing w:after="0"/>
                        <w:jc w:val="both"/>
                        <w:rPr>
                          <w:rFonts w:cs="Sultan Medium"/>
                          <w:rtl/>
                        </w:rPr>
                      </w:pPr>
                      <w:r>
                        <w:rPr>
                          <w:rFonts w:cs="Sultan Medium" w:hint="cs"/>
                          <w:rtl/>
                        </w:rPr>
                        <w:t xml:space="preserve">           </w:t>
                      </w:r>
                      <w:r w:rsidRPr="00A74B5A">
                        <w:rPr>
                          <w:rFonts w:cs="Sultan Medium" w:hint="cs"/>
                          <w:rtl/>
                        </w:rPr>
                        <w:t>الكفاية الاستراتيجية : التشبع بالق</w:t>
                      </w:r>
                      <w:r>
                        <w:rPr>
                          <w:rFonts w:cs="Sultan Medium" w:hint="cs"/>
                          <w:rtl/>
                        </w:rPr>
                        <w:t xml:space="preserve">يم والمثل الانسانية التي يحملها المؤلف  </w:t>
                      </w:r>
                      <w:r w:rsidRPr="00A74B5A">
                        <w:rPr>
                          <w:rFonts w:cs="Sultan Medium" w:hint="cs"/>
                          <w:rtl/>
                        </w:rPr>
                        <w:t xml:space="preserve">  </w:t>
                      </w:r>
                    </w:p>
                    <w:p w:rsidR="00700694" w:rsidP="00700694">
                      <w:pPr>
                        <w:spacing w:after="0"/>
                        <w:jc w:val="center"/>
                      </w:pPr>
                    </w:p>
                  </w:txbxContent>
                </v:textbox>
              </v:shape>
            </w:pict>
          </mc:Fallback>
        </mc:AlternateContent>
      </w:r>
      <w:r>
        <w:rPr>
          <w:noProof/>
          <w:lang w:eastAsia="fr-FR"/>
        </w:rPr>
        <mc:AlternateContent>
          <mc:Choice Requires="wps">
            <w:drawing>
              <wp:anchor distT="0" distB="0" distL="114300" distR="114300" simplePos="0" relativeHeight="251678720" behindDoc="0" locked="0" layoutInCell="1" allowOverlap="1">
                <wp:simplePos x="0" y="0"/>
                <wp:positionH relativeFrom="column">
                  <wp:posOffset>5983326</wp:posOffset>
                </wp:positionH>
                <wp:positionV relativeFrom="paragraph">
                  <wp:posOffset>-829457</wp:posOffset>
                </wp:positionV>
                <wp:extent cx="3516923" cy="1919236"/>
                <wp:effectExtent l="57150" t="19050" r="83820" b="81280"/>
                <wp:wrapNone/>
                <wp:docPr id="906587399" name="Vague 3"/>
                <wp:cNvGraphicFramePr/>
                <a:graphic xmlns:a="http://schemas.openxmlformats.org/drawingml/2006/main">
                  <a:graphicData uri="http://schemas.microsoft.com/office/word/2010/wordprocessingShape">
                    <wps:wsp xmlns:wps="http://schemas.microsoft.com/office/word/2010/wordprocessingShape">
                      <wps:cNvSpPr/>
                      <wps:spPr>
                        <a:xfrm>
                          <a:off x="0" y="0"/>
                          <a:ext cx="3516923" cy="1919236"/>
                        </a:xfrm>
                        <a:prstGeom prst="wave">
                          <a:avLst/>
                        </a:prstGeom>
                      </wps:spPr>
                      <wps:style>
                        <a:lnRef idx="1">
                          <a:schemeClr val="accent5"/>
                        </a:lnRef>
                        <a:fillRef idx="2">
                          <a:schemeClr val="accent5"/>
                        </a:fillRef>
                        <a:effectRef idx="1">
                          <a:schemeClr val="accent5"/>
                        </a:effectRef>
                        <a:fontRef idx="minor">
                          <a:schemeClr val="dk1"/>
                        </a:fontRef>
                      </wps:style>
                      <wps:txbx>
                        <w:txbxContent>
                          <w:p w:rsidR="00F50363" w:rsidRPr="00F50363" w:rsidP="00F50363">
                            <w:pPr>
                              <w:spacing w:after="0"/>
                              <w:jc w:val="center"/>
                              <w:rPr>
                                <w:rFonts w:ascii="ae_Dimnah" w:hAnsi="ae_Dimnah" w:cs="ae_Dimnah"/>
                                <w:color w:val="000000" w:themeColor="text1"/>
                              </w:rPr>
                            </w:pPr>
                            <w:r w:rsidRPr="00F50363">
                              <w:rPr>
                                <w:rFonts w:ascii="ae_Dimnah" w:hAnsi="ae_Dimnah" w:cs="ae_Dimnah"/>
                                <w:color w:val="000000" w:themeColor="text1"/>
                                <w:rtl/>
                              </w:rPr>
                              <w:t xml:space="preserve">المؤسسة: ثانوية </w:t>
                            </w:r>
                            <w:r w:rsidRPr="00F50363">
                              <w:rPr>
                                <w:rFonts w:ascii="ae_Dimnah" w:hAnsi="ae_Dimnah" w:cs="ae_Dimnah"/>
                                <w:color w:val="000000" w:themeColor="text1"/>
                                <w:rtl/>
                                <w:lang w:bidi="ar-MA"/>
                              </w:rPr>
                              <w:t xml:space="preserve">تساوت التأهيلية </w:t>
                            </w:r>
                          </w:p>
                          <w:p w:rsidR="00F50363" w:rsidRPr="00F50363" w:rsidP="00F50363">
                            <w:pPr>
                              <w:spacing w:after="0"/>
                              <w:jc w:val="center"/>
                              <w:rPr>
                                <w:rFonts w:ascii="ae_Dimnah" w:hAnsi="ae_Dimnah" w:cs="ae_Dimnah"/>
                                <w:color w:val="000000" w:themeColor="text1"/>
                                <w:rtl/>
                              </w:rPr>
                            </w:pPr>
                            <w:r>
                              <w:rPr>
                                <w:rFonts w:ascii="ae_Dimnah" w:hAnsi="ae_Dimnah" w:cs="ae_Dimnah"/>
                                <w:color w:val="000000" w:themeColor="text1"/>
                                <w:rtl/>
                              </w:rPr>
                              <w:t>الفئة</w:t>
                            </w:r>
                            <w:r>
                              <w:rPr>
                                <w:rFonts w:ascii="ae_Dimnah" w:hAnsi="ae_Dimnah" w:cs="ae_Dimnah"/>
                                <w:color w:val="000000" w:themeColor="text1"/>
                                <w:rtl/>
                              </w:rPr>
                              <w:t xml:space="preserve"> المستهدفة: الأولى آداب</w:t>
                            </w:r>
                            <w:r w:rsidRPr="00F50363">
                              <w:rPr>
                                <w:rFonts w:ascii="ae_Dimnah" w:hAnsi="ae_Dimnah" w:cs="ae_Dimnah"/>
                                <w:color w:val="000000" w:themeColor="text1"/>
                                <w:rtl/>
                              </w:rPr>
                              <w:t xml:space="preserve"> </w:t>
                            </w:r>
                          </w:p>
                          <w:p w:rsidR="00F50363" w:rsidRPr="00F50363" w:rsidP="00F50363">
                            <w:pPr>
                              <w:spacing w:after="0"/>
                              <w:jc w:val="center"/>
                              <w:rPr>
                                <w:rFonts w:ascii="ae_Dimnah" w:hAnsi="ae_Dimnah" w:cs="ae_Dimnah"/>
                                <w:color w:val="000000" w:themeColor="text1"/>
                                <w:rtl/>
                              </w:rPr>
                            </w:pPr>
                            <w:r w:rsidRPr="00F50363">
                              <w:rPr>
                                <w:rFonts w:ascii="ae_Dimnah" w:hAnsi="ae_Dimnah" w:cs="ae_Dimnah"/>
                                <w:color w:val="000000" w:themeColor="text1"/>
                                <w:rtl/>
                              </w:rPr>
                              <w:t xml:space="preserve">المكون: </w:t>
                            </w:r>
                            <w:r w:rsidRPr="00F50363">
                              <w:rPr>
                                <w:rFonts w:ascii="ae_Dimnah" w:hAnsi="ae_Dimnah" w:cs="ae_Dimnah"/>
                                <w:color w:val="000000" w:themeColor="text1"/>
                                <w:rtl/>
                              </w:rPr>
                              <w:t>المؤلفات</w:t>
                            </w:r>
                            <w:r w:rsidRPr="00F50363">
                              <w:rPr>
                                <w:rFonts w:ascii="ae_Dimnah" w:hAnsi="ae_Dimnah" w:cs="ae_Dimnah"/>
                                <w:color w:val="000000" w:themeColor="text1"/>
                                <w:rtl/>
                              </w:rPr>
                              <w:t xml:space="preserve"> </w:t>
                            </w:r>
                          </w:p>
                          <w:p w:rsidR="00F50363" w:rsidRPr="00F50363" w:rsidP="00F50363">
                            <w:pPr>
                              <w:spacing w:after="0"/>
                              <w:jc w:val="center"/>
                              <w:rPr>
                                <w:rFonts w:ascii="ae_Dimnah" w:hAnsi="ae_Dimnah" w:cs="ae_Dimnah"/>
                                <w:color w:val="000000" w:themeColor="text1"/>
                                <w:rtl/>
                              </w:rPr>
                            </w:pPr>
                            <w:r>
                              <w:rPr>
                                <w:rFonts w:ascii="ae_Dimnah" w:hAnsi="ae_Dimnah" w:cs="ae_Dimnah"/>
                                <w:color w:val="000000" w:themeColor="text1"/>
                                <w:rtl/>
                              </w:rPr>
                              <w:t>الموضوع :</w:t>
                            </w:r>
                            <w:r>
                              <w:rPr>
                                <w:rFonts w:ascii="ae_Dimnah" w:hAnsi="ae_Dimnah" w:cs="ae_Dimnah" w:hint="cs"/>
                                <w:color w:val="000000" w:themeColor="text1"/>
                                <w:rtl/>
                              </w:rPr>
                              <w:t xml:space="preserve"> قراء تحليلية </w:t>
                            </w:r>
                            <w:r w:rsidR="00BB6600">
                              <w:rPr>
                                <w:rFonts w:ascii="ae_Dimnah" w:hAnsi="ae_Dimnah" w:cs="ae_Dimnah" w:hint="cs"/>
                                <w:color w:val="000000" w:themeColor="text1"/>
                                <w:rtl/>
                              </w:rPr>
                              <w:t>ل</w:t>
                            </w:r>
                            <w:r w:rsidRPr="00F50363">
                              <w:rPr>
                                <w:rFonts w:ascii="ae_Dimnah" w:hAnsi="ae_Dimnah" w:cs="ae_Dimnah"/>
                                <w:color w:val="000000" w:themeColor="text1"/>
                                <w:rtl/>
                              </w:rPr>
                              <w:t>فصل الشعرية والفضاء القرآن</w:t>
                            </w:r>
                            <w:r w:rsidR="00357100">
                              <w:rPr>
                                <w:rFonts w:ascii="ae_Dimnah" w:hAnsi="ae_Dimnah" w:cs="ae_Dimnah" w:hint="cs"/>
                                <w:color w:val="000000" w:themeColor="text1"/>
                                <w:rtl/>
                              </w:rPr>
                              <w:t>ي</w:t>
                            </w:r>
                            <w:r w:rsidRPr="00F50363">
                              <w:rPr>
                                <w:rFonts w:ascii="ae_Dimnah" w:hAnsi="ae_Dimnah" w:cs="ae_Dimnah"/>
                                <w:color w:val="000000" w:themeColor="text1"/>
                                <w:rtl/>
                              </w:rPr>
                              <w:t xml:space="preserve">  </w:t>
                            </w:r>
                          </w:p>
                          <w:p w:rsidR="00F50363" w:rsidP="00F5036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Vague 3" o:spid="_x0000_s1099" type="#_x0000_t64" style="width:276.92pt;height:151.12pt;margin-top:-65.31pt;margin-left:471.13pt;mso-height-percent:0;mso-height-relative:margin;mso-width-percent:0;mso-width-relative:margin;mso-wrap-distance-bottom:0;mso-wrap-distance-left:9pt;mso-wrap-distance-right:9pt;mso-wrap-distance-top:0;position:absolute;v-text-anchor:middle;z-index:251677696" adj="20126" fillcolor="#9ceaff" stroked="t" strokecolor="#45a9c5" strokeweight="0.75pt">
                <v:fill rotate="t" angle="180" colors="0 #9ceaff;22938f #bceeff;1 #e3f8ff" focus="100%" type="gradient"/>
                <v:shadow on="t" type="perspective" color="black" opacity="24929f" origin=",0.5" offset="0,1.57pt"/>
                <v:textbox>
                  <w:txbxContent>
                    <w:p w:rsidR="00F50363" w:rsidRPr="00F50363" w:rsidP="00F50363">
                      <w:pPr>
                        <w:spacing w:after="0"/>
                        <w:jc w:val="center"/>
                        <w:rPr>
                          <w:rFonts w:ascii="ae_Dimnah" w:hAnsi="ae_Dimnah" w:cs="ae_Dimnah"/>
                          <w:color w:val="000000" w:themeColor="text1"/>
                        </w:rPr>
                      </w:pPr>
                      <w:r w:rsidRPr="00F50363">
                        <w:rPr>
                          <w:rFonts w:ascii="ae_Dimnah" w:hAnsi="ae_Dimnah" w:cs="ae_Dimnah"/>
                          <w:color w:val="000000" w:themeColor="text1"/>
                          <w:rtl/>
                        </w:rPr>
                        <w:t xml:space="preserve">المؤسسة: ثانوية </w:t>
                      </w:r>
                      <w:r w:rsidRPr="00F50363">
                        <w:rPr>
                          <w:rFonts w:ascii="ae_Dimnah" w:hAnsi="ae_Dimnah" w:cs="ae_Dimnah"/>
                          <w:color w:val="000000" w:themeColor="text1"/>
                          <w:rtl/>
                          <w:lang w:bidi="ar-MA"/>
                        </w:rPr>
                        <w:t xml:space="preserve">تساوت التأهيلية </w:t>
                      </w:r>
                    </w:p>
                    <w:p w:rsidR="00F50363" w:rsidRPr="00F50363" w:rsidP="00F50363">
                      <w:pPr>
                        <w:spacing w:after="0"/>
                        <w:jc w:val="center"/>
                        <w:rPr>
                          <w:rFonts w:ascii="ae_Dimnah" w:hAnsi="ae_Dimnah" w:cs="ae_Dimnah"/>
                          <w:color w:val="000000" w:themeColor="text1"/>
                          <w:rtl/>
                        </w:rPr>
                      </w:pPr>
                      <w:r>
                        <w:rPr>
                          <w:rFonts w:ascii="ae_Dimnah" w:hAnsi="ae_Dimnah" w:cs="ae_Dimnah"/>
                          <w:color w:val="000000" w:themeColor="text1"/>
                          <w:rtl/>
                        </w:rPr>
                        <w:t>الفئة</w:t>
                      </w:r>
                      <w:r>
                        <w:rPr>
                          <w:rFonts w:ascii="ae_Dimnah" w:hAnsi="ae_Dimnah" w:cs="ae_Dimnah"/>
                          <w:color w:val="000000" w:themeColor="text1"/>
                          <w:rtl/>
                        </w:rPr>
                        <w:t xml:space="preserve"> المستهدفة: الأولى آداب</w:t>
                      </w:r>
                      <w:r w:rsidRPr="00F50363">
                        <w:rPr>
                          <w:rFonts w:ascii="ae_Dimnah" w:hAnsi="ae_Dimnah" w:cs="ae_Dimnah"/>
                          <w:color w:val="000000" w:themeColor="text1"/>
                          <w:rtl/>
                        </w:rPr>
                        <w:t xml:space="preserve"> </w:t>
                      </w:r>
                    </w:p>
                    <w:p w:rsidR="00F50363" w:rsidRPr="00F50363" w:rsidP="00F50363">
                      <w:pPr>
                        <w:spacing w:after="0"/>
                        <w:jc w:val="center"/>
                        <w:rPr>
                          <w:rFonts w:ascii="ae_Dimnah" w:hAnsi="ae_Dimnah" w:cs="ae_Dimnah"/>
                          <w:color w:val="000000" w:themeColor="text1"/>
                          <w:rtl/>
                        </w:rPr>
                      </w:pPr>
                      <w:r w:rsidRPr="00F50363">
                        <w:rPr>
                          <w:rFonts w:ascii="ae_Dimnah" w:hAnsi="ae_Dimnah" w:cs="ae_Dimnah"/>
                          <w:color w:val="000000" w:themeColor="text1"/>
                          <w:rtl/>
                        </w:rPr>
                        <w:t xml:space="preserve">المكون: </w:t>
                      </w:r>
                      <w:r w:rsidRPr="00F50363">
                        <w:rPr>
                          <w:rFonts w:ascii="ae_Dimnah" w:hAnsi="ae_Dimnah" w:cs="ae_Dimnah"/>
                          <w:color w:val="000000" w:themeColor="text1"/>
                          <w:rtl/>
                        </w:rPr>
                        <w:t>المؤلفات</w:t>
                      </w:r>
                      <w:r w:rsidRPr="00F50363">
                        <w:rPr>
                          <w:rFonts w:ascii="ae_Dimnah" w:hAnsi="ae_Dimnah" w:cs="ae_Dimnah"/>
                          <w:color w:val="000000" w:themeColor="text1"/>
                          <w:rtl/>
                        </w:rPr>
                        <w:t xml:space="preserve"> </w:t>
                      </w:r>
                    </w:p>
                    <w:p w:rsidR="00F50363" w:rsidRPr="00F50363" w:rsidP="00F50363">
                      <w:pPr>
                        <w:spacing w:after="0"/>
                        <w:jc w:val="center"/>
                        <w:rPr>
                          <w:rFonts w:ascii="ae_Dimnah" w:hAnsi="ae_Dimnah" w:cs="ae_Dimnah"/>
                          <w:color w:val="000000" w:themeColor="text1"/>
                          <w:rtl/>
                        </w:rPr>
                      </w:pPr>
                      <w:r>
                        <w:rPr>
                          <w:rFonts w:ascii="ae_Dimnah" w:hAnsi="ae_Dimnah" w:cs="ae_Dimnah"/>
                          <w:color w:val="000000" w:themeColor="text1"/>
                          <w:rtl/>
                        </w:rPr>
                        <w:t>الموضوع :</w:t>
                      </w:r>
                      <w:r>
                        <w:rPr>
                          <w:rFonts w:ascii="ae_Dimnah" w:hAnsi="ae_Dimnah" w:cs="ae_Dimnah" w:hint="cs"/>
                          <w:color w:val="000000" w:themeColor="text1"/>
                          <w:rtl/>
                        </w:rPr>
                        <w:t xml:space="preserve"> قراء تحليلية </w:t>
                      </w:r>
                      <w:r w:rsidR="00BB6600">
                        <w:rPr>
                          <w:rFonts w:ascii="ae_Dimnah" w:hAnsi="ae_Dimnah" w:cs="ae_Dimnah" w:hint="cs"/>
                          <w:color w:val="000000" w:themeColor="text1"/>
                          <w:rtl/>
                        </w:rPr>
                        <w:t>ل</w:t>
                      </w:r>
                      <w:r w:rsidRPr="00F50363">
                        <w:rPr>
                          <w:rFonts w:ascii="ae_Dimnah" w:hAnsi="ae_Dimnah" w:cs="ae_Dimnah"/>
                          <w:color w:val="000000" w:themeColor="text1"/>
                          <w:rtl/>
                        </w:rPr>
                        <w:t>فصل الشعرية والفضاء القرآن</w:t>
                      </w:r>
                      <w:r w:rsidR="00357100">
                        <w:rPr>
                          <w:rFonts w:ascii="ae_Dimnah" w:hAnsi="ae_Dimnah" w:cs="ae_Dimnah" w:hint="cs"/>
                          <w:color w:val="000000" w:themeColor="text1"/>
                          <w:rtl/>
                        </w:rPr>
                        <w:t>ي</w:t>
                      </w:r>
                      <w:r w:rsidRPr="00F50363">
                        <w:rPr>
                          <w:rFonts w:ascii="ae_Dimnah" w:hAnsi="ae_Dimnah" w:cs="ae_Dimnah"/>
                          <w:color w:val="000000" w:themeColor="text1"/>
                          <w:rtl/>
                        </w:rPr>
                        <w:t xml:space="preserve">  </w:t>
                      </w:r>
                    </w:p>
                    <w:p w:rsidR="00F50363" w:rsidP="00F50363">
                      <w:pPr>
                        <w:jc w:val="center"/>
                      </w:pPr>
                    </w:p>
                  </w:txbxContent>
                </v:textbox>
              </v:shape>
            </w:pict>
          </mc:Fallback>
        </mc:AlternateContent>
      </w:r>
      <w:r w:rsidRPr="00D933BE" w:rsidR="006D3F17">
        <w:rPr>
          <w:rFonts w:ascii="Calibri" w:eastAsia="Calibri" w:hAnsi="Calibri" w:cs="Arial"/>
          <w:sz w:val="32"/>
          <w:szCs w:val="32"/>
          <w:rtl/>
          <w:lang w:val="fr-FR" w:eastAsia="en-US" w:bidi="ar-SA"/>
        </w:rPr>
        <w:tab/>
      </w:r>
    </w:p>
    <w:p w:rsidR="00C54037" w:rsidP="00C54037">
      <w:pPr>
        <w:tabs>
          <w:tab w:val="left" w:pos="12015"/>
        </w:tabs>
        <w:spacing w:after="200" w:line="276" w:lineRule="auto"/>
        <w:rPr>
          <w:rFonts w:ascii="ZapfChancery" w:eastAsia="Calibri" w:hAnsi="ZapfChancery" w:cs="Arial"/>
          <w:lang w:val="fr-FR" w:eastAsia="en-US" w:bidi="ar-SA"/>
        </w:rPr>
      </w:pPr>
      <w:r>
        <w:rPr>
          <w:rFonts w:ascii="ZapfChancery" w:eastAsia="Calibri" w:hAnsi="ZapfChancery" w:cs="Arial"/>
          <w:lang w:val="fr-FR" w:eastAsia="en-US" w:bidi="ar-SA"/>
        </w:rPr>
        <w:t>^</w:t>
      </w:r>
    </w:p>
    <w:p w:rsidR="00B47960" w:rsidP="00C54037">
      <w:pPr>
        <w:tabs>
          <w:tab w:val="left" w:pos="12015"/>
        </w:tabs>
        <w:spacing w:after="200" w:line="276" w:lineRule="auto"/>
        <w:rPr>
          <w:rFonts w:ascii="ZapfChancery" w:eastAsia="Calibri" w:hAnsi="ZapfChancery" w:cs="Arial"/>
          <w:lang w:val="fr-FR" w:eastAsia="en-US" w:bidi="ar-SA"/>
        </w:rPr>
      </w:pPr>
    </w:p>
    <w:p w:rsidR="00B47960" w:rsidRPr="005C3101" w:rsidP="00C54037">
      <w:pPr>
        <w:tabs>
          <w:tab w:val="left" w:pos="12015"/>
        </w:tabs>
        <w:spacing w:after="200" w:line="276" w:lineRule="auto"/>
        <w:rPr>
          <w:rFonts w:ascii="ZapfChancery" w:eastAsia="Calibri" w:hAnsi="ZapfChancery" w:cs="Arial"/>
          <w:lang w:val="fr-FR" w:eastAsia="en-US" w:bidi="ar-SA"/>
        </w:rPr>
      </w:pPr>
    </w:p>
    <w:tbl>
      <w:tblPr>
        <w:tblStyle w:val="TableGrid8"/>
        <w:tblW w:w="16019" w:type="dxa"/>
        <w:tblInd w:w="-885" w:type="dxa"/>
        <w:tblLook w:val="04A0"/>
      </w:tblPr>
      <w:tblGrid>
        <w:gridCol w:w="1119"/>
        <w:gridCol w:w="1319"/>
        <w:gridCol w:w="4086"/>
        <w:gridCol w:w="2459"/>
        <w:gridCol w:w="1730"/>
        <w:gridCol w:w="2056"/>
        <w:gridCol w:w="1613"/>
        <w:gridCol w:w="1637"/>
      </w:tblGrid>
      <w:tr w:rsidTr="009A117F">
        <w:tblPrEx>
          <w:tblW w:w="16019" w:type="dxa"/>
          <w:tblInd w:w="-885" w:type="dxa"/>
          <w:tblLook w:val="04A0"/>
        </w:tblPrEx>
        <w:tc>
          <w:tcPr>
            <w:tcW w:w="1132" w:type="dxa"/>
          </w:tcPr>
          <w:p w:rsidR="00C54037" w:rsidRPr="000C21A3" w:rsidP="009A117F">
            <w:pPr>
              <w:tabs>
                <w:tab w:val="left" w:pos="12015"/>
              </w:tabs>
              <w:spacing w:after="0" w:line="240" w:lineRule="auto"/>
              <w:jc w:val="center"/>
              <w:rPr>
                <w:rFonts w:ascii="ZapfChancery" w:hAnsi="ZapfChancery"/>
                <w:sz w:val="28"/>
                <w:szCs w:val="32"/>
              </w:rPr>
            </w:pPr>
            <w:r w:rsidRPr="000C21A3">
              <w:rPr>
                <w:rFonts w:ascii="ZapfChancery" w:hAnsi="ZapfChancery" w:hint="cs"/>
                <w:sz w:val="28"/>
                <w:szCs w:val="32"/>
                <w:rtl/>
              </w:rPr>
              <w:t>التقويم</w:t>
            </w:r>
          </w:p>
        </w:tc>
        <w:tc>
          <w:tcPr>
            <w:tcW w:w="1404" w:type="dxa"/>
          </w:tcPr>
          <w:p w:rsidR="00C54037" w:rsidRPr="000C21A3" w:rsidP="009A117F">
            <w:pPr>
              <w:tabs>
                <w:tab w:val="left" w:pos="12015"/>
              </w:tabs>
              <w:spacing w:after="0" w:line="240" w:lineRule="auto"/>
              <w:jc w:val="center"/>
              <w:rPr>
                <w:rFonts w:ascii="ZapfChancery" w:hAnsi="ZapfChancery"/>
                <w:sz w:val="28"/>
                <w:szCs w:val="32"/>
              </w:rPr>
            </w:pPr>
            <w:r w:rsidRPr="000C21A3">
              <w:rPr>
                <w:rFonts w:ascii="ZapfChancery" w:hAnsi="ZapfChancery" w:hint="cs"/>
                <w:sz w:val="28"/>
                <w:szCs w:val="32"/>
                <w:rtl/>
              </w:rPr>
              <w:t>الدعم</w:t>
            </w:r>
          </w:p>
        </w:tc>
        <w:tc>
          <w:tcPr>
            <w:tcW w:w="4531" w:type="dxa"/>
          </w:tcPr>
          <w:p w:rsidR="00C54037" w:rsidRPr="000C21A3" w:rsidP="009A117F">
            <w:pPr>
              <w:tabs>
                <w:tab w:val="left" w:pos="12015"/>
              </w:tabs>
              <w:spacing w:after="0" w:line="240" w:lineRule="auto"/>
              <w:jc w:val="center"/>
              <w:rPr>
                <w:rFonts w:ascii="ZapfChancery" w:hAnsi="ZapfChancery"/>
                <w:sz w:val="28"/>
                <w:szCs w:val="32"/>
              </w:rPr>
            </w:pPr>
            <w:r w:rsidRPr="000C21A3">
              <w:rPr>
                <w:rFonts w:ascii="ZapfChancery" w:hAnsi="ZapfChancery" w:hint="cs"/>
                <w:sz w:val="28"/>
                <w:szCs w:val="32"/>
                <w:rtl/>
              </w:rPr>
              <w:t xml:space="preserve">المحتوي </w:t>
            </w:r>
            <w:r w:rsidRPr="000C21A3">
              <w:rPr>
                <w:rFonts w:ascii="ZapfChancery" w:hAnsi="ZapfChancery" w:hint="cs"/>
                <w:sz w:val="28"/>
                <w:szCs w:val="32"/>
                <w:rtl/>
              </w:rPr>
              <w:t>الديداكتي</w:t>
            </w:r>
          </w:p>
        </w:tc>
        <w:tc>
          <w:tcPr>
            <w:tcW w:w="2530" w:type="dxa"/>
          </w:tcPr>
          <w:p w:rsidR="00C54037" w:rsidRPr="000C21A3" w:rsidP="009A117F">
            <w:pPr>
              <w:tabs>
                <w:tab w:val="left" w:pos="12015"/>
              </w:tabs>
              <w:bidi/>
              <w:spacing w:after="0" w:line="240" w:lineRule="auto"/>
              <w:jc w:val="center"/>
              <w:rPr>
                <w:rFonts w:ascii="ZapfChancery" w:hAnsi="ZapfChancery"/>
                <w:sz w:val="28"/>
                <w:szCs w:val="32"/>
              </w:rPr>
            </w:pPr>
            <w:r w:rsidRPr="000C21A3">
              <w:rPr>
                <w:rFonts w:ascii="ZapfChancery" w:hAnsi="ZapfChancery" w:hint="cs"/>
                <w:sz w:val="28"/>
                <w:szCs w:val="32"/>
                <w:rtl/>
              </w:rPr>
              <w:t>الأ</w:t>
            </w:r>
            <w:r>
              <w:rPr>
                <w:rFonts w:ascii="ZapfChancery" w:hAnsi="ZapfChancery" w:hint="cs"/>
                <w:sz w:val="28"/>
                <w:szCs w:val="32"/>
                <w:rtl/>
              </w:rPr>
              <w:t>سئلة  المفترضة</w:t>
            </w:r>
          </w:p>
        </w:tc>
        <w:tc>
          <w:tcPr>
            <w:tcW w:w="6173" w:type="dxa"/>
            <w:gridSpan w:val="3"/>
          </w:tcPr>
          <w:p w:rsidR="00C54037" w:rsidRPr="00CA75C7" w:rsidP="009A117F">
            <w:pPr>
              <w:tabs>
                <w:tab w:val="left" w:pos="12015"/>
              </w:tabs>
              <w:spacing w:after="0" w:line="240" w:lineRule="auto"/>
              <w:jc w:val="center"/>
              <w:rPr>
                <w:rFonts w:ascii="ZapfChancery" w:hAnsi="ZapfChancery"/>
                <w:sz w:val="32"/>
                <w:szCs w:val="40"/>
              </w:rPr>
            </w:pPr>
            <w:r w:rsidRPr="00CA75C7">
              <w:rPr>
                <w:rFonts w:ascii="ZapfChancery" w:hAnsi="ZapfChancery" w:hint="cs"/>
                <w:sz w:val="32"/>
                <w:szCs w:val="40"/>
                <w:rtl/>
              </w:rPr>
              <w:t>أجراه الكفايات</w:t>
            </w:r>
          </w:p>
        </w:tc>
        <w:tc>
          <w:tcPr>
            <w:tcW w:w="249" w:type="dxa"/>
            <w:vMerge w:val="restart"/>
          </w:tcPr>
          <w:p w:rsidR="00C54037" w:rsidRPr="00CA75C7" w:rsidP="009A117F">
            <w:pPr>
              <w:tabs>
                <w:tab w:val="left" w:pos="12015"/>
              </w:tabs>
              <w:spacing w:after="0" w:line="240" w:lineRule="auto"/>
              <w:jc w:val="center"/>
              <w:rPr>
                <w:rFonts w:ascii="ZapfChancery" w:hAnsi="ZapfChancery"/>
                <w:sz w:val="32"/>
                <w:szCs w:val="40"/>
                <w:rtl/>
              </w:rPr>
            </w:pPr>
            <w:r>
              <w:rPr>
                <w:rFonts w:ascii="ZapfChancery" w:hAnsi="ZapfChancery" w:hint="cs"/>
                <w:sz w:val="32"/>
                <w:szCs w:val="40"/>
                <w:rtl/>
              </w:rPr>
              <w:t xml:space="preserve"> الوضعيات </w:t>
            </w:r>
          </w:p>
        </w:tc>
      </w:tr>
      <w:tr w:rsidTr="009A117F">
        <w:tblPrEx>
          <w:tblW w:w="16019" w:type="dxa"/>
          <w:tblInd w:w="-885" w:type="dxa"/>
          <w:tblLook w:val="04A0"/>
        </w:tblPrEx>
        <w:trPr>
          <w:trHeight w:val="525"/>
        </w:trPr>
        <w:tc>
          <w:tcPr>
            <w:tcW w:w="1132" w:type="dxa"/>
            <w:vMerge w:val="restart"/>
            <w:textDirection w:val="btLr"/>
          </w:tcPr>
          <w:p w:rsidR="00C54037" w:rsidRPr="007C44CC" w:rsidP="009A117F">
            <w:pPr>
              <w:tabs>
                <w:tab w:val="left" w:pos="12015"/>
              </w:tabs>
              <w:spacing w:after="0" w:line="240" w:lineRule="auto"/>
              <w:ind w:right="113"/>
              <w:jc w:val="center"/>
              <w:rPr>
                <w:rFonts w:ascii="ZapfChancery" w:hAnsi="ZapfChancery"/>
                <w:sz w:val="30"/>
                <w:szCs w:val="36"/>
              </w:rPr>
            </w:pPr>
            <w:r w:rsidRPr="007C44CC">
              <w:rPr>
                <w:rFonts w:ascii="ZapfChancery" w:hAnsi="ZapfChancery" w:hint="cs"/>
                <w:sz w:val="34"/>
                <w:szCs w:val="44"/>
                <w:rtl/>
              </w:rPr>
              <w:t>تقويم</w:t>
            </w:r>
            <w:r w:rsidRPr="007C44CC">
              <w:rPr>
                <w:rFonts w:ascii="ZapfChancery" w:hAnsi="ZapfChancery" w:hint="cs"/>
                <w:sz w:val="34"/>
                <w:szCs w:val="44"/>
                <w:rtl/>
              </w:rPr>
              <w:t xml:space="preserve"> أولي</w:t>
            </w:r>
          </w:p>
        </w:tc>
        <w:tc>
          <w:tcPr>
            <w:tcW w:w="1404" w:type="dxa"/>
            <w:vMerge w:val="restart"/>
          </w:tcPr>
          <w:p w:rsidR="00627794" w:rsidP="00627794">
            <w:pPr>
              <w:tabs>
                <w:tab w:val="left" w:pos="12015"/>
              </w:tabs>
              <w:bidi/>
              <w:spacing w:after="0" w:line="240" w:lineRule="auto"/>
              <w:rPr>
                <w:rFonts w:ascii="ZapfChancery" w:hAnsi="ZapfChancery"/>
                <w:sz w:val="28"/>
                <w:szCs w:val="32"/>
                <w:rtl/>
              </w:rPr>
            </w:pPr>
            <w:r w:rsidRPr="0018359A">
              <w:rPr>
                <w:rFonts w:ascii="ZapfChancery" w:hAnsi="ZapfChancery" w:hint="cs"/>
                <w:sz w:val="28"/>
                <w:szCs w:val="32"/>
                <w:rtl/>
              </w:rPr>
              <w:t xml:space="preserve">تشجيع ودعم </w:t>
            </w:r>
            <w:r w:rsidRPr="0018359A">
              <w:rPr>
                <w:rFonts w:ascii="ZapfChancery" w:hAnsi="ZapfChancery" w:hint="cs"/>
                <w:sz w:val="28"/>
                <w:szCs w:val="32"/>
                <w:rtl/>
              </w:rPr>
              <w:t xml:space="preserve">التلاميذ </w:t>
            </w:r>
            <w:r>
              <w:rPr>
                <w:rFonts w:ascii="ZapfChancery" w:hAnsi="ZapfChancery" w:hint="cs"/>
                <w:sz w:val="28"/>
                <w:szCs w:val="32"/>
                <w:rtl/>
              </w:rPr>
              <w:t xml:space="preserve"> </w:t>
            </w:r>
            <w:r w:rsidRPr="0018359A">
              <w:rPr>
                <w:rFonts w:ascii="ZapfChancery" w:hAnsi="ZapfChancery" w:hint="cs"/>
                <w:sz w:val="28"/>
                <w:szCs w:val="32"/>
                <w:rtl/>
              </w:rPr>
              <w:t>على</w:t>
            </w:r>
            <w:r w:rsidRPr="0018359A">
              <w:rPr>
                <w:rFonts w:ascii="ZapfChancery" w:hAnsi="ZapfChancery" w:hint="cs"/>
                <w:sz w:val="28"/>
                <w:szCs w:val="32"/>
                <w:rtl/>
              </w:rPr>
              <w:t xml:space="preserve"> المشاركة</w:t>
            </w:r>
          </w:p>
          <w:p w:rsidR="00C54037" w:rsidRPr="005806D8" w:rsidP="00627794">
            <w:pPr>
              <w:tabs>
                <w:tab w:val="left" w:pos="12015"/>
              </w:tabs>
              <w:bidi/>
              <w:spacing w:after="0" w:line="240" w:lineRule="auto"/>
              <w:rPr>
                <w:rFonts w:ascii="ZapfChancery" w:hAnsi="ZapfChancery"/>
                <w:sz w:val="32"/>
                <w:szCs w:val="40"/>
              </w:rPr>
            </w:pPr>
            <w:r w:rsidRPr="0018359A">
              <w:rPr>
                <w:rFonts w:ascii="ZapfChancery" w:hAnsi="ZapfChancery" w:hint="cs"/>
                <w:sz w:val="28"/>
                <w:szCs w:val="32"/>
                <w:rtl/>
              </w:rPr>
              <w:t xml:space="preserve"> </w:t>
            </w:r>
            <w:r w:rsidR="001B24AF">
              <w:rPr>
                <w:rFonts w:ascii="ZapfChancery" w:hAnsi="ZapfChancery" w:hint="cs"/>
                <w:sz w:val="28"/>
                <w:szCs w:val="32"/>
                <w:rtl/>
              </w:rPr>
              <w:t>و</w:t>
            </w:r>
            <w:r w:rsidRPr="0018359A">
              <w:rPr>
                <w:rFonts w:ascii="ZapfChancery" w:hAnsi="ZapfChancery" w:hint="cs"/>
                <w:sz w:val="28"/>
                <w:szCs w:val="32"/>
                <w:rtl/>
              </w:rPr>
              <w:t>تصحيح</w:t>
            </w:r>
            <w:r w:rsidRPr="0018359A">
              <w:rPr>
                <w:rFonts w:ascii="ZapfChancery" w:hAnsi="ZapfChancery" w:hint="cs"/>
                <w:sz w:val="28"/>
                <w:szCs w:val="32"/>
                <w:rtl/>
              </w:rPr>
              <w:t xml:space="preserve"> تعثراتهم </w:t>
            </w:r>
          </w:p>
        </w:tc>
        <w:tc>
          <w:tcPr>
            <w:tcW w:w="4531" w:type="dxa"/>
            <w:vMerge w:val="restart"/>
          </w:tcPr>
          <w:p w:rsidR="00DD6337" w:rsidP="009A117F">
            <w:pPr>
              <w:tabs>
                <w:tab w:val="left" w:pos="12015"/>
              </w:tabs>
              <w:bidi/>
              <w:spacing w:after="0" w:line="240" w:lineRule="auto"/>
              <w:jc w:val="center"/>
              <w:rPr>
                <w:rFonts w:ascii="ZapfChancery" w:hAnsi="ZapfChancery"/>
                <w:sz w:val="32"/>
                <w:szCs w:val="40"/>
                <w:rtl/>
              </w:rPr>
            </w:pPr>
          </w:p>
          <w:p w:rsidR="00DD6337" w:rsidP="00DD6337">
            <w:pPr>
              <w:tabs>
                <w:tab w:val="left" w:pos="12015"/>
              </w:tabs>
              <w:bidi/>
              <w:spacing w:after="0" w:line="240" w:lineRule="auto"/>
              <w:jc w:val="center"/>
              <w:rPr>
                <w:rFonts w:ascii="ZapfChancery" w:hAnsi="ZapfChancery"/>
                <w:sz w:val="32"/>
                <w:szCs w:val="40"/>
                <w:rtl/>
              </w:rPr>
            </w:pPr>
          </w:p>
          <w:p w:rsidR="00DD6337" w:rsidP="00DD6337">
            <w:pPr>
              <w:tabs>
                <w:tab w:val="left" w:pos="12015"/>
              </w:tabs>
              <w:bidi/>
              <w:spacing w:after="0" w:line="240" w:lineRule="auto"/>
              <w:jc w:val="center"/>
              <w:rPr>
                <w:rFonts w:ascii="ZapfChancery" w:hAnsi="ZapfChancery"/>
                <w:sz w:val="32"/>
                <w:szCs w:val="40"/>
                <w:rtl/>
              </w:rPr>
            </w:pPr>
          </w:p>
          <w:p w:rsidR="00C54037" w:rsidRPr="004F6DB6" w:rsidP="00DD6337">
            <w:pPr>
              <w:tabs>
                <w:tab w:val="left" w:pos="12015"/>
              </w:tabs>
              <w:bidi/>
              <w:spacing w:after="0" w:line="240" w:lineRule="auto"/>
              <w:jc w:val="center"/>
              <w:rPr>
                <w:rFonts w:ascii="ZapfChancery" w:hAnsi="ZapfChancery"/>
                <w:sz w:val="32"/>
                <w:szCs w:val="40"/>
              </w:rPr>
            </w:pPr>
            <w:r>
              <w:rPr>
                <w:rFonts w:ascii="ZapfChancery" w:hAnsi="ZapfChancery" w:hint="cs"/>
                <w:sz w:val="32"/>
                <w:szCs w:val="40"/>
                <w:rtl/>
              </w:rPr>
              <w:t>أجوبة التلاميذ</w:t>
            </w:r>
          </w:p>
        </w:tc>
        <w:tc>
          <w:tcPr>
            <w:tcW w:w="2530" w:type="dxa"/>
            <w:vMerge w:val="restart"/>
          </w:tcPr>
          <w:p w:rsidR="00C54037" w:rsidP="009A117F">
            <w:pPr>
              <w:spacing w:after="0" w:line="240" w:lineRule="auto"/>
              <w:rPr>
                <w:rtl/>
              </w:rPr>
            </w:pPr>
          </w:p>
          <w:p w:rsidR="00122EE7" w:rsidP="00122EE7">
            <w:pPr>
              <w:bidi/>
              <w:spacing w:after="0" w:line="240" w:lineRule="auto"/>
              <w:rPr>
                <w:sz w:val="32"/>
                <w:szCs w:val="32"/>
                <w:rtl/>
              </w:rPr>
            </w:pPr>
            <w:r>
              <w:rPr>
                <w:rFonts w:hint="cs"/>
                <w:sz w:val="32"/>
                <w:szCs w:val="32"/>
                <w:rtl/>
              </w:rPr>
              <w:t>من</w:t>
            </w:r>
            <w:r>
              <w:rPr>
                <w:rFonts w:hint="cs"/>
                <w:sz w:val="32"/>
                <w:szCs w:val="32"/>
                <w:rtl/>
              </w:rPr>
              <w:t xml:space="preserve"> يذكرنا بمضمون الفصل</w:t>
            </w:r>
          </w:p>
          <w:p w:rsidR="00122EE7" w:rsidP="00122EE7">
            <w:pPr>
              <w:numPr>
                <w:ilvl w:val="0"/>
                <w:numId w:val="27"/>
              </w:numPr>
              <w:bidi/>
              <w:spacing w:after="0" w:line="240" w:lineRule="auto"/>
              <w:ind w:left="720" w:hanging="360"/>
              <w:contextualSpacing/>
              <w:rPr>
                <w:sz w:val="32"/>
                <w:szCs w:val="32"/>
              </w:rPr>
            </w:pPr>
            <w:r>
              <w:rPr>
                <w:rFonts w:hint="cs"/>
                <w:sz w:val="32"/>
                <w:szCs w:val="32"/>
                <w:rtl/>
              </w:rPr>
              <w:t>ما الجديد الذي حملته  شعرية الكتابة ؟</w:t>
            </w:r>
            <w:r w:rsidRPr="00122EE7">
              <w:rPr>
                <w:rFonts w:hint="cs"/>
                <w:sz w:val="32"/>
                <w:szCs w:val="32"/>
                <w:rtl/>
              </w:rPr>
              <w:t xml:space="preserve"> </w:t>
            </w:r>
          </w:p>
          <w:p w:rsidR="00471796" w:rsidP="00471796">
            <w:pPr>
              <w:bidi/>
              <w:spacing w:after="0" w:line="240" w:lineRule="auto"/>
              <w:rPr>
                <w:sz w:val="32"/>
                <w:szCs w:val="32"/>
                <w:rtl/>
              </w:rPr>
            </w:pPr>
          </w:p>
          <w:p w:rsidR="00471796" w:rsidRPr="00471796" w:rsidP="00471796">
            <w:pPr>
              <w:bidi/>
              <w:spacing w:after="0" w:line="240" w:lineRule="auto"/>
              <w:rPr>
                <w:sz w:val="32"/>
                <w:szCs w:val="32"/>
                <w:rtl/>
              </w:rPr>
            </w:pPr>
          </w:p>
          <w:p w:rsidR="00122EE7" w:rsidRPr="007C44CC" w:rsidP="00122EE7">
            <w:pPr>
              <w:bidi/>
              <w:spacing w:after="0" w:line="240" w:lineRule="auto"/>
            </w:pPr>
          </w:p>
        </w:tc>
        <w:tc>
          <w:tcPr>
            <w:tcW w:w="2065" w:type="dxa"/>
          </w:tcPr>
          <w:p w:rsidR="00C54037" w:rsidRPr="009142D5" w:rsidP="009A117F">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القيم</w:t>
            </w:r>
          </w:p>
        </w:tc>
        <w:tc>
          <w:tcPr>
            <w:tcW w:w="2371" w:type="dxa"/>
          </w:tcPr>
          <w:p w:rsidR="00C54037" w:rsidRPr="009142D5" w:rsidP="009A117F">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المهارات</w:t>
            </w:r>
          </w:p>
        </w:tc>
        <w:tc>
          <w:tcPr>
            <w:tcW w:w="1737" w:type="dxa"/>
          </w:tcPr>
          <w:p w:rsidR="00C54037" w:rsidRPr="009142D5" w:rsidP="009A117F">
            <w:pPr>
              <w:tabs>
                <w:tab w:val="left" w:pos="12015"/>
              </w:tabs>
              <w:bidi/>
              <w:spacing w:after="0" w:line="240" w:lineRule="auto"/>
              <w:jc w:val="center"/>
              <w:rPr>
                <w:rFonts w:ascii="ZapfChancery" w:hAnsi="ZapfChancery"/>
                <w:sz w:val="30"/>
                <w:szCs w:val="36"/>
              </w:rPr>
            </w:pPr>
            <w:r w:rsidRPr="009142D5">
              <w:rPr>
                <w:rFonts w:ascii="ZapfChancery" w:hAnsi="ZapfChancery" w:hint="cs"/>
                <w:sz w:val="30"/>
                <w:szCs w:val="36"/>
                <w:rtl/>
              </w:rPr>
              <w:t>القدرات</w:t>
            </w:r>
          </w:p>
        </w:tc>
        <w:tc>
          <w:tcPr>
            <w:tcW w:w="249" w:type="dxa"/>
            <w:vMerge/>
          </w:tcPr>
          <w:p w:rsidR="00C54037" w:rsidRPr="009142D5" w:rsidP="009A117F">
            <w:pPr>
              <w:tabs>
                <w:tab w:val="left" w:pos="12015"/>
              </w:tabs>
              <w:bidi/>
              <w:spacing w:after="0" w:line="240" w:lineRule="auto"/>
              <w:jc w:val="center"/>
              <w:rPr>
                <w:rFonts w:ascii="ZapfChancery" w:hAnsi="ZapfChancery"/>
                <w:sz w:val="30"/>
                <w:szCs w:val="36"/>
              </w:rPr>
            </w:pPr>
          </w:p>
        </w:tc>
      </w:tr>
      <w:tr w:rsidTr="009A117F">
        <w:tblPrEx>
          <w:tblW w:w="16019" w:type="dxa"/>
          <w:tblInd w:w="-885" w:type="dxa"/>
          <w:tblLook w:val="04A0"/>
        </w:tblPrEx>
        <w:trPr>
          <w:cantSplit/>
          <w:trHeight w:val="2905"/>
        </w:trPr>
        <w:tc>
          <w:tcPr>
            <w:tcW w:w="1132" w:type="dxa"/>
            <w:vMerge/>
          </w:tcPr>
          <w:p w:rsidR="00C54037" w:rsidRPr="000A6910" w:rsidP="009A117F">
            <w:pPr>
              <w:tabs>
                <w:tab w:val="left" w:pos="12015"/>
              </w:tabs>
              <w:spacing w:after="0" w:line="240" w:lineRule="auto"/>
              <w:rPr>
                <w:rFonts w:ascii="ZapfChancery" w:hAnsi="ZapfChancery"/>
                <w:sz w:val="32"/>
                <w:szCs w:val="32"/>
              </w:rPr>
            </w:pPr>
          </w:p>
        </w:tc>
        <w:tc>
          <w:tcPr>
            <w:tcW w:w="1404" w:type="dxa"/>
            <w:vMerge/>
          </w:tcPr>
          <w:p w:rsidR="00C54037" w:rsidRPr="000A6910" w:rsidP="009A117F">
            <w:pPr>
              <w:tabs>
                <w:tab w:val="left" w:pos="12015"/>
              </w:tabs>
              <w:spacing w:after="0" w:line="240" w:lineRule="auto"/>
              <w:rPr>
                <w:rFonts w:ascii="ZapfChancery" w:hAnsi="ZapfChancery"/>
                <w:sz w:val="32"/>
                <w:szCs w:val="32"/>
              </w:rPr>
            </w:pPr>
          </w:p>
        </w:tc>
        <w:tc>
          <w:tcPr>
            <w:tcW w:w="4531" w:type="dxa"/>
            <w:vMerge/>
          </w:tcPr>
          <w:p w:rsidR="00C54037" w:rsidRPr="000A6910" w:rsidP="009A117F">
            <w:pPr>
              <w:tabs>
                <w:tab w:val="left" w:pos="12015"/>
              </w:tabs>
              <w:spacing w:after="0" w:line="240" w:lineRule="auto"/>
              <w:rPr>
                <w:rFonts w:ascii="ZapfChancery" w:hAnsi="ZapfChancery"/>
                <w:sz w:val="32"/>
                <w:szCs w:val="32"/>
              </w:rPr>
            </w:pPr>
          </w:p>
        </w:tc>
        <w:tc>
          <w:tcPr>
            <w:tcW w:w="2530" w:type="dxa"/>
            <w:vMerge/>
          </w:tcPr>
          <w:p w:rsidR="00C54037" w:rsidRPr="000A6910" w:rsidP="009A117F">
            <w:pPr>
              <w:tabs>
                <w:tab w:val="left" w:pos="12015"/>
              </w:tabs>
              <w:spacing w:after="0" w:line="240" w:lineRule="auto"/>
              <w:rPr>
                <w:rFonts w:ascii="ZapfChancery" w:hAnsi="ZapfChancery"/>
                <w:sz w:val="32"/>
                <w:szCs w:val="32"/>
              </w:rPr>
            </w:pPr>
          </w:p>
        </w:tc>
        <w:tc>
          <w:tcPr>
            <w:tcW w:w="2065" w:type="dxa"/>
          </w:tcPr>
          <w:p w:rsidR="00C54037" w:rsidRPr="000A6910" w:rsidP="009A117F">
            <w:pPr>
              <w:tabs>
                <w:tab w:val="left" w:pos="12015"/>
              </w:tabs>
              <w:bidi/>
              <w:spacing w:after="0" w:line="240" w:lineRule="auto"/>
              <w:jc w:val="center"/>
              <w:rPr>
                <w:rFonts w:ascii="ZapfChancery" w:hAnsi="ZapfChancery"/>
                <w:sz w:val="32"/>
                <w:szCs w:val="32"/>
                <w:rtl/>
              </w:rPr>
            </w:pPr>
          </w:p>
          <w:p w:rsidR="00C54037" w:rsidRPr="000A6910" w:rsidP="009A117F">
            <w:pPr>
              <w:tabs>
                <w:tab w:val="left" w:pos="12015"/>
              </w:tabs>
              <w:bidi/>
              <w:spacing w:after="0" w:line="240" w:lineRule="auto"/>
              <w:jc w:val="center"/>
              <w:rPr>
                <w:rFonts w:ascii="ZapfChancery" w:hAnsi="ZapfChancery"/>
                <w:sz w:val="32"/>
                <w:szCs w:val="32"/>
                <w:rtl/>
              </w:rPr>
            </w:pPr>
            <w:r>
              <w:rPr>
                <w:rFonts w:ascii="ZapfChancery" w:hAnsi="ZapfChancery" w:hint="cs"/>
                <w:sz w:val="32"/>
                <w:szCs w:val="32"/>
                <w:rtl/>
              </w:rPr>
              <w:t xml:space="preserve"> </w:t>
            </w:r>
            <w:r w:rsidRPr="000A6910">
              <w:rPr>
                <w:rFonts w:ascii="ZapfChancery" w:hAnsi="ZapfChancery" w:hint="cs"/>
                <w:sz w:val="32"/>
                <w:szCs w:val="32"/>
                <w:rtl/>
              </w:rPr>
              <w:t xml:space="preserve">تشبع المتعلم  </w:t>
            </w:r>
            <w:r>
              <w:rPr>
                <w:rFonts w:ascii="ZapfChancery" w:hAnsi="ZapfChancery" w:hint="cs"/>
                <w:sz w:val="32"/>
                <w:szCs w:val="32"/>
                <w:rtl/>
              </w:rPr>
              <w:t xml:space="preserve">  </w:t>
            </w:r>
            <w:r w:rsidRPr="000A6910">
              <w:rPr>
                <w:rFonts w:ascii="ZapfChancery" w:hAnsi="ZapfChancery" w:hint="cs"/>
                <w:sz w:val="32"/>
                <w:szCs w:val="32"/>
                <w:rtl/>
              </w:rPr>
              <w:t xml:space="preserve">بقيم الانفتاح  </w:t>
            </w:r>
            <w:r>
              <w:rPr>
                <w:rFonts w:ascii="ZapfChancery" w:hAnsi="ZapfChancery" w:hint="cs"/>
                <w:sz w:val="32"/>
                <w:szCs w:val="32"/>
                <w:rtl/>
              </w:rPr>
              <w:t xml:space="preserve"> </w:t>
            </w:r>
            <w:r w:rsidRPr="000A6910">
              <w:rPr>
                <w:rFonts w:ascii="ZapfChancery" w:hAnsi="ZapfChancery" w:hint="cs"/>
                <w:sz w:val="32"/>
                <w:szCs w:val="32"/>
                <w:rtl/>
              </w:rPr>
              <w:t xml:space="preserve">على كل جديد أدبي </w:t>
            </w:r>
          </w:p>
          <w:p w:rsidR="00C54037" w:rsidRPr="000A6910" w:rsidP="009A117F">
            <w:pPr>
              <w:tabs>
                <w:tab w:val="left" w:pos="12015"/>
              </w:tabs>
              <w:bidi/>
              <w:spacing w:after="0" w:line="240" w:lineRule="auto"/>
              <w:rPr>
                <w:rFonts w:ascii="ZapfChancery" w:hAnsi="ZapfChancery"/>
                <w:sz w:val="32"/>
                <w:szCs w:val="32"/>
                <w:rtl/>
              </w:rPr>
            </w:pPr>
          </w:p>
          <w:p w:rsidR="00C54037" w:rsidRPr="000A6910" w:rsidP="009A117F">
            <w:pPr>
              <w:tabs>
                <w:tab w:val="left" w:pos="12015"/>
              </w:tabs>
              <w:bidi/>
              <w:spacing w:after="0" w:line="240" w:lineRule="auto"/>
              <w:jc w:val="center"/>
              <w:rPr>
                <w:rFonts w:ascii="ZapfChancery" w:hAnsi="ZapfChancery"/>
                <w:sz w:val="32"/>
                <w:szCs w:val="32"/>
                <w:rtl/>
              </w:rPr>
            </w:pPr>
          </w:p>
        </w:tc>
        <w:tc>
          <w:tcPr>
            <w:tcW w:w="2371" w:type="dxa"/>
          </w:tcPr>
          <w:p w:rsidR="00C54037" w:rsidRPr="000A6910" w:rsidP="009A117F">
            <w:pPr>
              <w:tabs>
                <w:tab w:val="left" w:pos="12015"/>
              </w:tabs>
              <w:bidi/>
              <w:spacing w:after="0" w:line="240" w:lineRule="auto"/>
              <w:jc w:val="center"/>
              <w:rPr>
                <w:rFonts w:ascii="ZapfChancery" w:hAnsi="ZapfChancery"/>
                <w:sz w:val="32"/>
                <w:szCs w:val="32"/>
                <w:rtl/>
              </w:rPr>
            </w:pPr>
            <w:r w:rsidRPr="000A6910">
              <w:rPr>
                <w:rFonts w:ascii="ZapfChancery" w:hAnsi="ZapfChancery" w:hint="cs"/>
                <w:sz w:val="32"/>
                <w:szCs w:val="32"/>
                <w:rtl/>
              </w:rPr>
              <w:t>ت</w:t>
            </w:r>
            <w:r>
              <w:rPr>
                <w:rFonts w:ascii="ZapfChancery" w:hAnsi="ZapfChancery" w:hint="cs"/>
                <w:sz w:val="32"/>
                <w:szCs w:val="32"/>
                <w:rtl/>
              </w:rPr>
              <w:t>م</w:t>
            </w:r>
            <w:r w:rsidRPr="000A6910">
              <w:rPr>
                <w:rFonts w:ascii="ZapfChancery" w:hAnsi="ZapfChancery" w:hint="cs"/>
                <w:sz w:val="32"/>
                <w:szCs w:val="32"/>
                <w:rtl/>
              </w:rPr>
              <w:t xml:space="preserve">هير المتعلم على البحث والمراجعة </w:t>
            </w:r>
          </w:p>
        </w:tc>
        <w:tc>
          <w:tcPr>
            <w:tcW w:w="1737" w:type="dxa"/>
          </w:tcPr>
          <w:p w:rsidR="00C54037" w:rsidRPr="000A6910" w:rsidP="009A117F">
            <w:pPr>
              <w:tabs>
                <w:tab w:val="left" w:pos="12015"/>
              </w:tabs>
              <w:bidi/>
              <w:spacing w:after="0" w:line="240" w:lineRule="auto"/>
              <w:jc w:val="center"/>
              <w:rPr>
                <w:rFonts w:ascii="ZapfChancery" w:hAnsi="ZapfChancery"/>
                <w:sz w:val="32"/>
                <w:szCs w:val="32"/>
                <w:rtl/>
              </w:rPr>
            </w:pPr>
            <w:r w:rsidRPr="000A6910">
              <w:rPr>
                <w:rFonts w:ascii="ZapfChancery" w:hAnsi="ZapfChancery" w:hint="cs"/>
                <w:sz w:val="32"/>
                <w:szCs w:val="32"/>
                <w:rtl/>
              </w:rPr>
              <w:t xml:space="preserve">قدرة </w:t>
            </w:r>
            <w:r w:rsidRPr="000A6910">
              <w:rPr>
                <w:rFonts w:ascii="ZapfChancery" w:hAnsi="ZapfChancery" w:hint="cs"/>
                <w:sz w:val="32"/>
                <w:szCs w:val="32"/>
                <w:rtl/>
              </w:rPr>
              <w:t>المتعلم</w:t>
            </w:r>
            <w:r w:rsidRPr="000A6910">
              <w:rPr>
                <w:rFonts w:ascii="ZapfChancery" w:hAnsi="ZapfChancery" w:hint="cs"/>
                <w:sz w:val="32"/>
                <w:szCs w:val="32"/>
                <w:rtl/>
              </w:rPr>
              <w:t xml:space="preserve"> على استحضار معطيات المؤلف</w:t>
            </w:r>
          </w:p>
        </w:tc>
        <w:tc>
          <w:tcPr>
            <w:tcW w:w="249" w:type="dxa"/>
            <w:textDirection w:val="btLr"/>
          </w:tcPr>
          <w:p w:rsidR="00C54037" w:rsidRPr="000A6910" w:rsidP="009A117F">
            <w:pPr>
              <w:tabs>
                <w:tab w:val="left" w:pos="12015"/>
              </w:tabs>
              <w:bidi/>
              <w:spacing w:after="0" w:line="240" w:lineRule="auto"/>
              <w:ind w:left="113" w:right="113"/>
              <w:jc w:val="center"/>
              <w:rPr>
                <w:rFonts w:ascii="ZapfChancery" w:hAnsi="ZapfChancery"/>
                <w:sz w:val="32"/>
                <w:szCs w:val="32"/>
                <w:rtl/>
              </w:rPr>
            </w:pPr>
            <w:r w:rsidRPr="000035A4">
              <w:rPr>
                <w:rFonts w:ascii="ZapfChancery" w:hAnsi="ZapfChancery" w:hint="cs"/>
                <w:sz w:val="40"/>
                <w:szCs w:val="40"/>
                <w:rtl/>
              </w:rPr>
              <w:t xml:space="preserve"> </w:t>
            </w:r>
            <w:r w:rsidRPr="000035A4">
              <w:rPr>
                <w:rFonts w:ascii="ZapfChancery" w:hAnsi="ZapfChancery" w:hint="cs"/>
                <w:sz w:val="40"/>
                <w:szCs w:val="40"/>
                <w:rtl/>
              </w:rPr>
              <w:t>تشخيص</w:t>
            </w:r>
            <w:r w:rsidRPr="000035A4">
              <w:rPr>
                <w:rFonts w:ascii="ZapfChancery" w:hAnsi="ZapfChancery" w:hint="cs"/>
                <w:sz w:val="40"/>
                <w:szCs w:val="40"/>
                <w:rtl/>
              </w:rPr>
              <w:t xml:space="preserve"> المكتسبات </w:t>
            </w:r>
          </w:p>
        </w:tc>
      </w:tr>
      <w:tr w:rsidTr="009A117F">
        <w:tblPrEx>
          <w:tblW w:w="16019" w:type="dxa"/>
          <w:tblInd w:w="-885" w:type="dxa"/>
          <w:tblLook w:val="04A0"/>
        </w:tblPrEx>
        <w:trPr>
          <w:trHeight w:val="1590"/>
        </w:trPr>
        <w:tc>
          <w:tcPr>
            <w:tcW w:w="1132" w:type="dxa"/>
          </w:tcPr>
          <w:p w:rsidR="00C54037" w:rsidP="009A117F">
            <w:pPr>
              <w:spacing w:after="200" w:line="276" w:lineRule="auto"/>
              <w:rPr>
                <w:rFonts w:ascii="ZapfChancery" w:hAnsi="ZapfChancery"/>
                <w:sz w:val="32"/>
                <w:szCs w:val="32"/>
                <w:rtl/>
              </w:rPr>
            </w:pPr>
          </w:p>
          <w:p w:rsidR="00C54037" w:rsidP="009A117F">
            <w:pPr>
              <w:spacing w:after="200" w:line="276" w:lineRule="auto"/>
              <w:jc w:val="center"/>
              <w:rPr>
                <w:rFonts w:ascii="ZapfChancery" w:hAnsi="ZapfChancery"/>
                <w:sz w:val="32"/>
                <w:szCs w:val="32"/>
                <w:rtl/>
              </w:rPr>
            </w:pPr>
          </w:p>
          <w:p w:rsidR="00C54037" w:rsidP="009A117F">
            <w:pPr>
              <w:spacing w:after="200" w:line="276" w:lineRule="auto"/>
              <w:jc w:val="center"/>
              <w:rPr>
                <w:rFonts w:ascii="ZapfChancery" w:hAnsi="ZapfChancery"/>
                <w:sz w:val="32"/>
                <w:szCs w:val="32"/>
                <w:rtl/>
              </w:rPr>
            </w:pPr>
            <w:r>
              <w:rPr>
                <w:rFonts w:ascii="ZapfChancery" w:hAnsi="ZapfChancery" w:hint="cs"/>
                <w:sz w:val="32"/>
                <w:szCs w:val="32"/>
                <w:rtl/>
              </w:rPr>
              <w:t>تقويم</w:t>
            </w:r>
            <w:r>
              <w:rPr>
                <w:rFonts w:ascii="ZapfChancery" w:hAnsi="ZapfChancery" w:hint="cs"/>
                <w:sz w:val="32"/>
                <w:szCs w:val="32"/>
                <w:rtl/>
              </w:rPr>
              <w:t xml:space="preserve"> تكويني</w:t>
            </w:r>
          </w:p>
          <w:p w:rsidR="00C54037" w:rsidP="009A117F">
            <w:pPr>
              <w:spacing w:after="200" w:line="276" w:lineRule="auto"/>
              <w:jc w:val="center"/>
              <w:rPr>
                <w:rFonts w:ascii="ZapfChancery" w:hAnsi="ZapfChancery"/>
                <w:sz w:val="32"/>
                <w:szCs w:val="32"/>
                <w:rtl/>
              </w:rPr>
            </w:pPr>
          </w:p>
          <w:p w:rsidR="00547B09" w:rsidRPr="00547B09" w:rsidP="00547B09">
            <w:pPr>
              <w:spacing w:after="0" w:line="240" w:lineRule="auto"/>
              <w:rPr>
                <w:rFonts w:ascii="ZapfChancery" w:hAnsi="ZapfChancery"/>
                <w:sz w:val="32"/>
                <w:szCs w:val="32"/>
              </w:rPr>
            </w:pPr>
          </w:p>
          <w:p w:rsidR="00C54037" w:rsidP="00547B09">
            <w:pPr>
              <w:spacing w:after="200" w:line="276" w:lineRule="auto"/>
              <w:rPr>
                <w:rFonts w:ascii="ZapfChancery" w:hAnsi="ZapfChancery"/>
                <w:sz w:val="32"/>
                <w:szCs w:val="32"/>
                <w:rtl/>
              </w:rPr>
            </w:pPr>
            <w:r w:rsidRPr="00547B09">
              <w:rPr>
                <w:rFonts w:ascii="ZapfChancery" w:hAnsi="ZapfChancery" w:hint="cs"/>
                <w:sz w:val="32"/>
                <w:szCs w:val="32"/>
                <w:rtl/>
              </w:rPr>
              <w:t>تقويم</w:t>
            </w:r>
            <w:r w:rsidRPr="00547B09">
              <w:rPr>
                <w:rFonts w:ascii="ZapfChancery" w:hAnsi="ZapfChancery"/>
                <w:sz w:val="32"/>
                <w:szCs w:val="32"/>
                <w:rtl/>
              </w:rPr>
              <w:t xml:space="preserve"> </w:t>
            </w:r>
            <w:r w:rsidRPr="00547B09">
              <w:rPr>
                <w:rFonts w:ascii="ZapfChancery" w:hAnsi="ZapfChancery" w:hint="cs"/>
                <w:sz w:val="32"/>
                <w:szCs w:val="32"/>
                <w:rtl/>
              </w:rPr>
              <w:t>تكويني</w:t>
            </w: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93406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P="009A117F">
            <w:pPr>
              <w:spacing w:after="200" w:line="276" w:lineRule="auto"/>
              <w:rPr>
                <w:rFonts w:ascii="ZapfChancery" w:hAnsi="ZapfChancery"/>
                <w:sz w:val="32"/>
                <w:szCs w:val="32"/>
                <w:rtl/>
              </w:rPr>
            </w:pPr>
          </w:p>
          <w:p w:rsidR="00C54037" w:rsidRPr="000A6910" w:rsidP="009A117F">
            <w:pPr>
              <w:spacing w:after="200" w:line="276" w:lineRule="auto"/>
              <w:rPr>
                <w:rFonts w:ascii="ZapfChancery" w:hAnsi="ZapfChancery"/>
                <w:sz w:val="32"/>
                <w:szCs w:val="32"/>
              </w:rPr>
            </w:pPr>
            <w:r w:rsidRPr="00BF1447">
              <w:rPr>
                <w:rFonts w:ascii="ZapfChancery" w:hAnsi="ZapfChancery" w:hint="cs"/>
                <w:sz w:val="30"/>
                <w:szCs w:val="36"/>
                <w:rtl/>
              </w:rPr>
              <w:t>تقويم</w:t>
            </w:r>
            <w:r w:rsidRPr="00BF1447">
              <w:rPr>
                <w:rFonts w:ascii="ZapfChancery" w:hAnsi="ZapfChancery" w:hint="cs"/>
                <w:sz w:val="30"/>
                <w:szCs w:val="36"/>
                <w:rtl/>
              </w:rPr>
              <w:t xml:space="preserve"> تكويني </w:t>
            </w:r>
          </w:p>
        </w:tc>
        <w:tc>
          <w:tcPr>
            <w:tcW w:w="1404" w:type="dxa"/>
          </w:tcPr>
          <w:p w:rsidR="00627794" w:rsidP="00355860">
            <w:pPr>
              <w:tabs>
                <w:tab w:val="left" w:pos="12015"/>
              </w:tabs>
              <w:bidi/>
              <w:spacing w:after="0" w:line="240" w:lineRule="auto"/>
              <w:rPr>
                <w:rFonts w:ascii="ZapfChancery" w:hAnsi="ZapfChancery"/>
                <w:sz w:val="32"/>
                <w:szCs w:val="32"/>
                <w:rtl/>
              </w:rPr>
            </w:pPr>
            <w:r>
              <w:rPr>
                <w:rFonts w:ascii="ZapfChancery" w:hAnsi="ZapfChancery" w:hint="cs"/>
                <w:sz w:val="32"/>
                <w:szCs w:val="32"/>
                <w:rtl/>
              </w:rPr>
              <w:t>ملاحظة</w:t>
            </w:r>
            <w:r>
              <w:rPr>
                <w:rFonts w:ascii="ZapfChancery" w:hAnsi="ZapfChancery" w:hint="cs"/>
                <w:sz w:val="32"/>
                <w:szCs w:val="32"/>
                <w:rtl/>
              </w:rPr>
              <w:t xml:space="preserve"> مد ى إقبال المتعلمين على عناصر المنهجية </w:t>
            </w:r>
          </w:p>
          <w:p w:rsidR="00627794" w:rsidP="00627794">
            <w:pPr>
              <w:tabs>
                <w:tab w:val="left" w:pos="12015"/>
              </w:tabs>
              <w:bidi/>
              <w:spacing w:after="0" w:line="240" w:lineRule="auto"/>
              <w:rPr>
                <w:rFonts w:ascii="ZapfChancery" w:hAnsi="ZapfChancery"/>
                <w:sz w:val="32"/>
                <w:szCs w:val="32"/>
                <w:rtl/>
              </w:rPr>
            </w:pPr>
          </w:p>
          <w:p w:rsidR="00627794" w:rsidP="00627794">
            <w:pPr>
              <w:tabs>
                <w:tab w:val="left" w:pos="12015"/>
              </w:tabs>
              <w:bidi/>
              <w:spacing w:after="0" w:line="240" w:lineRule="auto"/>
              <w:rPr>
                <w:rFonts w:ascii="ZapfChancery" w:hAnsi="ZapfChancery"/>
                <w:sz w:val="32"/>
                <w:szCs w:val="32"/>
                <w:rtl/>
              </w:rPr>
            </w:pPr>
          </w:p>
          <w:p w:rsidR="00C54037" w:rsidP="00627794">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تشجيعهم ودفعهم نحو </w:t>
            </w:r>
            <w:r>
              <w:rPr>
                <w:rFonts w:ascii="ZapfChancery" w:hAnsi="ZapfChancery" w:hint="cs"/>
                <w:sz w:val="32"/>
                <w:szCs w:val="32"/>
                <w:rtl/>
              </w:rPr>
              <w:t>تجاوز</w:t>
            </w:r>
            <w:r>
              <w:rPr>
                <w:rFonts w:ascii="ZapfChancery" w:hAnsi="ZapfChancery" w:hint="cs"/>
                <w:sz w:val="32"/>
                <w:szCs w:val="32"/>
                <w:rtl/>
              </w:rPr>
              <w:t xml:space="preserve"> تعثراتهم </w:t>
            </w: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sz w:val="32"/>
                <w:szCs w:val="32"/>
                <w:rtl/>
              </w:rPr>
            </w:pPr>
          </w:p>
          <w:p w:rsidR="00C54037" w:rsidP="009A117F">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P="002B3A71">
            <w:pPr>
              <w:tabs>
                <w:tab w:val="left" w:pos="12015"/>
              </w:tabs>
              <w:bidi/>
              <w:spacing w:after="0" w:line="240" w:lineRule="auto"/>
              <w:rPr>
                <w:rFonts w:ascii="ZapfChancery" w:hAnsi="ZapfChancery" w:hint="cs"/>
                <w:sz w:val="32"/>
                <w:szCs w:val="32"/>
                <w:rtl/>
              </w:rPr>
            </w:pPr>
          </w:p>
          <w:p w:rsidR="002B3A71" w:rsidRPr="002B3A71" w:rsidP="002B3A71">
            <w:pPr>
              <w:tabs>
                <w:tab w:val="left" w:pos="12015"/>
              </w:tabs>
              <w:spacing w:after="0" w:line="240" w:lineRule="auto"/>
              <w:jc w:val="center"/>
              <w:rPr>
                <w:rFonts w:ascii="ZapfChancery" w:hAnsi="ZapfChancery"/>
                <w:sz w:val="32"/>
                <w:szCs w:val="32"/>
                <w:rtl/>
              </w:rPr>
            </w:pPr>
            <w:r w:rsidRPr="002B3A71">
              <w:rPr>
                <w:rFonts w:ascii="ZapfChancery" w:hAnsi="ZapfChancery" w:hint="cs"/>
                <w:sz w:val="32"/>
                <w:szCs w:val="32"/>
                <w:rtl/>
              </w:rPr>
              <w:t>تشجيع</w:t>
            </w:r>
            <w:r w:rsidRPr="002B3A71">
              <w:rPr>
                <w:rFonts w:ascii="ZapfChancery" w:hAnsi="ZapfChancery"/>
                <w:sz w:val="32"/>
                <w:szCs w:val="32"/>
                <w:rtl/>
              </w:rPr>
              <w:t xml:space="preserve"> </w:t>
            </w:r>
            <w:r w:rsidRPr="002B3A71">
              <w:rPr>
                <w:rFonts w:ascii="ZapfChancery" w:hAnsi="ZapfChancery" w:hint="cs"/>
                <w:sz w:val="32"/>
                <w:szCs w:val="32"/>
                <w:rtl/>
              </w:rPr>
              <w:t>ودعم</w:t>
            </w:r>
            <w:r w:rsidRPr="002B3A71">
              <w:rPr>
                <w:rFonts w:ascii="ZapfChancery" w:hAnsi="ZapfChancery"/>
                <w:sz w:val="32"/>
                <w:szCs w:val="32"/>
                <w:rtl/>
              </w:rPr>
              <w:t xml:space="preserve"> </w:t>
            </w:r>
            <w:r w:rsidRPr="002B3A71">
              <w:rPr>
                <w:rFonts w:ascii="ZapfChancery" w:hAnsi="ZapfChancery" w:hint="cs"/>
                <w:sz w:val="32"/>
                <w:szCs w:val="32"/>
                <w:rtl/>
              </w:rPr>
              <w:t>التلاميذ</w:t>
            </w:r>
            <w:r w:rsidRPr="002B3A71">
              <w:rPr>
                <w:rFonts w:ascii="ZapfChancery" w:hAnsi="ZapfChancery"/>
                <w:sz w:val="32"/>
                <w:szCs w:val="32"/>
                <w:rtl/>
              </w:rPr>
              <w:t xml:space="preserve"> </w:t>
            </w:r>
            <w:r w:rsidRPr="002B3A71">
              <w:rPr>
                <w:rFonts w:ascii="ZapfChancery" w:hAnsi="ZapfChancery" w:hint="cs"/>
                <w:sz w:val="32"/>
                <w:szCs w:val="32"/>
                <w:rtl/>
              </w:rPr>
              <w:t>على</w:t>
            </w:r>
            <w:r w:rsidRPr="002B3A71">
              <w:rPr>
                <w:rFonts w:ascii="ZapfChancery" w:hAnsi="ZapfChancery"/>
                <w:sz w:val="32"/>
                <w:szCs w:val="32"/>
                <w:rtl/>
              </w:rPr>
              <w:t xml:space="preserve"> </w:t>
            </w:r>
            <w:r w:rsidRPr="002B3A71">
              <w:rPr>
                <w:rFonts w:ascii="ZapfChancery" w:hAnsi="ZapfChancery" w:hint="cs"/>
                <w:sz w:val="32"/>
                <w:szCs w:val="32"/>
                <w:rtl/>
              </w:rPr>
              <w:t>المشاركة</w:t>
            </w:r>
          </w:p>
          <w:p w:rsidR="002B3A71" w:rsidRPr="002B3A71" w:rsidP="002B3A71">
            <w:pPr>
              <w:tabs>
                <w:tab w:val="left" w:pos="12015"/>
              </w:tabs>
              <w:spacing w:after="0" w:line="240" w:lineRule="auto"/>
              <w:jc w:val="center"/>
              <w:rPr>
                <w:rFonts w:ascii="ZapfChancery" w:hAnsi="ZapfChancery"/>
                <w:sz w:val="32"/>
                <w:szCs w:val="32"/>
                <w:rtl/>
              </w:rPr>
            </w:pPr>
          </w:p>
          <w:p w:rsidR="002B3A71" w:rsidRPr="002B3A71" w:rsidP="002B3A71">
            <w:pPr>
              <w:tabs>
                <w:tab w:val="left" w:pos="12015"/>
              </w:tabs>
              <w:spacing w:after="0" w:line="240" w:lineRule="auto"/>
              <w:jc w:val="center"/>
              <w:rPr>
                <w:rFonts w:ascii="ZapfChancery" w:hAnsi="ZapfChancery"/>
                <w:sz w:val="32"/>
                <w:szCs w:val="32"/>
                <w:rtl/>
              </w:rPr>
            </w:pPr>
          </w:p>
          <w:p w:rsidR="002B3A71" w:rsidP="002B3A71">
            <w:pPr>
              <w:tabs>
                <w:tab w:val="left" w:pos="12015"/>
              </w:tabs>
              <w:bidi/>
              <w:spacing w:after="0" w:line="240" w:lineRule="auto"/>
              <w:jc w:val="center"/>
              <w:rPr>
                <w:rFonts w:ascii="ZapfChancery" w:hAnsi="ZapfChancery" w:hint="cs"/>
                <w:sz w:val="32"/>
                <w:szCs w:val="32"/>
                <w:rtl/>
              </w:rPr>
            </w:pPr>
            <w:r w:rsidRPr="002B3A71">
              <w:rPr>
                <w:rFonts w:ascii="ZapfChancery" w:hAnsi="ZapfChancery" w:hint="cs"/>
                <w:sz w:val="32"/>
                <w:szCs w:val="32"/>
                <w:rtl/>
              </w:rPr>
              <w:t>تصحيح</w:t>
            </w:r>
            <w:r w:rsidRPr="002B3A71">
              <w:rPr>
                <w:rFonts w:ascii="ZapfChancery" w:hAnsi="ZapfChancery"/>
                <w:sz w:val="32"/>
                <w:szCs w:val="32"/>
                <w:rtl/>
              </w:rPr>
              <w:t xml:space="preserve"> </w:t>
            </w:r>
            <w:r w:rsidRPr="002B3A71">
              <w:rPr>
                <w:rFonts w:ascii="ZapfChancery" w:hAnsi="ZapfChancery" w:hint="cs"/>
                <w:sz w:val="32"/>
                <w:szCs w:val="32"/>
                <w:rtl/>
              </w:rPr>
              <w:t>تعثراتهم</w:t>
            </w:r>
          </w:p>
          <w:p w:rsidR="002B3A71" w:rsidRPr="000A6910" w:rsidP="002B3A71">
            <w:pPr>
              <w:tabs>
                <w:tab w:val="left" w:pos="12015"/>
              </w:tabs>
              <w:bidi/>
              <w:spacing w:after="0" w:line="240" w:lineRule="auto"/>
              <w:rPr>
                <w:rFonts w:ascii="ZapfChancery" w:hAnsi="ZapfChancery"/>
                <w:sz w:val="32"/>
                <w:szCs w:val="32"/>
              </w:rPr>
            </w:pPr>
          </w:p>
        </w:tc>
        <w:tc>
          <w:tcPr>
            <w:tcW w:w="4531" w:type="dxa"/>
          </w:tcPr>
          <w:p w:rsidR="00C54037" w:rsidRPr="00A34BA2" w:rsidP="009A117F">
            <w:pPr>
              <w:tabs>
                <w:tab w:val="left" w:pos="12015"/>
              </w:tabs>
              <w:bidi/>
              <w:spacing w:after="0" w:line="240" w:lineRule="auto"/>
              <w:jc w:val="both"/>
              <w:rPr>
                <w:rFonts w:ascii="ZapfChancery" w:hAnsi="ZapfChancery"/>
                <w:sz w:val="6"/>
                <w:szCs w:val="6"/>
                <w:rtl/>
              </w:rPr>
            </w:pPr>
          </w:p>
          <w:p w:rsidR="00C225DB" w:rsidRPr="00627794" w:rsidP="00627794">
            <w:pPr>
              <w:keepNext/>
              <w:keepLines/>
              <w:bidi/>
              <w:spacing w:before="200" w:after="0" w:line="240" w:lineRule="auto"/>
              <w:outlineLvl w:val="1"/>
              <w:rPr>
                <w:rFonts w:ascii="Cambria" w:hAnsi="Cambria"/>
                <w:b/>
                <w:bCs/>
                <w:color w:val="4F81BD"/>
                <w:sz w:val="40"/>
                <w:szCs w:val="40"/>
                <w:rtl/>
              </w:rPr>
            </w:pPr>
            <w:r w:rsidRPr="00627794">
              <w:rPr>
                <w:rFonts w:ascii="Cambria" w:hAnsi="Cambria" w:eastAsiaTheme="majorEastAsia" w:cstheme="majorBidi" w:hint="cs"/>
                <w:b/>
                <w:bCs/>
                <w:color w:val="4F81BD"/>
                <w:sz w:val="40"/>
                <w:szCs w:val="40"/>
                <w:rtl/>
              </w:rPr>
              <w:t>تبين</w:t>
            </w:r>
            <w:r w:rsidRPr="00627794">
              <w:rPr>
                <w:rFonts w:ascii="Cambria" w:hAnsi="Cambria" w:eastAsiaTheme="majorEastAsia" w:cstheme="majorBidi" w:hint="cs"/>
                <w:b/>
                <w:bCs/>
                <w:color w:val="4F81BD"/>
                <w:sz w:val="40"/>
                <w:szCs w:val="40"/>
                <w:rtl/>
              </w:rPr>
              <w:t xml:space="preserve"> المنهجية </w:t>
            </w:r>
          </w:p>
          <w:p w:rsidR="00C225DB" w:rsidRPr="00627794" w:rsidP="004A6A9B">
            <w:pPr>
              <w:numPr>
                <w:ilvl w:val="0"/>
                <w:numId w:val="28"/>
              </w:numPr>
              <w:bidi/>
              <w:spacing w:after="0" w:line="240" w:lineRule="auto"/>
              <w:ind w:left="1069" w:hanging="360"/>
              <w:contextualSpacing/>
              <w:rPr>
                <w:i/>
                <w:iCs/>
                <w:color w:val="808080" w:themeTint="7F"/>
                <w:sz w:val="28"/>
                <w:szCs w:val="28"/>
              </w:rPr>
            </w:pPr>
            <w:r w:rsidRPr="00627794">
              <w:rPr>
                <w:rFonts w:hint="cs"/>
                <w:i/>
                <w:iCs/>
                <w:color w:val="808080" w:themeTint="7F"/>
                <w:sz w:val="28"/>
                <w:szCs w:val="28"/>
                <w:rtl/>
              </w:rPr>
              <w:t xml:space="preserve">المفاهيم </w:t>
            </w:r>
          </w:p>
          <w:p w:rsidR="00C225DB" w:rsidRPr="00BD0264" w:rsidP="001B24AF">
            <w:pPr>
              <w:bidi/>
              <w:spacing w:after="0" w:line="240" w:lineRule="auto"/>
              <w:ind w:left="709"/>
              <w:rPr>
                <w:sz w:val="32"/>
                <w:szCs w:val="32"/>
              </w:rPr>
            </w:pPr>
            <w:r w:rsidRPr="00BD0264">
              <w:rPr>
                <w:rFonts w:hint="cs"/>
                <w:sz w:val="32"/>
                <w:szCs w:val="32"/>
                <w:rtl/>
              </w:rPr>
              <w:t>تأسس فص</w:t>
            </w:r>
            <w:r>
              <w:rPr>
                <w:rFonts w:hint="cs"/>
                <w:sz w:val="32"/>
                <w:szCs w:val="32"/>
                <w:rtl/>
              </w:rPr>
              <w:t xml:space="preserve">ل </w:t>
            </w:r>
            <w:r w:rsidRPr="00E37199" w:rsidR="00E37199">
              <w:rPr>
                <w:sz w:val="32"/>
                <w:szCs w:val="32"/>
                <w:rtl/>
              </w:rPr>
              <w:t>«</w:t>
            </w:r>
            <w:r>
              <w:rPr>
                <w:rFonts w:hint="cs"/>
                <w:sz w:val="32"/>
                <w:szCs w:val="32"/>
                <w:rtl/>
              </w:rPr>
              <w:t xml:space="preserve">الشعرية </w:t>
            </w:r>
            <w:r w:rsidR="002F7ACE">
              <w:rPr>
                <w:rFonts w:hint="cs"/>
                <w:sz w:val="32"/>
                <w:szCs w:val="32"/>
                <w:rtl/>
              </w:rPr>
              <w:t xml:space="preserve">  </w:t>
            </w:r>
            <w:r>
              <w:rPr>
                <w:rFonts w:hint="cs"/>
                <w:sz w:val="32"/>
                <w:szCs w:val="32"/>
                <w:rtl/>
              </w:rPr>
              <w:t xml:space="preserve">العربية والفضاء </w:t>
            </w:r>
            <w:r w:rsidR="002F7ACE">
              <w:rPr>
                <w:rFonts w:hint="cs"/>
                <w:sz w:val="32"/>
                <w:szCs w:val="32"/>
                <w:rtl/>
              </w:rPr>
              <w:t xml:space="preserve"> </w:t>
            </w:r>
            <w:r>
              <w:rPr>
                <w:rFonts w:hint="cs"/>
                <w:sz w:val="32"/>
                <w:szCs w:val="32"/>
                <w:rtl/>
              </w:rPr>
              <w:t>القرآن</w:t>
            </w:r>
            <w:r w:rsidRPr="00BD0264">
              <w:rPr>
                <w:rFonts w:hint="cs"/>
                <w:sz w:val="32"/>
                <w:szCs w:val="32"/>
                <w:rtl/>
              </w:rPr>
              <w:t xml:space="preserve">ي </w:t>
            </w:r>
            <w:r w:rsidRPr="00BD0264">
              <w:rPr>
                <w:sz w:val="32"/>
                <w:szCs w:val="32"/>
                <w:rtl/>
              </w:rPr>
              <w:t>»</w:t>
            </w:r>
            <w:r w:rsidRPr="00BD0264">
              <w:rPr>
                <w:rFonts w:hint="cs"/>
                <w:sz w:val="32"/>
                <w:szCs w:val="32"/>
                <w:rtl/>
              </w:rPr>
              <w:t xml:space="preserve"> من</w:t>
            </w:r>
            <w:r w:rsidR="002F7ACE">
              <w:rPr>
                <w:rFonts w:hint="cs"/>
                <w:sz w:val="32"/>
                <w:szCs w:val="32"/>
                <w:rtl/>
              </w:rPr>
              <w:t xml:space="preserve">  مؤلف أ</w:t>
            </w:r>
            <w:r w:rsidRPr="00BD0264">
              <w:rPr>
                <w:rFonts w:hint="cs"/>
                <w:sz w:val="32"/>
                <w:szCs w:val="32"/>
                <w:rtl/>
              </w:rPr>
              <w:t xml:space="preserve">دونيس على </w:t>
            </w:r>
            <w:r w:rsidR="002F7ACE">
              <w:rPr>
                <w:rFonts w:hint="cs"/>
                <w:sz w:val="32"/>
                <w:szCs w:val="32"/>
                <w:rtl/>
              </w:rPr>
              <w:t xml:space="preserve"> </w:t>
            </w:r>
            <w:r w:rsidR="000649AC">
              <w:rPr>
                <w:rFonts w:hint="cs"/>
                <w:sz w:val="32"/>
                <w:szCs w:val="32"/>
                <w:rtl/>
              </w:rPr>
              <w:t xml:space="preserve">  </w:t>
            </w:r>
            <w:r w:rsidRPr="00BD0264">
              <w:rPr>
                <w:rFonts w:hint="cs"/>
                <w:sz w:val="32"/>
                <w:szCs w:val="32"/>
                <w:rtl/>
              </w:rPr>
              <w:t>جملة</w:t>
            </w:r>
            <w:r w:rsidR="002F7ACE">
              <w:rPr>
                <w:rFonts w:hint="cs"/>
                <w:sz w:val="32"/>
                <w:szCs w:val="32"/>
                <w:rtl/>
              </w:rPr>
              <w:t xml:space="preserve">   </w:t>
            </w:r>
            <w:r w:rsidRPr="00BD0264">
              <w:rPr>
                <w:rFonts w:hint="cs"/>
                <w:sz w:val="32"/>
                <w:szCs w:val="32"/>
                <w:rtl/>
              </w:rPr>
              <w:t xml:space="preserve"> مفاهيم نستعرض</w:t>
            </w:r>
            <w:r w:rsidR="002F7ACE">
              <w:rPr>
                <w:rFonts w:hint="cs"/>
                <w:sz w:val="32"/>
                <w:szCs w:val="32"/>
                <w:rtl/>
              </w:rPr>
              <w:t xml:space="preserve"> </w:t>
            </w:r>
            <w:r w:rsidRPr="00BD0264">
              <w:rPr>
                <w:rFonts w:hint="cs"/>
                <w:sz w:val="32"/>
                <w:szCs w:val="32"/>
                <w:rtl/>
              </w:rPr>
              <w:t xml:space="preserve"> أهمها</w:t>
            </w:r>
            <w:r w:rsidR="002F7ACE">
              <w:rPr>
                <w:rFonts w:hint="cs"/>
                <w:sz w:val="32"/>
                <w:szCs w:val="32"/>
                <w:rtl/>
              </w:rPr>
              <w:t xml:space="preserve"> </w:t>
            </w:r>
            <w:r w:rsidRPr="00BD0264">
              <w:rPr>
                <w:rFonts w:hint="cs"/>
                <w:sz w:val="32"/>
                <w:szCs w:val="32"/>
                <w:rtl/>
              </w:rPr>
              <w:t xml:space="preserve"> على </w:t>
            </w:r>
            <w:r w:rsidR="002F7ACE">
              <w:rPr>
                <w:rFonts w:hint="cs"/>
                <w:sz w:val="32"/>
                <w:szCs w:val="32"/>
                <w:rtl/>
              </w:rPr>
              <w:t xml:space="preserve">  </w:t>
            </w:r>
            <w:r w:rsidRPr="00BD0264">
              <w:rPr>
                <w:rFonts w:hint="cs"/>
                <w:sz w:val="32"/>
                <w:szCs w:val="32"/>
                <w:rtl/>
              </w:rPr>
              <w:t>النحو ا</w:t>
            </w:r>
            <w:r w:rsidR="001B24AF">
              <w:rPr>
                <w:rFonts w:hint="cs"/>
                <w:sz w:val="32"/>
                <w:szCs w:val="32"/>
                <w:rtl/>
              </w:rPr>
              <w:t>ل</w:t>
            </w:r>
            <w:r w:rsidRPr="001B24AF" w:rsidR="001B24AF">
              <w:rPr>
                <w:rFonts w:hint="cs"/>
                <w:sz w:val="32"/>
                <w:szCs w:val="32"/>
                <w:rtl/>
              </w:rPr>
              <w:t>آ</w:t>
            </w:r>
            <w:r w:rsidR="00F23DEB">
              <w:rPr>
                <w:rFonts w:hint="cs"/>
                <w:sz w:val="32"/>
                <w:szCs w:val="32"/>
                <w:rtl/>
              </w:rPr>
              <w:t>ت</w:t>
            </w:r>
            <w:r w:rsidRPr="00BD0264">
              <w:rPr>
                <w:rFonts w:hint="cs"/>
                <w:sz w:val="32"/>
                <w:szCs w:val="32"/>
                <w:rtl/>
              </w:rPr>
              <w:t>ي:</w:t>
            </w:r>
          </w:p>
          <w:p w:rsidR="00C225DB" w:rsidP="004A6A9B">
            <w:pPr>
              <w:numPr>
                <w:ilvl w:val="0"/>
                <w:numId w:val="29"/>
              </w:numPr>
              <w:bidi/>
              <w:spacing w:after="0" w:line="240" w:lineRule="auto"/>
              <w:ind w:left="0" w:firstLine="567"/>
              <w:contextualSpacing/>
              <w:rPr>
                <w:sz w:val="32"/>
                <w:szCs w:val="32"/>
              </w:rPr>
            </w:pPr>
            <w:r>
              <w:rPr>
                <w:rFonts w:hint="cs"/>
                <w:sz w:val="32"/>
                <w:szCs w:val="32"/>
                <w:rtl/>
              </w:rPr>
              <w:t xml:space="preserve">مفهوم الشفوية </w:t>
            </w:r>
            <w:r w:rsidR="006A0E56">
              <w:rPr>
                <w:rFonts w:hint="cs"/>
                <w:sz w:val="32"/>
                <w:szCs w:val="32"/>
                <w:rtl/>
              </w:rPr>
              <w:t>الجاهلية :</w:t>
            </w:r>
            <w:r w:rsidR="006A0E56">
              <w:rPr>
                <w:rFonts w:hint="cs"/>
                <w:sz w:val="32"/>
                <w:szCs w:val="32"/>
                <w:rtl/>
              </w:rPr>
              <w:t xml:space="preserve"> الشعر الجاهلي أعمق وأ</w:t>
            </w:r>
            <w:r>
              <w:rPr>
                <w:rFonts w:hint="cs"/>
                <w:sz w:val="32"/>
                <w:szCs w:val="32"/>
                <w:rtl/>
              </w:rPr>
              <w:t>فصح</w:t>
            </w:r>
            <w:r w:rsidR="006A0E56">
              <w:rPr>
                <w:rFonts w:hint="cs"/>
                <w:sz w:val="32"/>
                <w:szCs w:val="32"/>
                <w:rtl/>
              </w:rPr>
              <w:t xml:space="preserve"> </w:t>
            </w:r>
            <w:r>
              <w:rPr>
                <w:rFonts w:hint="cs"/>
                <w:sz w:val="32"/>
                <w:szCs w:val="32"/>
                <w:rtl/>
              </w:rPr>
              <w:t xml:space="preserve"> ما </w:t>
            </w:r>
            <w:r w:rsidR="006A0E56">
              <w:rPr>
                <w:rFonts w:hint="cs"/>
                <w:sz w:val="32"/>
                <w:szCs w:val="32"/>
                <w:rtl/>
              </w:rPr>
              <w:t xml:space="preserve"> </w:t>
            </w:r>
            <w:r>
              <w:rPr>
                <w:rFonts w:hint="cs"/>
                <w:sz w:val="32"/>
                <w:szCs w:val="32"/>
                <w:rtl/>
              </w:rPr>
              <w:t xml:space="preserve">يعبر </w:t>
            </w:r>
            <w:r w:rsidR="006A0E56">
              <w:rPr>
                <w:rFonts w:hint="cs"/>
                <w:sz w:val="32"/>
                <w:szCs w:val="32"/>
                <w:rtl/>
              </w:rPr>
              <w:t xml:space="preserve"> </w:t>
            </w:r>
            <w:r>
              <w:rPr>
                <w:rFonts w:hint="cs"/>
                <w:sz w:val="32"/>
                <w:szCs w:val="32"/>
                <w:rtl/>
              </w:rPr>
              <w:t>عن الهوية العربية وكل خروج عنه خروج عن هذه</w:t>
            </w:r>
            <w:r w:rsidR="006A0E56">
              <w:rPr>
                <w:rFonts w:hint="cs"/>
                <w:sz w:val="32"/>
                <w:szCs w:val="32"/>
                <w:rtl/>
              </w:rPr>
              <w:t xml:space="preserve"> الهوية   ما   يعني   أ</w:t>
            </w:r>
            <w:r>
              <w:rPr>
                <w:rFonts w:hint="cs"/>
                <w:sz w:val="32"/>
                <w:szCs w:val="32"/>
                <w:rtl/>
              </w:rPr>
              <w:t>ن</w:t>
            </w:r>
            <w:r w:rsidR="00D0615B">
              <w:rPr>
                <w:rFonts w:hint="cs"/>
                <w:sz w:val="32"/>
                <w:szCs w:val="32"/>
                <w:rtl/>
              </w:rPr>
              <w:t xml:space="preserve"> </w:t>
            </w:r>
            <w:r>
              <w:rPr>
                <w:rFonts w:hint="cs"/>
                <w:sz w:val="32"/>
                <w:szCs w:val="32"/>
                <w:rtl/>
              </w:rPr>
              <w:t xml:space="preserve"> الشعر العربي</w:t>
            </w:r>
            <w:r w:rsidR="00D0615B">
              <w:rPr>
                <w:rFonts w:hint="cs"/>
                <w:sz w:val="32"/>
                <w:szCs w:val="32"/>
                <w:rtl/>
              </w:rPr>
              <w:t xml:space="preserve">  </w:t>
            </w:r>
            <w:r>
              <w:rPr>
                <w:rFonts w:hint="cs"/>
                <w:sz w:val="32"/>
                <w:szCs w:val="32"/>
                <w:rtl/>
              </w:rPr>
              <w:t xml:space="preserve"> يجب أن</w:t>
            </w:r>
            <w:r w:rsidR="00D0615B">
              <w:rPr>
                <w:rFonts w:hint="cs"/>
                <w:sz w:val="32"/>
                <w:szCs w:val="32"/>
                <w:rtl/>
              </w:rPr>
              <w:t xml:space="preserve">  </w:t>
            </w:r>
            <w:r>
              <w:rPr>
                <w:rFonts w:hint="cs"/>
                <w:sz w:val="32"/>
                <w:szCs w:val="32"/>
                <w:rtl/>
              </w:rPr>
              <w:t xml:space="preserve"> يظل انعكاسا للشعر الجاهلي، ولا مجال لأي تطوير أو تجديد قد يلحقه.</w:t>
            </w:r>
          </w:p>
          <w:p w:rsidR="00C225DB" w:rsidP="004A6A9B">
            <w:pPr>
              <w:numPr>
                <w:ilvl w:val="0"/>
                <w:numId w:val="29"/>
              </w:numPr>
              <w:bidi/>
              <w:spacing w:after="0" w:line="240" w:lineRule="auto"/>
              <w:ind w:left="0" w:firstLine="927"/>
              <w:contextualSpacing/>
              <w:rPr>
                <w:sz w:val="32"/>
                <w:szCs w:val="32"/>
              </w:rPr>
            </w:pPr>
            <w:r>
              <w:rPr>
                <w:rFonts w:hint="cs"/>
                <w:sz w:val="32"/>
                <w:szCs w:val="32"/>
                <w:rtl/>
              </w:rPr>
              <w:t>شعرية ا</w:t>
            </w:r>
            <w:r w:rsidR="00961B62">
              <w:rPr>
                <w:rFonts w:hint="cs"/>
                <w:sz w:val="32"/>
                <w:szCs w:val="32"/>
                <w:rtl/>
              </w:rPr>
              <w:t>لكتابة: تقوم على أ</w:t>
            </w:r>
            <w:r w:rsidR="004A68D2">
              <w:rPr>
                <w:rFonts w:hint="cs"/>
                <w:sz w:val="32"/>
                <w:szCs w:val="32"/>
                <w:rtl/>
              </w:rPr>
              <w:t xml:space="preserve">سس </w:t>
            </w:r>
            <w:r w:rsidR="004A68D2">
              <w:rPr>
                <w:rFonts w:hint="cs"/>
                <w:sz w:val="32"/>
                <w:szCs w:val="32"/>
                <w:rtl/>
              </w:rPr>
              <w:t>معاكسة</w:t>
            </w:r>
            <w:r w:rsidR="006A0E56">
              <w:rPr>
                <w:rFonts w:hint="cs"/>
                <w:sz w:val="32"/>
                <w:szCs w:val="32"/>
                <w:rtl/>
              </w:rPr>
              <w:t xml:space="preserve"> </w:t>
            </w:r>
            <w:r w:rsidR="004A68D2">
              <w:rPr>
                <w:rFonts w:hint="cs"/>
                <w:sz w:val="32"/>
                <w:szCs w:val="32"/>
                <w:rtl/>
              </w:rPr>
              <w:t xml:space="preserve"> مغا</w:t>
            </w:r>
            <w:r>
              <w:rPr>
                <w:rFonts w:hint="cs"/>
                <w:sz w:val="32"/>
                <w:szCs w:val="32"/>
                <w:rtl/>
              </w:rPr>
              <w:t>يرة</w:t>
            </w:r>
            <w:r>
              <w:rPr>
                <w:rFonts w:hint="cs"/>
                <w:sz w:val="32"/>
                <w:szCs w:val="32"/>
                <w:rtl/>
              </w:rPr>
              <w:t xml:space="preserve"> لما</w:t>
            </w:r>
            <w:r w:rsidR="006A0E56">
              <w:rPr>
                <w:rFonts w:hint="cs"/>
                <w:sz w:val="32"/>
                <w:szCs w:val="32"/>
                <w:rtl/>
              </w:rPr>
              <w:t xml:space="preserve"> </w:t>
            </w:r>
            <w:r>
              <w:rPr>
                <w:rFonts w:hint="cs"/>
                <w:sz w:val="32"/>
                <w:szCs w:val="32"/>
                <w:rtl/>
              </w:rPr>
              <w:t xml:space="preserve"> قامت </w:t>
            </w:r>
            <w:r w:rsidR="006A0E56">
              <w:rPr>
                <w:rFonts w:hint="cs"/>
                <w:sz w:val="32"/>
                <w:szCs w:val="32"/>
                <w:rtl/>
              </w:rPr>
              <w:t xml:space="preserve"> </w:t>
            </w:r>
            <w:r>
              <w:rPr>
                <w:rFonts w:hint="cs"/>
                <w:sz w:val="32"/>
                <w:szCs w:val="32"/>
                <w:rtl/>
              </w:rPr>
              <w:t>عليه الشفوية الجاهلية،  وأسهمت في</w:t>
            </w:r>
            <w:r w:rsidR="006A0E56">
              <w:rPr>
                <w:rFonts w:hint="cs"/>
                <w:sz w:val="32"/>
                <w:szCs w:val="32"/>
                <w:rtl/>
              </w:rPr>
              <w:t xml:space="preserve"> </w:t>
            </w:r>
            <w:r>
              <w:rPr>
                <w:rFonts w:hint="cs"/>
                <w:sz w:val="32"/>
                <w:szCs w:val="32"/>
                <w:rtl/>
              </w:rPr>
              <w:t xml:space="preserve"> ظهور حركة نقدية وشعرية جديدة. ثارت على ما سمي </w:t>
            </w:r>
            <w:r w:rsidR="00D0615B">
              <w:rPr>
                <w:rFonts w:hint="cs"/>
                <w:sz w:val="32"/>
                <w:szCs w:val="32"/>
                <w:rtl/>
              </w:rPr>
              <w:t xml:space="preserve"> </w:t>
            </w:r>
            <w:r>
              <w:rPr>
                <w:rFonts w:hint="cs"/>
                <w:sz w:val="32"/>
                <w:szCs w:val="32"/>
                <w:rtl/>
              </w:rPr>
              <w:t>بالشعر</w:t>
            </w:r>
            <w:r w:rsidR="00D0615B">
              <w:rPr>
                <w:rFonts w:hint="cs"/>
                <w:sz w:val="32"/>
                <w:szCs w:val="32"/>
                <w:rtl/>
              </w:rPr>
              <w:t xml:space="preserve"> </w:t>
            </w:r>
            <w:r>
              <w:rPr>
                <w:rFonts w:hint="cs"/>
                <w:sz w:val="32"/>
                <w:szCs w:val="32"/>
                <w:rtl/>
              </w:rPr>
              <w:t xml:space="preserve"> النموذج</w:t>
            </w:r>
            <w:r w:rsidR="00D0615B">
              <w:rPr>
                <w:rFonts w:hint="cs"/>
                <w:sz w:val="32"/>
                <w:szCs w:val="32"/>
                <w:rtl/>
              </w:rPr>
              <w:t xml:space="preserve">  </w:t>
            </w:r>
            <w:r>
              <w:rPr>
                <w:rFonts w:hint="cs"/>
                <w:sz w:val="32"/>
                <w:szCs w:val="32"/>
                <w:rtl/>
              </w:rPr>
              <w:t xml:space="preserve"> أو </w:t>
            </w:r>
            <w:r w:rsidR="00D0615B">
              <w:rPr>
                <w:rFonts w:hint="cs"/>
                <w:sz w:val="32"/>
                <w:szCs w:val="32"/>
                <w:rtl/>
              </w:rPr>
              <w:t xml:space="preserve"> </w:t>
            </w:r>
            <w:r>
              <w:rPr>
                <w:rFonts w:hint="cs"/>
                <w:sz w:val="32"/>
                <w:szCs w:val="32"/>
                <w:rtl/>
              </w:rPr>
              <w:t>الم</w:t>
            </w:r>
            <w:r w:rsidR="00D0615B">
              <w:rPr>
                <w:rFonts w:hint="cs"/>
                <w:sz w:val="32"/>
                <w:szCs w:val="32"/>
                <w:rtl/>
              </w:rPr>
              <w:t>عيار الشعر الجاهلي وفتحت أ</w:t>
            </w:r>
            <w:r>
              <w:rPr>
                <w:rFonts w:hint="cs"/>
                <w:sz w:val="32"/>
                <w:szCs w:val="32"/>
                <w:rtl/>
              </w:rPr>
              <w:t xml:space="preserve">بواب </w:t>
            </w:r>
            <w:r w:rsidR="00D0615B">
              <w:rPr>
                <w:rFonts w:hint="cs"/>
                <w:sz w:val="32"/>
                <w:szCs w:val="32"/>
                <w:rtl/>
              </w:rPr>
              <w:t xml:space="preserve"> </w:t>
            </w:r>
            <w:r>
              <w:rPr>
                <w:rFonts w:hint="cs"/>
                <w:sz w:val="32"/>
                <w:szCs w:val="32"/>
                <w:rtl/>
              </w:rPr>
              <w:t xml:space="preserve">الابداع والتجديد </w:t>
            </w:r>
            <w:r w:rsidR="00D0615B">
              <w:rPr>
                <w:rFonts w:hint="cs"/>
                <w:sz w:val="32"/>
                <w:szCs w:val="32"/>
                <w:rtl/>
              </w:rPr>
              <w:t xml:space="preserve"> </w:t>
            </w:r>
            <w:r>
              <w:rPr>
                <w:rFonts w:hint="cs"/>
                <w:sz w:val="32"/>
                <w:szCs w:val="32"/>
                <w:rtl/>
              </w:rPr>
              <w:t>عوض</w:t>
            </w:r>
            <w:r w:rsidR="00D0615B">
              <w:rPr>
                <w:rFonts w:hint="cs"/>
                <w:sz w:val="32"/>
                <w:szCs w:val="32"/>
                <w:rtl/>
              </w:rPr>
              <w:t xml:space="preserve">  </w:t>
            </w:r>
            <w:r>
              <w:rPr>
                <w:rFonts w:hint="cs"/>
                <w:sz w:val="32"/>
                <w:szCs w:val="32"/>
                <w:rtl/>
              </w:rPr>
              <w:t xml:space="preserve"> المحاكاة </w:t>
            </w:r>
            <w:r w:rsidR="00D0615B">
              <w:rPr>
                <w:rFonts w:hint="cs"/>
                <w:sz w:val="32"/>
                <w:szCs w:val="32"/>
                <w:rtl/>
              </w:rPr>
              <w:t xml:space="preserve">  </w:t>
            </w:r>
            <w:r>
              <w:rPr>
                <w:rFonts w:hint="cs"/>
                <w:sz w:val="32"/>
                <w:szCs w:val="32"/>
                <w:rtl/>
              </w:rPr>
              <w:t>و</w:t>
            </w:r>
            <w:r w:rsidR="00D0615B">
              <w:rPr>
                <w:rFonts w:hint="cs"/>
                <w:sz w:val="32"/>
                <w:szCs w:val="32"/>
                <w:rtl/>
              </w:rPr>
              <w:t xml:space="preserve">  </w:t>
            </w:r>
            <w:r>
              <w:rPr>
                <w:rFonts w:hint="cs"/>
                <w:sz w:val="32"/>
                <w:szCs w:val="32"/>
                <w:rtl/>
              </w:rPr>
              <w:t>التقليد والجمود.</w:t>
            </w:r>
          </w:p>
          <w:p w:rsidR="00C225DB" w:rsidP="004A6A9B">
            <w:pPr>
              <w:bidi/>
              <w:spacing w:after="0" w:line="240" w:lineRule="auto"/>
              <w:ind w:left="709"/>
              <w:rPr>
                <w:sz w:val="32"/>
                <w:szCs w:val="32"/>
                <w:rtl/>
              </w:rPr>
            </w:pPr>
            <w:r>
              <w:rPr>
                <w:rFonts w:hint="cs"/>
                <w:sz w:val="32"/>
                <w:szCs w:val="32"/>
                <w:rtl/>
              </w:rPr>
              <w:t xml:space="preserve">ب - </w:t>
            </w:r>
            <w:r w:rsidRPr="00627794">
              <w:rPr>
                <w:rFonts w:hint="cs"/>
                <w:i/>
                <w:iCs/>
                <w:color w:val="808080" w:themeTint="7F"/>
                <w:sz w:val="28"/>
                <w:szCs w:val="28"/>
                <w:rtl/>
              </w:rPr>
              <w:t xml:space="preserve">الحجج </w:t>
            </w:r>
            <w:r w:rsidRPr="00627794">
              <w:rPr>
                <w:rFonts w:hint="cs"/>
                <w:i/>
                <w:iCs/>
                <w:color w:val="808080" w:themeTint="7F"/>
                <w:sz w:val="28"/>
                <w:szCs w:val="28"/>
                <w:rtl/>
              </w:rPr>
              <w:t>والبراهين</w:t>
            </w:r>
            <w:r w:rsidRPr="00BD0264">
              <w:rPr>
                <w:rFonts w:hint="cs"/>
                <w:sz w:val="32"/>
                <w:szCs w:val="32"/>
                <w:rtl/>
              </w:rPr>
              <w:t xml:space="preserve"> </w:t>
            </w:r>
          </w:p>
          <w:p w:rsidR="00D45D29" w:rsidRPr="00BD0264" w:rsidP="00D45D29">
            <w:pPr>
              <w:bidi/>
              <w:spacing w:after="0" w:line="240" w:lineRule="auto"/>
              <w:ind w:left="709"/>
              <w:rPr>
                <w:sz w:val="32"/>
                <w:szCs w:val="32"/>
              </w:rPr>
            </w:pPr>
          </w:p>
          <w:p w:rsidR="00C225DB" w:rsidP="00D45D29">
            <w:pPr>
              <w:bidi/>
              <w:spacing w:after="0" w:line="240" w:lineRule="auto"/>
              <w:ind w:left="709"/>
              <w:jc w:val="both"/>
              <w:rPr>
                <w:sz w:val="32"/>
                <w:szCs w:val="32"/>
                <w:rtl/>
              </w:rPr>
            </w:pPr>
            <w:r>
              <w:rPr>
                <w:rFonts w:hint="cs"/>
                <w:sz w:val="32"/>
                <w:szCs w:val="32"/>
                <w:rtl/>
              </w:rPr>
              <w:t xml:space="preserve">   </w:t>
            </w:r>
            <w:r w:rsidRPr="00BD0264">
              <w:rPr>
                <w:rFonts w:hint="cs"/>
                <w:sz w:val="32"/>
                <w:szCs w:val="32"/>
                <w:rtl/>
              </w:rPr>
              <w:t>قام فصل الشعرية</w:t>
            </w:r>
            <w:r w:rsidR="00D0615B">
              <w:rPr>
                <w:rFonts w:hint="cs"/>
                <w:sz w:val="32"/>
                <w:szCs w:val="32"/>
                <w:rtl/>
              </w:rPr>
              <w:t xml:space="preserve">  </w:t>
            </w:r>
            <w:r>
              <w:rPr>
                <w:rFonts w:hint="cs"/>
                <w:sz w:val="32"/>
                <w:szCs w:val="32"/>
                <w:rtl/>
              </w:rPr>
              <w:t xml:space="preserve"> والفضاء القرآني </w:t>
            </w:r>
            <w:r w:rsidR="00D0615B">
              <w:rPr>
                <w:rFonts w:hint="cs"/>
                <w:sz w:val="32"/>
                <w:szCs w:val="32"/>
                <w:rtl/>
              </w:rPr>
              <w:t xml:space="preserve">  </w:t>
            </w:r>
            <w:r>
              <w:rPr>
                <w:rFonts w:hint="cs"/>
                <w:sz w:val="32"/>
                <w:szCs w:val="32"/>
                <w:rtl/>
              </w:rPr>
              <w:t>على</w:t>
            </w:r>
            <w:r w:rsidR="00D0615B">
              <w:rPr>
                <w:rFonts w:hint="cs"/>
                <w:sz w:val="32"/>
                <w:szCs w:val="32"/>
                <w:rtl/>
              </w:rPr>
              <w:t xml:space="preserve">  </w:t>
            </w:r>
            <w:r>
              <w:rPr>
                <w:rFonts w:hint="cs"/>
                <w:sz w:val="32"/>
                <w:szCs w:val="32"/>
                <w:rtl/>
              </w:rPr>
              <w:t xml:space="preserve"> بنية</w:t>
            </w:r>
            <w:r w:rsidR="00D0615B">
              <w:rPr>
                <w:rFonts w:hint="cs"/>
                <w:sz w:val="32"/>
                <w:szCs w:val="32"/>
                <w:rtl/>
              </w:rPr>
              <w:t xml:space="preserve"> </w:t>
            </w:r>
            <w:r>
              <w:rPr>
                <w:rFonts w:hint="cs"/>
                <w:sz w:val="32"/>
                <w:szCs w:val="32"/>
                <w:rtl/>
              </w:rPr>
              <w:t xml:space="preserve"> </w:t>
            </w:r>
            <w:r>
              <w:rPr>
                <w:rFonts w:hint="cs"/>
                <w:sz w:val="32"/>
                <w:szCs w:val="32"/>
                <w:rtl/>
              </w:rPr>
              <w:t>حجاجية</w:t>
            </w:r>
            <w:r w:rsidRPr="00BD0264">
              <w:rPr>
                <w:rFonts w:hint="cs"/>
                <w:sz w:val="32"/>
                <w:szCs w:val="32"/>
                <w:rtl/>
              </w:rPr>
              <w:t xml:space="preserve"> مضبوطة </w:t>
            </w:r>
            <w:r w:rsidR="00D0615B">
              <w:rPr>
                <w:rFonts w:hint="cs"/>
                <w:sz w:val="32"/>
                <w:szCs w:val="32"/>
                <w:rtl/>
              </w:rPr>
              <w:t xml:space="preserve"> </w:t>
            </w:r>
            <w:r w:rsidRPr="00BD0264">
              <w:rPr>
                <w:rFonts w:hint="cs"/>
                <w:sz w:val="32"/>
                <w:szCs w:val="32"/>
                <w:rtl/>
              </w:rPr>
              <w:t xml:space="preserve">تبرز </w:t>
            </w:r>
            <w:r w:rsidR="00D0615B">
              <w:rPr>
                <w:rFonts w:hint="cs"/>
                <w:sz w:val="32"/>
                <w:szCs w:val="32"/>
                <w:rtl/>
              </w:rPr>
              <w:t xml:space="preserve">  </w:t>
            </w:r>
            <w:r w:rsidRPr="00BD0264">
              <w:rPr>
                <w:rFonts w:hint="cs"/>
                <w:sz w:val="32"/>
                <w:szCs w:val="32"/>
                <w:rtl/>
              </w:rPr>
              <w:t>وتؤكد</w:t>
            </w:r>
            <w:r w:rsidR="00D0615B">
              <w:rPr>
                <w:rFonts w:hint="cs"/>
                <w:sz w:val="32"/>
                <w:szCs w:val="32"/>
                <w:rtl/>
              </w:rPr>
              <w:t xml:space="preserve">   </w:t>
            </w:r>
            <w:r w:rsidRPr="00BD0264">
              <w:rPr>
                <w:rFonts w:hint="cs"/>
                <w:sz w:val="32"/>
                <w:szCs w:val="32"/>
                <w:rtl/>
              </w:rPr>
              <w:t xml:space="preserve"> دور  الدارسات القرآنية في التأسيس لشعرية الكتابة وذلك من قبيل:</w:t>
            </w:r>
          </w:p>
          <w:p w:rsidR="00C225DB" w:rsidP="00D45D29">
            <w:pPr>
              <w:numPr>
                <w:ilvl w:val="0"/>
                <w:numId w:val="30"/>
              </w:numPr>
              <w:bidi/>
              <w:spacing w:after="0" w:line="240" w:lineRule="auto"/>
              <w:ind w:left="1069" w:hanging="360"/>
              <w:contextualSpacing/>
              <w:jc w:val="both"/>
              <w:rPr>
                <w:sz w:val="32"/>
                <w:szCs w:val="32"/>
              </w:rPr>
            </w:pPr>
            <w:r>
              <w:rPr>
                <w:rFonts w:hint="cs"/>
                <w:sz w:val="32"/>
                <w:szCs w:val="32"/>
                <w:rtl/>
              </w:rPr>
              <w:t xml:space="preserve">الاستنباط : انتقل أدونيس </w:t>
            </w:r>
            <w:r>
              <w:rPr>
                <w:rFonts w:hint="cs"/>
                <w:sz w:val="32"/>
                <w:szCs w:val="32"/>
                <w:rtl/>
              </w:rPr>
              <w:t>في</w:t>
            </w:r>
            <w:r w:rsidR="00D0615B">
              <w:rPr>
                <w:rFonts w:hint="cs"/>
                <w:sz w:val="32"/>
                <w:szCs w:val="32"/>
                <w:rtl/>
              </w:rPr>
              <w:t xml:space="preserve"> ع</w:t>
            </w:r>
            <w:r w:rsidR="007E5554">
              <w:rPr>
                <w:rFonts w:hint="cs"/>
                <w:sz w:val="32"/>
                <w:szCs w:val="32"/>
                <w:rtl/>
              </w:rPr>
              <w:t>رضه الأ</w:t>
            </w:r>
            <w:r>
              <w:rPr>
                <w:rFonts w:hint="cs"/>
                <w:sz w:val="32"/>
                <w:szCs w:val="32"/>
                <w:rtl/>
              </w:rPr>
              <w:t xml:space="preserve">فكار المؤكدة لدور القرآن في التأسيس لشعرية </w:t>
            </w:r>
            <w:r w:rsidR="000649AC">
              <w:rPr>
                <w:rFonts w:hint="cs"/>
                <w:sz w:val="32"/>
                <w:szCs w:val="32"/>
                <w:rtl/>
              </w:rPr>
              <w:t>الكتاب</w:t>
            </w:r>
            <w:r>
              <w:rPr>
                <w:rFonts w:hint="cs"/>
                <w:sz w:val="32"/>
                <w:szCs w:val="32"/>
                <w:rtl/>
              </w:rPr>
              <w:t>ة من العام الى الخاص. حيث</w:t>
            </w:r>
            <w:r w:rsidR="006516C1">
              <w:rPr>
                <w:rFonts w:hint="cs"/>
                <w:sz w:val="32"/>
                <w:szCs w:val="32"/>
                <w:rtl/>
              </w:rPr>
              <w:t xml:space="preserve">  </w:t>
            </w:r>
            <w:r>
              <w:rPr>
                <w:rFonts w:hint="cs"/>
                <w:sz w:val="32"/>
                <w:szCs w:val="32"/>
                <w:rtl/>
              </w:rPr>
              <w:t xml:space="preserve"> رصد</w:t>
            </w:r>
            <w:r w:rsidR="006516C1">
              <w:rPr>
                <w:rFonts w:hint="cs"/>
                <w:sz w:val="32"/>
                <w:szCs w:val="32"/>
                <w:rtl/>
              </w:rPr>
              <w:t xml:space="preserve">   </w:t>
            </w:r>
            <w:r>
              <w:rPr>
                <w:rFonts w:hint="cs"/>
                <w:sz w:val="32"/>
                <w:szCs w:val="32"/>
                <w:rtl/>
              </w:rPr>
              <w:t xml:space="preserve"> بداية </w:t>
            </w:r>
            <w:r w:rsidR="006516C1">
              <w:rPr>
                <w:rFonts w:hint="cs"/>
                <w:sz w:val="32"/>
                <w:szCs w:val="32"/>
                <w:rtl/>
              </w:rPr>
              <w:t xml:space="preserve">  </w:t>
            </w:r>
            <w:r>
              <w:rPr>
                <w:rFonts w:hint="cs"/>
                <w:sz w:val="32"/>
                <w:szCs w:val="32"/>
                <w:rtl/>
              </w:rPr>
              <w:t>هذه  النتيجة</w:t>
            </w:r>
            <w:r w:rsidR="006516C1">
              <w:rPr>
                <w:rFonts w:hint="cs"/>
                <w:sz w:val="32"/>
                <w:szCs w:val="32"/>
                <w:rtl/>
              </w:rPr>
              <w:t xml:space="preserve">  </w:t>
            </w:r>
            <w:r>
              <w:rPr>
                <w:rFonts w:hint="cs"/>
                <w:sz w:val="32"/>
                <w:szCs w:val="32"/>
                <w:rtl/>
              </w:rPr>
              <w:t xml:space="preserve"> ليذهب </w:t>
            </w:r>
            <w:r w:rsidR="006516C1">
              <w:rPr>
                <w:rFonts w:hint="cs"/>
                <w:sz w:val="32"/>
                <w:szCs w:val="32"/>
                <w:rtl/>
              </w:rPr>
              <w:t xml:space="preserve"> </w:t>
            </w:r>
            <w:r>
              <w:rPr>
                <w:rFonts w:hint="cs"/>
                <w:sz w:val="32"/>
                <w:szCs w:val="32"/>
                <w:rtl/>
              </w:rPr>
              <w:t>في</w:t>
            </w:r>
            <w:r w:rsidR="006516C1">
              <w:rPr>
                <w:rFonts w:hint="cs"/>
                <w:sz w:val="32"/>
                <w:szCs w:val="32"/>
                <w:rtl/>
              </w:rPr>
              <w:t xml:space="preserve">   </w:t>
            </w:r>
            <w:r>
              <w:rPr>
                <w:rFonts w:hint="cs"/>
                <w:sz w:val="32"/>
                <w:szCs w:val="32"/>
                <w:rtl/>
              </w:rPr>
              <w:t xml:space="preserve"> باقي فقرات الفصل إلى</w:t>
            </w:r>
            <w:r w:rsidR="0007221A">
              <w:rPr>
                <w:rFonts w:hint="cs"/>
                <w:sz w:val="32"/>
                <w:szCs w:val="32"/>
                <w:rtl/>
              </w:rPr>
              <w:t xml:space="preserve">  </w:t>
            </w:r>
            <w:r>
              <w:rPr>
                <w:rFonts w:hint="cs"/>
                <w:sz w:val="32"/>
                <w:szCs w:val="32"/>
                <w:rtl/>
              </w:rPr>
              <w:t xml:space="preserve"> تحديد العناصر التي</w:t>
            </w:r>
            <w:r w:rsidR="0007221A">
              <w:rPr>
                <w:rFonts w:hint="cs"/>
                <w:sz w:val="32"/>
                <w:szCs w:val="32"/>
                <w:rtl/>
              </w:rPr>
              <w:t xml:space="preserve">  </w:t>
            </w:r>
            <w:r>
              <w:rPr>
                <w:rFonts w:hint="cs"/>
                <w:sz w:val="32"/>
                <w:szCs w:val="32"/>
                <w:rtl/>
              </w:rPr>
              <w:t xml:space="preserve"> تقوم</w:t>
            </w:r>
            <w:r w:rsidR="0007221A">
              <w:rPr>
                <w:rFonts w:hint="cs"/>
                <w:sz w:val="32"/>
                <w:szCs w:val="32"/>
                <w:rtl/>
              </w:rPr>
              <w:t xml:space="preserve"> </w:t>
            </w:r>
            <w:r>
              <w:rPr>
                <w:rFonts w:hint="cs"/>
                <w:sz w:val="32"/>
                <w:szCs w:val="32"/>
                <w:rtl/>
              </w:rPr>
              <w:t xml:space="preserve"> عليها .</w:t>
            </w:r>
          </w:p>
          <w:p w:rsidR="00C225DB" w:rsidP="00D45D29">
            <w:pPr>
              <w:numPr>
                <w:ilvl w:val="0"/>
                <w:numId w:val="30"/>
              </w:numPr>
              <w:bidi/>
              <w:spacing w:after="0" w:line="240" w:lineRule="auto"/>
              <w:ind w:left="1069" w:hanging="360"/>
              <w:contextualSpacing/>
              <w:jc w:val="both"/>
              <w:rPr>
                <w:sz w:val="32"/>
                <w:szCs w:val="32"/>
              </w:rPr>
            </w:pPr>
            <w:r>
              <w:rPr>
                <w:rFonts w:hint="cs"/>
                <w:sz w:val="32"/>
                <w:szCs w:val="32"/>
                <w:rtl/>
              </w:rPr>
              <w:t>الاستشهاد: استشهد أدونيس بأسماء</w:t>
            </w:r>
            <w:r w:rsidR="0007221A">
              <w:rPr>
                <w:rFonts w:hint="cs"/>
                <w:sz w:val="32"/>
                <w:szCs w:val="32"/>
                <w:rtl/>
              </w:rPr>
              <w:t xml:space="preserve"> </w:t>
            </w:r>
            <w:r>
              <w:rPr>
                <w:rFonts w:hint="cs"/>
                <w:sz w:val="32"/>
                <w:szCs w:val="32"/>
                <w:rtl/>
              </w:rPr>
              <w:t xml:space="preserve"> نقا</w:t>
            </w:r>
            <w:r w:rsidR="007E5554">
              <w:rPr>
                <w:rFonts w:hint="cs"/>
                <w:sz w:val="32"/>
                <w:szCs w:val="32"/>
                <w:rtl/>
              </w:rPr>
              <w:t xml:space="preserve">د </w:t>
            </w:r>
            <w:r w:rsidR="0007221A">
              <w:rPr>
                <w:rFonts w:hint="cs"/>
                <w:sz w:val="32"/>
                <w:szCs w:val="32"/>
                <w:rtl/>
              </w:rPr>
              <w:t xml:space="preserve">  </w:t>
            </w:r>
            <w:r w:rsidR="007E5554">
              <w:rPr>
                <w:rFonts w:hint="cs"/>
                <w:sz w:val="32"/>
                <w:szCs w:val="32"/>
                <w:rtl/>
              </w:rPr>
              <w:t>بارزين</w:t>
            </w:r>
            <w:r w:rsidR="0007221A">
              <w:rPr>
                <w:rFonts w:hint="cs"/>
                <w:sz w:val="32"/>
                <w:szCs w:val="32"/>
                <w:rtl/>
              </w:rPr>
              <w:t xml:space="preserve">  </w:t>
            </w:r>
            <w:r w:rsidR="007E5554">
              <w:rPr>
                <w:rFonts w:hint="cs"/>
                <w:sz w:val="32"/>
                <w:szCs w:val="32"/>
                <w:rtl/>
              </w:rPr>
              <w:t xml:space="preserve"> في الحقل</w:t>
            </w:r>
            <w:r w:rsidR="0007221A">
              <w:rPr>
                <w:rFonts w:hint="cs"/>
                <w:sz w:val="32"/>
                <w:szCs w:val="32"/>
                <w:rtl/>
              </w:rPr>
              <w:t xml:space="preserve">    </w:t>
            </w:r>
            <w:r w:rsidR="007E5554">
              <w:rPr>
                <w:rFonts w:hint="cs"/>
                <w:sz w:val="32"/>
                <w:szCs w:val="32"/>
                <w:rtl/>
              </w:rPr>
              <w:t xml:space="preserve"> النقدي</w:t>
            </w:r>
            <w:r w:rsidR="0007221A">
              <w:rPr>
                <w:rFonts w:hint="cs"/>
                <w:sz w:val="32"/>
                <w:szCs w:val="32"/>
                <w:rtl/>
              </w:rPr>
              <w:t xml:space="preserve">  </w:t>
            </w:r>
            <w:r w:rsidR="007E5554">
              <w:rPr>
                <w:rFonts w:hint="cs"/>
                <w:sz w:val="32"/>
                <w:szCs w:val="32"/>
                <w:rtl/>
              </w:rPr>
              <w:t xml:space="preserve"> العربي</w:t>
            </w:r>
            <w:r w:rsidR="0007221A">
              <w:rPr>
                <w:rFonts w:hint="cs"/>
                <w:sz w:val="32"/>
                <w:szCs w:val="32"/>
                <w:rtl/>
              </w:rPr>
              <w:t xml:space="preserve"> </w:t>
            </w:r>
            <w:r w:rsidRPr="007E5554" w:rsidR="007E5554">
              <w:rPr>
                <w:rFonts w:hint="cs"/>
                <w:sz w:val="32"/>
                <w:szCs w:val="32"/>
                <w:rtl/>
              </w:rPr>
              <w:t>،</w:t>
            </w:r>
            <w:r w:rsidRPr="007E5554" w:rsidR="007E5554">
              <w:rPr>
                <w:sz w:val="32"/>
                <w:szCs w:val="32"/>
                <w:rtl/>
              </w:rPr>
              <w:t xml:space="preserve"> </w:t>
            </w:r>
            <w:r w:rsidR="007E5554">
              <w:rPr>
                <w:rFonts w:hint="cs"/>
                <w:sz w:val="32"/>
                <w:szCs w:val="32"/>
                <w:rtl/>
              </w:rPr>
              <w:t>كالجرجاني</w:t>
            </w:r>
            <w:r w:rsidR="0007221A">
              <w:rPr>
                <w:rFonts w:hint="cs"/>
                <w:sz w:val="32"/>
                <w:szCs w:val="32"/>
                <w:rtl/>
              </w:rPr>
              <w:t xml:space="preserve">    </w:t>
            </w:r>
            <w:r w:rsidR="007E5554">
              <w:rPr>
                <w:rFonts w:hint="cs"/>
                <w:sz w:val="32"/>
                <w:szCs w:val="32"/>
                <w:rtl/>
              </w:rPr>
              <w:t xml:space="preserve"> وابن</w:t>
            </w:r>
            <w:r w:rsidR="0007221A">
              <w:rPr>
                <w:rFonts w:hint="cs"/>
                <w:sz w:val="32"/>
                <w:szCs w:val="32"/>
                <w:rtl/>
              </w:rPr>
              <w:t xml:space="preserve">   </w:t>
            </w:r>
            <w:r w:rsidR="007E5554">
              <w:rPr>
                <w:rFonts w:hint="cs"/>
                <w:sz w:val="32"/>
                <w:szCs w:val="32"/>
                <w:rtl/>
              </w:rPr>
              <w:t xml:space="preserve"> قتيبة ومؤلفات</w:t>
            </w:r>
            <w:r>
              <w:rPr>
                <w:rFonts w:hint="cs"/>
                <w:sz w:val="32"/>
                <w:szCs w:val="32"/>
                <w:rtl/>
              </w:rPr>
              <w:t xml:space="preserve"> </w:t>
            </w:r>
            <w:r>
              <w:rPr>
                <w:sz w:val="32"/>
                <w:szCs w:val="32"/>
                <w:rtl/>
              </w:rPr>
              <w:t>«</w:t>
            </w:r>
            <w:r w:rsidR="007E5554">
              <w:rPr>
                <w:rFonts w:hint="cs"/>
                <w:sz w:val="32"/>
                <w:szCs w:val="32"/>
                <w:rtl/>
              </w:rPr>
              <w:t>ك</w:t>
            </w:r>
            <w:r>
              <w:rPr>
                <w:rFonts w:hint="cs"/>
                <w:sz w:val="32"/>
                <w:szCs w:val="32"/>
                <w:rtl/>
              </w:rPr>
              <w:t xml:space="preserve">معاني القرآن </w:t>
            </w:r>
            <w:r>
              <w:rPr>
                <w:sz w:val="32"/>
                <w:szCs w:val="32"/>
                <w:rtl/>
              </w:rPr>
              <w:t>»</w:t>
            </w:r>
            <w:r>
              <w:rPr>
                <w:rFonts w:hint="cs"/>
                <w:sz w:val="32"/>
                <w:szCs w:val="32"/>
                <w:rtl/>
              </w:rPr>
              <w:t xml:space="preserve"> لل</w:t>
            </w:r>
            <w:r w:rsidR="007E5554">
              <w:rPr>
                <w:rFonts w:hint="cs"/>
                <w:sz w:val="32"/>
                <w:szCs w:val="32"/>
                <w:rtl/>
              </w:rPr>
              <w:t>فراء وغيره</w:t>
            </w:r>
          </w:p>
          <w:p w:rsidR="00C225DB" w:rsidP="00D45D29">
            <w:pPr>
              <w:numPr>
                <w:ilvl w:val="0"/>
                <w:numId w:val="30"/>
              </w:numPr>
              <w:bidi/>
              <w:spacing w:after="0" w:line="240" w:lineRule="auto"/>
              <w:ind w:left="1069" w:hanging="360"/>
              <w:contextualSpacing/>
              <w:jc w:val="both"/>
              <w:rPr>
                <w:sz w:val="32"/>
                <w:szCs w:val="32"/>
              </w:rPr>
            </w:pPr>
            <w:r>
              <w:rPr>
                <w:rFonts w:hint="cs"/>
                <w:sz w:val="32"/>
                <w:szCs w:val="32"/>
                <w:rtl/>
              </w:rPr>
              <w:t>التعريف: عرف أ</w:t>
            </w:r>
            <w:r>
              <w:rPr>
                <w:rFonts w:hint="cs"/>
                <w:sz w:val="32"/>
                <w:szCs w:val="32"/>
                <w:rtl/>
              </w:rPr>
              <w:t>دونيس كلا من</w:t>
            </w:r>
            <w:r w:rsidR="00DB037D">
              <w:rPr>
                <w:rFonts w:hint="cs"/>
                <w:sz w:val="32"/>
                <w:szCs w:val="32"/>
                <w:rtl/>
              </w:rPr>
              <w:t xml:space="preserve">     </w:t>
            </w:r>
            <w:r>
              <w:rPr>
                <w:rFonts w:hint="cs"/>
                <w:sz w:val="32"/>
                <w:szCs w:val="32"/>
                <w:rtl/>
              </w:rPr>
              <w:t xml:space="preserve"> الشفوية </w:t>
            </w:r>
            <w:r w:rsidR="00DB037D">
              <w:rPr>
                <w:rFonts w:hint="cs"/>
                <w:sz w:val="32"/>
                <w:szCs w:val="32"/>
                <w:rtl/>
              </w:rPr>
              <w:t xml:space="preserve">  </w:t>
            </w:r>
            <w:r>
              <w:rPr>
                <w:rFonts w:hint="cs"/>
                <w:sz w:val="32"/>
                <w:szCs w:val="32"/>
                <w:rtl/>
              </w:rPr>
              <w:t>الجاهلية، وشعرية الكتابة</w:t>
            </w:r>
            <w:r w:rsidR="00DB037D">
              <w:rPr>
                <w:rFonts w:hint="cs"/>
                <w:sz w:val="32"/>
                <w:szCs w:val="32"/>
                <w:rtl/>
              </w:rPr>
              <w:t xml:space="preserve"> </w:t>
            </w:r>
            <w:r>
              <w:rPr>
                <w:rFonts w:hint="cs"/>
                <w:sz w:val="32"/>
                <w:szCs w:val="32"/>
                <w:rtl/>
              </w:rPr>
              <w:t xml:space="preserve"> وغيرها من المفاهيم والمصطلحات</w:t>
            </w:r>
            <w:r w:rsidR="00DB037D">
              <w:rPr>
                <w:rFonts w:hint="cs"/>
                <w:sz w:val="32"/>
                <w:szCs w:val="32"/>
                <w:rtl/>
              </w:rPr>
              <w:t xml:space="preserve"> </w:t>
            </w:r>
            <w:r w:rsidR="00D915A2">
              <w:rPr>
                <w:rFonts w:hint="cs"/>
                <w:sz w:val="32"/>
                <w:szCs w:val="32"/>
                <w:rtl/>
              </w:rPr>
              <w:t xml:space="preserve"> التي تأس</w:t>
            </w:r>
            <w:r>
              <w:rPr>
                <w:rFonts w:hint="cs"/>
                <w:sz w:val="32"/>
                <w:szCs w:val="32"/>
                <w:rtl/>
              </w:rPr>
              <w:t>س</w:t>
            </w:r>
            <w:r w:rsidR="00D915A2">
              <w:rPr>
                <w:rFonts w:hint="cs"/>
                <w:sz w:val="32"/>
                <w:szCs w:val="32"/>
                <w:rtl/>
              </w:rPr>
              <w:t>ت</w:t>
            </w:r>
            <w:r>
              <w:rPr>
                <w:rFonts w:hint="cs"/>
                <w:sz w:val="32"/>
                <w:szCs w:val="32"/>
                <w:rtl/>
              </w:rPr>
              <w:t xml:space="preserve"> عليها شعرية الكتابة.</w:t>
            </w:r>
          </w:p>
          <w:p w:rsidR="00C225DB" w:rsidP="00D45D29">
            <w:pPr>
              <w:numPr>
                <w:ilvl w:val="0"/>
                <w:numId w:val="30"/>
              </w:numPr>
              <w:bidi/>
              <w:spacing w:after="0" w:line="240" w:lineRule="auto"/>
              <w:ind w:left="1069" w:hanging="360"/>
              <w:contextualSpacing/>
              <w:jc w:val="both"/>
              <w:rPr>
                <w:sz w:val="32"/>
                <w:szCs w:val="32"/>
              </w:rPr>
            </w:pPr>
            <w:r>
              <w:rPr>
                <w:rFonts w:hint="cs"/>
                <w:sz w:val="32"/>
                <w:szCs w:val="32"/>
                <w:rtl/>
              </w:rPr>
              <w:t>المقارنة : قا</w:t>
            </w:r>
            <w:r w:rsidR="00507FBF">
              <w:rPr>
                <w:rFonts w:hint="cs"/>
                <w:sz w:val="32"/>
                <w:szCs w:val="32"/>
                <w:rtl/>
              </w:rPr>
              <w:t xml:space="preserve">رن أدونيس بين الشعريتين </w:t>
            </w:r>
            <w:r w:rsidR="00507FBF">
              <w:rPr>
                <w:rFonts w:hint="cs"/>
                <w:sz w:val="32"/>
                <w:szCs w:val="32"/>
                <w:rtl/>
              </w:rPr>
              <w:t>الشفوية</w:t>
            </w:r>
            <w:r>
              <w:rPr>
                <w:rFonts w:hint="cs"/>
                <w:sz w:val="32"/>
                <w:szCs w:val="32"/>
                <w:rtl/>
              </w:rPr>
              <w:t>والكتابية</w:t>
            </w:r>
            <w:r>
              <w:rPr>
                <w:rFonts w:hint="cs"/>
                <w:sz w:val="32"/>
                <w:szCs w:val="32"/>
                <w:rtl/>
              </w:rPr>
              <w:t> </w:t>
            </w:r>
            <w:r>
              <w:rPr>
                <w:sz w:val="32"/>
                <w:szCs w:val="32"/>
                <w:lang w:val="en-GB"/>
              </w:rPr>
              <w:t>.</w:t>
            </w:r>
          </w:p>
          <w:p w:rsidR="00C225DB" w:rsidP="00D45D29">
            <w:pPr>
              <w:numPr>
                <w:ilvl w:val="0"/>
                <w:numId w:val="30"/>
              </w:numPr>
              <w:bidi/>
              <w:spacing w:after="0" w:line="240" w:lineRule="auto"/>
              <w:ind w:left="1069" w:hanging="360"/>
              <w:contextualSpacing/>
              <w:jc w:val="both"/>
              <w:rPr>
                <w:sz w:val="32"/>
                <w:szCs w:val="32"/>
              </w:rPr>
            </w:pPr>
            <w:r>
              <w:rPr>
                <w:rFonts w:hint="cs"/>
                <w:sz w:val="32"/>
                <w:szCs w:val="32"/>
                <w:rtl/>
              </w:rPr>
              <w:t xml:space="preserve">التمثيل:  </w:t>
            </w:r>
            <w:r>
              <w:rPr>
                <w:rFonts w:hint="cs"/>
                <w:sz w:val="32"/>
                <w:szCs w:val="32"/>
                <w:rtl/>
              </w:rPr>
              <w:t>تنوعت</w:t>
            </w:r>
            <w:r w:rsidR="00417D7F">
              <w:rPr>
                <w:rFonts w:hint="cs"/>
                <w:sz w:val="32"/>
                <w:szCs w:val="32"/>
                <w:rtl/>
              </w:rPr>
              <w:t xml:space="preserve"> الأ</w:t>
            </w:r>
            <w:r>
              <w:rPr>
                <w:rFonts w:hint="cs"/>
                <w:sz w:val="32"/>
                <w:szCs w:val="32"/>
                <w:rtl/>
              </w:rPr>
              <w:t>مثلة التي عزز</w:t>
            </w:r>
            <w:r w:rsidR="00417D7F">
              <w:rPr>
                <w:rFonts w:hint="cs"/>
                <w:sz w:val="32"/>
                <w:szCs w:val="32"/>
                <w:rtl/>
              </w:rPr>
              <w:t xml:space="preserve"> بها أ</w:t>
            </w:r>
            <w:r>
              <w:rPr>
                <w:rFonts w:hint="cs"/>
                <w:sz w:val="32"/>
                <w:szCs w:val="32"/>
                <w:rtl/>
              </w:rPr>
              <w:t xml:space="preserve">دونيس قوله </w:t>
            </w:r>
            <w:r>
              <w:rPr>
                <w:rFonts w:hint="cs"/>
                <w:sz w:val="32"/>
                <w:szCs w:val="32"/>
                <w:rtl/>
              </w:rPr>
              <w:t>حول شعرية الكتابة، كالأمثلة حول تأثير الدراسات القرآنية في ممارسة الكتابة الجديدة. ص 53و54مثلا .</w:t>
            </w:r>
          </w:p>
          <w:p w:rsidR="00C225DB" w:rsidP="00507FBF">
            <w:pPr>
              <w:numPr>
                <w:ilvl w:val="0"/>
                <w:numId w:val="30"/>
              </w:numPr>
              <w:bidi/>
              <w:spacing w:after="0" w:line="240" w:lineRule="auto"/>
              <w:ind w:left="1069" w:firstLine="709"/>
              <w:contextualSpacing/>
              <w:jc w:val="both"/>
              <w:rPr>
                <w:sz w:val="32"/>
                <w:szCs w:val="32"/>
              </w:rPr>
            </w:pPr>
            <w:r>
              <w:rPr>
                <w:rFonts w:hint="cs"/>
                <w:sz w:val="32"/>
                <w:szCs w:val="32"/>
                <w:rtl/>
              </w:rPr>
              <w:t>قامت أ</w:t>
            </w:r>
            <w:r>
              <w:rPr>
                <w:rFonts w:hint="cs"/>
                <w:sz w:val="32"/>
                <w:szCs w:val="32"/>
                <w:rtl/>
              </w:rPr>
              <w:t>فكار أدونيس خلال هذا الفصل على خل</w:t>
            </w:r>
            <w:r>
              <w:rPr>
                <w:rFonts w:hint="cs"/>
                <w:sz w:val="32"/>
                <w:szCs w:val="32"/>
                <w:rtl/>
                <w:lang w:bidi="ar-MA"/>
              </w:rPr>
              <w:t>ف</w:t>
            </w:r>
            <w:r>
              <w:rPr>
                <w:rFonts w:hint="cs"/>
                <w:sz w:val="32"/>
                <w:szCs w:val="32"/>
                <w:rtl/>
              </w:rPr>
              <w:t>ية</w:t>
            </w:r>
            <w:r>
              <w:rPr>
                <w:rFonts w:hint="cs"/>
                <w:sz w:val="32"/>
                <w:szCs w:val="32"/>
                <w:rtl/>
              </w:rPr>
              <w:t xml:space="preserve"> نقدية تكرس </w:t>
            </w:r>
            <w:r w:rsidR="000649AC">
              <w:rPr>
                <w:rFonts w:hint="cs"/>
                <w:sz w:val="32"/>
                <w:szCs w:val="32"/>
                <w:rtl/>
              </w:rPr>
              <w:t>لشعرية الكتابة وأ</w:t>
            </w:r>
            <w:r>
              <w:rPr>
                <w:rFonts w:hint="cs"/>
                <w:sz w:val="32"/>
                <w:szCs w:val="32"/>
                <w:rtl/>
              </w:rPr>
              <w:t>ن حداثة ا</w:t>
            </w:r>
            <w:r>
              <w:rPr>
                <w:rFonts w:hint="cs"/>
                <w:sz w:val="32"/>
                <w:szCs w:val="32"/>
                <w:rtl/>
              </w:rPr>
              <w:t>لشعر ارتبطت بالقرآن الكريم وما أ</w:t>
            </w:r>
            <w:r>
              <w:rPr>
                <w:rFonts w:hint="cs"/>
                <w:sz w:val="32"/>
                <w:szCs w:val="32"/>
                <w:rtl/>
              </w:rPr>
              <w:t>حدثه من نقلة نوع</w:t>
            </w:r>
            <w:r w:rsidR="000649AC">
              <w:rPr>
                <w:rFonts w:hint="cs"/>
                <w:sz w:val="32"/>
                <w:szCs w:val="32"/>
                <w:rtl/>
              </w:rPr>
              <w:t xml:space="preserve">ية في المجال القيمي. </w:t>
            </w:r>
            <w:r w:rsidR="000649AC">
              <w:rPr>
                <w:rFonts w:hint="cs"/>
                <w:sz w:val="32"/>
                <w:szCs w:val="32"/>
                <w:rtl/>
              </w:rPr>
              <w:t>والمجال</w:t>
            </w:r>
            <w:r w:rsidR="000649AC">
              <w:rPr>
                <w:rFonts w:hint="cs"/>
                <w:sz w:val="32"/>
                <w:szCs w:val="32"/>
                <w:rtl/>
              </w:rPr>
              <w:t xml:space="preserve"> الأ</w:t>
            </w:r>
            <w:r>
              <w:rPr>
                <w:rFonts w:hint="cs"/>
                <w:sz w:val="32"/>
                <w:szCs w:val="32"/>
                <w:rtl/>
              </w:rPr>
              <w:t>دبي وبخاصة الشعري. فقد أحدث قطيعة مع الشفوية الجاهلية بأسسها ومبادئها وفتح بالمقال مجال الابتكار وفسحة للتحديد والابداع.</w:t>
            </w:r>
          </w:p>
          <w:p w:rsidR="00C225DB" w:rsidP="00507FBF">
            <w:pPr>
              <w:bidi/>
              <w:spacing w:after="0" w:line="240" w:lineRule="auto"/>
              <w:jc w:val="both"/>
              <w:rPr>
                <w:sz w:val="32"/>
                <w:szCs w:val="32"/>
                <w:rtl/>
              </w:rPr>
            </w:pPr>
          </w:p>
          <w:p w:rsidR="00C225DB" w:rsidP="004A6A9B">
            <w:pPr>
              <w:bidi/>
              <w:spacing w:after="0" w:line="240" w:lineRule="auto"/>
              <w:rPr>
                <w:sz w:val="32"/>
                <w:szCs w:val="32"/>
                <w:rtl/>
              </w:rPr>
            </w:pPr>
          </w:p>
          <w:p w:rsidR="00C225DB" w:rsidP="004A6A9B">
            <w:pPr>
              <w:bidi/>
              <w:spacing w:after="0" w:line="240" w:lineRule="auto"/>
              <w:rPr>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P="004A6A9B">
            <w:pPr>
              <w:tabs>
                <w:tab w:val="left" w:pos="12015"/>
              </w:tabs>
              <w:bidi/>
              <w:spacing w:after="0" w:line="240" w:lineRule="auto"/>
              <w:rPr>
                <w:rFonts w:ascii="ZapfChancery" w:hAnsi="ZapfChancery"/>
                <w:sz w:val="32"/>
                <w:szCs w:val="32"/>
                <w:rtl/>
              </w:rPr>
            </w:pPr>
          </w:p>
          <w:p w:rsidR="00C54037" w:rsidRPr="000A6910" w:rsidP="004A6A9B">
            <w:pPr>
              <w:tabs>
                <w:tab w:val="left" w:pos="12015"/>
              </w:tabs>
              <w:bidi/>
              <w:spacing w:after="0" w:line="240" w:lineRule="auto"/>
              <w:rPr>
                <w:rFonts w:ascii="ZapfChancery" w:hAnsi="ZapfChancery"/>
                <w:sz w:val="32"/>
                <w:szCs w:val="32"/>
              </w:rPr>
            </w:pPr>
            <w:r>
              <w:rPr>
                <w:rFonts w:ascii="ZapfChancery" w:hAnsi="ZapfChancery" w:hint="cs"/>
                <w:sz w:val="32"/>
                <w:szCs w:val="32"/>
                <w:rtl/>
              </w:rPr>
              <w:t xml:space="preserve"> </w:t>
            </w:r>
          </w:p>
        </w:tc>
        <w:tc>
          <w:tcPr>
            <w:tcW w:w="2530" w:type="dxa"/>
          </w:tcPr>
          <w:p w:rsidR="00C54037" w:rsidP="009A117F">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r>
              <w:rPr>
                <w:rFonts w:ascii="ZapfChancery" w:hAnsi="ZapfChancery" w:hint="cs"/>
                <w:sz w:val="32"/>
                <w:szCs w:val="32"/>
                <w:rtl/>
              </w:rPr>
              <w:t>أ</w:t>
            </w:r>
            <w:r>
              <w:rPr>
                <w:rFonts w:ascii="ZapfChancery" w:hAnsi="ZapfChancery" w:hint="cs"/>
                <w:sz w:val="32"/>
                <w:szCs w:val="32"/>
                <w:rtl/>
              </w:rPr>
              <w:t>رصد أهم المفاهيم التي تأسس عليها الفصل</w:t>
            </w: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P="00471796">
            <w:pPr>
              <w:tabs>
                <w:tab w:val="left" w:pos="12015"/>
              </w:tabs>
              <w:bidi/>
              <w:spacing w:after="0" w:line="240" w:lineRule="auto"/>
              <w:ind w:left="720"/>
              <w:contextualSpacing/>
              <w:rPr>
                <w:rFonts w:ascii="ZapfChancery" w:hAnsi="ZapfChancery"/>
                <w:sz w:val="32"/>
                <w:szCs w:val="32"/>
                <w:rtl/>
              </w:rPr>
            </w:pPr>
          </w:p>
          <w:p w:rsidR="00471796" w:rsidRPr="00E900E7" w:rsidP="00E900E7">
            <w:pPr>
              <w:tabs>
                <w:tab w:val="left" w:pos="12015"/>
              </w:tabs>
              <w:bidi/>
              <w:spacing w:after="0" w:line="240" w:lineRule="auto"/>
              <w:ind w:left="720"/>
              <w:contextualSpacing/>
              <w:rPr>
                <w:rFonts w:ascii="ZapfChancery" w:hAnsi="ZapfChancery"/>
                <w:sz w:val="32"/>
                <w:szCs w:val="32"/>
              </w:rPr>
            </w:pPr>
            <w:r>
              <w:rPr>
                <w:rFonts w:ascii="ZapfChancery" w:hAnsi="ZapfChancery" w:hint="cs"/>
                <w:sz w:val="32"/>
                <w:szCs w:val="32"/>
                <w:rtl/>
              </w:rPr>
              <w:t xml:space="preserve"> </w:t>
            </w:r>
            <w:r w:rsidRPr="0014059F" w:rsidR="0014059F">
              <w:rPr>
                <w:rFonts w:ascii="ZapfChancery" w:hAnsi="ZapfChancery" w:hint="cs"/>
                <w:sz w:val="32"/>
                <w:szCs w:val="32"/>
                <w:rtl/>
              </w:rPr>
              <w:t>أ</w:t>
            </w:r>
            <w:r>
              <w:rPr>
                <w:rFonts w:ascii="ZapfChancery" w:hAnsi="ZapfChancery" w:hint="cs"/>
                <w:sz w:val="32"/>
                <w:szCs w:val="32"/>
                <w:rtl/>
              </w:rPr>
              <w:t>بر</w:t>
            </w:r>
            <w:r w:rsidR="00934067">
              <w:rPr>
                <w:rFonts w:ascii="ZapfChancery" w:hAnsi="ZapfChancery" w:hint="cs"/>
                <w:sz w:val="32"/>
                <w:szCs w:val="32"/>
                <w:rtl/>
              </w:rPr>
              <w:t>ا</w:t>
            </w:r>
            <w:r>
              <w:rPr>
                <w:rFonts w:ascii="ZapfChancery" w:hAnsi="ZapfChancery" w:hint="cs"/>
                <w:sz w:val="32"/>
                <w:szCs w:val="32"/>
                <w:rtl/>
              </w:rPr>
              <w:t>ز</w:t>
            </w:r>
            <w:r w:rsidR="00A43ED5">
              <w:rPr>
                <w:rFonts w:ascii="ZapfChancery" w:hAnsi="ZapfChancery" w:hint="cs"/>
                <w:sz w:val="32"/>
                <w:szCs w:val="32"/>
                <w:rtl/>
              </w:rPr>
              <w:t xml:space="preserve"> أهم </w:t>
            </w:r>
            <w:r w:rsidR="00C84676">
              <w:rPr>
                <w:rFonts w:ascii="ZapfChancery" w:hAnsi="ZapfChancery" w:hint="cs"/>
                <w:sz w:val="32"/>
                <w:szCs w:val="32"/>
                <w:rtl/>
              </w:rPr>
              <w:t>الحجج</w:t>
            </w:r>
            <w:r w:rsidR="00E900E7">
              <w:rPr>
                <w:rFonts w:ascii="ZapfChancery" w:hAnsi="ZapfChancery"/>
                <w:sz w:val="32"/>
                <w:szCs w:val="32"/>
              </w:rPr>
              <w:t xml:space="preserve"> </w:t>
            </w:r>
            <w:r>
              <w:rPr>
                <w:rFonts w:ascii="ZapfChancery" w:hAnsi="ZapfChancery" w:hint="cs"/>
                <w:sz w:val="32"/>
                <w:szCs w:val="32"/>
                <w:rtl/>
              </w:rPr>
              <w:t>و</w:t>
            </w:r>
            <w:r w:rsidRPr="00C84676">
              <w:rPr>
                <w:rFonts w:ascii="ZapfChancery" w:hAnsi="ZapfChancery" w:hint="cs"/>
                <w:sz w:val="28"/>
                <w:szCs w:val="28"/>
                <w:rtl/>
              </w:rPr>
              <w:t>ا</w:t>
            </w:r>
            <w:r w:rsidRPr="00E900E7">
              <w:rPr>
                <w:rFonts w:ascii="ZapfChancery" w:hAnsi="ZapfChancery" w:hint="cs"/>
                <w:sz w:val="28"/>
                <w:szCs w:val="28"/>
                <w:rtl/>
              </w:rPr>
              <w:t>لبراهي</w:t>
            </w:r>
            <w:r w:rsidRPr="00E900E7" w:rsidR="00580DB8">
              <w:rPr>
                <w:rFonts w:ascii="ZapfChancery" w:hAnsi="ZapfChancery" w:hint="cs"/>
                <w:sz w:val="28"/>
                <w:szCs w:val="28"/>
                <w:rtl/>
              </w:rPr>
              <w:t>ن</w:t>
            </w:r>
            <w:r w:rsidR="00580DB8">
              <w:rPr>
                <w:rFonts w:ascii="ZapfChancery" w:hAnsi="ZapfChancery" w:hint="cs"/>
                <w:sz w:val="32"/>
                <w:szCs w:val="32"/>
                <w:rtl/>
              </w:rPr>
              <w:t xml:space="preserve"> التي توسلها أدونيس خلال </w:t>
            </w:r>
            <w:r w:rsidR="00580DB8">
              <w:rPr>
                <w:rFonts w:ascii="ZapfChancery" w:hAnsi="ZapfChancery" w:hint="cs"/>
                <w:sz w:val="32"/>
                <w:szCs w:val="32"/>
                <w:rtl/>
              </w:rPr>
              <w:t>الفصل</w:t>
            </w:r>
            <w:r w:rsidRPr="00E900E7">
              <w:rPr>
                <w:rFonts w:ascii="ZapfChancery" w:hAnsi="ZapfChancery" w:hint="cs"/>
                <w:sz w:val="28"/>
                <w:szCs w:val="28"/>
                <w:rtl/>
              </w:rPr>
              <w:t>ال</w:t>
            </w:r>
            <w:r w:rsidRPr="00E900E7" w:rsidR="00A43ED5">
              <w:rPr>
                <w:rFonts w:ascii="ZapfChancery" w:hAnsi="ZapfChancery" w:hint="cs"/>
                <w:sz w:val="28"/>
                <w:szCs w:val="28"/>
                <w:rtl/>
              </w:rPr>
              <w:t>م</w:t>
            </w:r>
            <w:r w:rsidRPr="00E900E7">
              <w:rPr>
                <w:rFonts w:ascii="ZapfChancery" w:hAnsi="ZapfChancery" w:hint="cs"/>
                <w:sz w:val="28"/>
                <w:szCs w:val="28"/>
                <w:rtl/>
              </w:rPr>
              <w:t>ذكو</w:t>
            </w:r>
            <w:r w:rsidRPr="00E900E7">
              <w:rPr>
                <w:rFonts w:ascii="ZapfChancery" w:hAnsi="ZapfChancery" w:hint="cs"/>
                <w:sz w:val="32"/>
                <w:szCs w:val="32"/>
                <w:rtl/>
              </w:rPr>
              <w:t>ر</w:t>
            </w:r>
          </w:p>
        </w:tc>
        <w:tc>
          <w:tcPr>
            <w:tcW w:w="2065" w:type="dxa"/>
          </w:tcPr>
          <w:p w:rsidR="00C54037" w:rsidRPr="000A6910" w:rsidP="009A117F">
            <w:pPr>
              <w:tabs>
                <w:tab w:val="left" w:pos="12015"/>
              </w:tabs>
              <w:bidi/>
              <w:spacing w:after="0" w:line="240" w:lineRule="auto"/>
              <w:jc w:val="center"/>
              <w:rPr>
                <w:rFonts w:ascii="ZapfChancery" w:hAnsi="ZapfChancery"/>
                <w:sz w:val="32"/>
                <w:szCs w:val="32"/>
                <w:rtl/>
              </w:rPr>
            </w:pPr>
          </w:p>
        </w:tc>
        <w:tc>
          <w:tcPr>
            <w:tcW w:w="2371" w:type="dxa"/>
          </w:tcPr>
          <w:p w:rsidR="00C54037" w:rsidRPr="004E478C" w:rsidP="00D60D5F">
            <w:pPr>
              <w:tabs>
                <w:tab w:val="left" w:pos="12015"/>
              </w:tabs>
              <w:bidi/>
              <w:spacing w:after="0" w:line="240" w:lineRule="auto"/>
              <w:ind w:left="360"/>
              <w:rPr>
                <w:rFonts w:ascii="ZapfChancery" w:hAnsi="ZapfChancery"/>
                <w:sz w:val="32"/>
                <w:szCs w:val="32"/>
                <w:rtl/>
              </w:rPr>
            </w:pPr>
            <w:r>
              <w:rPr>
                <w:rFonts w:ascii="ZapfChancery" w:hAnsi="ZapfChancery" w:hint="cs"/>
                <w:sz w:val="32"/>
                <w:szCs w:val="32"/>
                <w:rtl/>
              </w:rPr>
              <w:t xml:space="preserve"> تمهير</w:t>
            </w:r>
            <w:r w:rsidR="00EC27F9">
              <w:rPr>
                <w:rFonts w:ascii="ZapfChancery" w:hAnsi="ZapfChancery" w:hint="cs"/>
                <w:sz w:val="32"/>
                <w:szCs w:val="32"/>
                <w:rtl/>
              </w:rPr>
              <w:t xml:space="preserve">ه على دارسة وتبيان عناصر منهجية المؤلف </w:t>
            </w:r>
            <w:r w:rsidR="00DD6337">
              <w:rPr>
                <w:rFonts w:ascii="ZapfChancery" w:hAnsi="ZapfChancery" w:hint="cs"/>
                <w:sz w:val="32"/>
                <w:szCs w:val="32"/>
                <w:rtl/>
              </w:rPr>
              <w:t xml:space="preserve">  </w:t>
            </w:r>
            <w:r w:rsidR="00227B15">
              <w:rPr>
                <w:rFonts w:ascii="ZapfChancery" w:hAnsi="ZapfChancery" w:hint="cs"/>
                <w:sz w:val="32"/>
                <w:szCs w:val="32"/>
                <w:rtl/>
              </w:rPr>
              <w:t xml:space="preserve">  </w:t>
            </w:r>
            <w:r w:rsidR="00EC27F9">
              <w:rPr>
                <w:rFonts w:ascii="ZapfChancery" w:hAnsi="ZapfChancery" w:hint="cs"/>
                <w:sz w:val="32"/>
                <w:szCs w:val="32"/>
                <w:rtl/>
              </w:rPr>
              <w:t xml:space="preserve">النقدية </w:t>
            </w:r>
            <w:r w:rsidR="00227B15">
              <w:rPr>
                <w:rFonts w:ascii="ZapfChancery" w:hAnsi="ZapfChancery" w:hint="cs"/>
                <w:sz w:val="32"/>
                <w:szCs w:val="32"/>
                <w:rtl/>
              </w:rPr>
              <w:t xml:space="preserve">    </w:t>
            </w:r>
            <w:r w:rsidR="00EC27F9">
              <w:rPr>
                <w:rFonts w:ascii="ZapfChancery" w:hAnsi="ZapfChancery" w:hint="cs"/>
                <w:sz w:val="32"/>
                <w:szCs w:val="32"/>
                <w:rtl/>
              </w:rPr>
              <w:t xml:space="preserve">من مفاهيم وحجج </w:t>
            </w:r>
          </w:p>
        </w:tc>
        <w:tc>
          <w:tcPr>
            <w:tcW w:w="1737" w:type="dxa"/>
          </w:tcPr>
          <w:p w:rsidR="00C54037" w:rsidRPr="00C54037" w:rsidP="00C54037">
            <w:pPr>
              <w:tabs>
                <w:tab w:val="left" w:pos="12015"/>
              </w:tabs>
              <w:bidi/>
              <w:spacing w:after="0" w:line="240" w:lineRule="auto"/>
              <w:ind w:left="360"/>
              <w:jc w:val="center"/>
              <w:rPr>
                <w:rFonts w:ascii="ZapfChancery" w:hAnsi="ZapfChancery"/>
                <w:sz w:val="32"/>
                <w:szCs w:val="32"/>
                <w:rtl/>
              </w:rPr>
            </w:pPr>
            <w:r>
              <w:rPr>
                <w:rFonts w:ascii="ZapfChancery" w:hAnsi="ZapfChancery" w:hint="cs"/>
                <w:sz w:val="32"/>
                <w:szCs w:val="32"/>
                <w:rtl/>
              </w:rPr>
              <w:t>إقدار المتعلم</w:t>
            </w:r>
            <w:r w:rsidR="00F52BAC">
              <w:rPr>
                <w:rFonts w:ascii="ZapfChancery" w:hAnsi="ZapfChancery" w:hint="cs"/>
                <w:sz w:val="32"/>
                <w:szCs w:val="32"/>
                <w:rtl/>
                <w:lang w:bidi="ar-MA"/>
              </w:rPr>
              <w:t xml:space="preserve"> على</w:t>
            </w:r>
            <w:r>
              <w:rPr>
                <w:rFonts w:ascii="ZapfChancery" w:hAnsi="ZapfChancery" w:hint="cs"/>
                <w:sz w:val="32"/>
                <w:szCs w:val="32"/>
                <w:rtl/>
              </w:rPr>
              <w:t xml:space="preserve"> تعرف المفاهيم  الواردة </w:t>
            </w:r>
            <w:r w:rsidR="0056057C">
              <w:rPr>
                <w:rFonts w:ascii="ZapfChancery" w:hAnsi="ZapfChancery" w:hint="cs"/>
                <w:sz w:val="32"/>
                <w:szCs w:val="32"/>
                <w:rtl/>
              </w:rPr>
              <w:t xml:space="preserve"> في </w:t>
            </w:r>
            <w:r>
              <w:rPr>
                <w:rFonts w:ascii="ZapfChancery" w:hAnsi="ZapfChancery" w:hint="cs"/>
                <w:sz w:val="32"/>
                <w:szCs w:val="32"/>
                <w:rtl/>
              </w:rPr>
              <w:t xml:space="preserve">الفصل </w:t>
            </w:r>
          </w:p>
        </w:tc>
        <w:tc>
          <w:tcPr>
            <w:tcW w:w="249" w:type="dxa"/>
          </w:tcPr>
          <w:p w:rsidR="00C54037" w:rsidRPr="00355860" w:rsidP="00355860">
            <w:pPr>
              <w:tabs>
                <w:tab w:val="left" w:pos="12015"/>
              </w:tabs>
              <w:bidi/>
              <w:spacing w:after="0" w:line="240" w:lineRule="auto"/>
              <w:rPr>
                <w:rFonts w:ascii="ZapfChancery" w:hAnsi="ZapfChancery"/>
                <w:sz w:val="32"/>
                <w:szCs w:val="32"/>
                <w:rtl/>
              </w:rPr>
            </w:pPr>
            <w:r>
              <w:rPr>
                <w:rFonts w:ascii="ZapfChancery" w:hAnsi="ZapfChancery" w:hint="cs"/>
                <w:sz w:val="32"/>
                <w:szCs w:val="32"/>
                <w:rtl/>
              </w:rPr>
              <w:t xml:space="preserve">  </w:t>
            </w:r>
            <w:r w:rsidR="000057D6">
              <w:rPr>
                <w:rFonts w:ascii="ZapfChancery" w:hAnsi="ZapfChancery" w:hint="cs"/>
                <w:sz w:val="32"/>
                <w:szCs w:val="32"/>
                <w:rtl/>
              </w:rPr>
              <w:t xml:space="preserve">  </w:t>
            </w:r>
            <w:r>
              <w:rPr>
                <w:rFonts w:ascii="ZapfChancery" w:hAnsi="ZapfChancery" w:hint="cs"/>
                <w:sz w:val="32"/>
                <w:szCs w:val="32"/>
                <w:rtl/>
              </w:rPr>
              <w:t xml:space="preserve">التحليل </w:t>
            </w:r>
          </w:p>
        </w:tc>
      </w:tr>
    </w:tbl>
    <w:p w:rsidR="00407DC6" w:rsidRPr="00C54037" w:rsidP="00407DC6">
      <w:pPr>
        <w:bidi/>
        <w:spacing w:after="200" w:line="276" w:lineRule="auto"/>
        <w:ind w:left="927"/>
        <w:contextualSpacing/>
        <w:jc w:val="both"/>
        <w:rPr>
          <w:rFonts w:ascii="Calibri" w:eastAsia="Calibri" w:hAnsi="Calibri" w:cs="Arial"/>
          <w:sz w:val="32"/>
          <w:szCs w:val="32"/>
          <w:rtl/>
          <w:lang w:val="fr-FR" w:eastAsia="en-US" w:bidi="ar-SA"/>
        </w:rPr>
      </w:pPr>
    </w:p>
    <w:p w:rsidR="00407DC6" w:rsidP="00407DC6">
      <w:pPr>
        <w:bidi/>
        <w:spacing w:after="200" w:line="276" w:lineRule="auto"/>
        <w:ind w:left="927"/>
        <w:contextualSpacing/>
        <w:jc w:val="both"/>
        <w:rPr>
          <w:rFonts w:ascii="Calibri" w:eastAsia="Calibri" w:hAnsi="Calibri" w:cs="Arial"/>
          <w:sz w:val="32"/>
          <w:szCs w:val="32"/>
          <w:rtl/>
          <w:lang w:val="fr-FR" w:eastAsia="en-US" w:bidi="ar-SA"/>
        </w:rPr>
      </w:pPr>
    </w:p>
    <w:p w:rsidR="00407DC6" w:rsidP="00407DC6">
      <w:pPr>
        <w:bidi/>
        <w:spacing w:after="200" w:line="276" w:lineRule="auto"/>
        <w:ind w:left="927"/>
        <w:contextualSpacing/>
        <w:jc w:val="both"/>
        <w:rPr>
          <w:rFonts w:ascii="Calibri" w:eastAsia="Calibri" w:hAnsi="Calibri" w:cs="Arial"/>
          <w:sz w:val="32"/>
          <w:szCs w:val="32"/>
          <w:lang w:val="fr-FR" w:eastAsia="en-US" w:bidi="ar-SA"/>
        </w:rPr>
      </w:pPr>
      <w:r>
        <w:rPr>
          <w:rFonts w:ascii="Calibri" w:eastAsia="Calibri" w:hAnsi="Calibri" w:cs="Arial" w:hint="cs"/>
          <w:sz w:val="32"/>
          <w:szCs w:val="32"/>
          <w:rtl/>
          <w:lang w:val="fr-FR" w:eastAsia="en-US" w:bidi="ar-SA"/>
        </w:rPr>
        <w:t xml:space="preserve">                           </w:t>
      </w:r>
    </w:p>
    <w:p w:rsidR="00407DC6" w:rsidP="00407DC6">
      <w:pPr>
        <w:bidi/>
        <w:spacing w:after="200" w:line="276" w:lineRule="auto"/>
        <w:ind w:left="927"/>
        <w:contextualSpacing/>
        <w:jc w:val="both"/>
        <w:rPr>
          <w:rFonts w:ascii="Calibri" w:eastAsia="Calibri" w:hAnsi="Calibri" w:cs="Arial"/>
          <w:sz w:val="32"/>
          <w:szCs w:val="32"/>
          <w:lang w:val="fr-FR" w:eastAsia="en-US" w:bidi="ar-SA"/>
        </w:rPr>
      </w:pPr>
    </w:p>
    <w:p w:rsidR="00407DC6" w:rsidRPr="00BD0264" w:rsidP="00407DC6">
      <w:pPr>
        <w:tabs>
          <w:tab w:val="center" w:pos="4510"/>
        </w:tabs>
        <w:bidi/>
        <w:spacing w:after="200" w:line="276" w:lineRule="auto"/>
        <w:ind w:left="927"/>
        <w:contextualSpacing/>
        <w:jc w:val="both"/>
        <w:rPr>
          <w:rFonts w:ascii="Calibri" w:eastAsia="Calibri" w:hAnsi="Calibri" w:cs="Arial"/>
          <w:sz w:val="32"/>
          <w:szCs w:val="32"/>
          <w:lang w:val="fr-FR" w:eastAsia="en-US" w:bidi="ar-SA"/>
        </w:rPr>
        <w:sectPr w:rsidSect="00407DC6">
          <w:pgSz w:w="16838" w:h="11906" w:orient="landscape"/>
          <w:pgMar w:top="1417" w:right="1417" w:bottom="1417" w:left="1417" w:header="708" w:footer="708" w:gutter="0"/>
          <w:cols w:space="708"/>
          <w:docGrid w:linePitch="360"/>
        </w:sectPr>
      </w:pPr>
      <w:r>
        <w:rPr>
          <w:rFonts w:ascii="Calibri" w:eastAsia="Calibri" w:hAnsi="Calibri" w:cs="Arial"/>
          <w:sz w:val="32"/>
          <w:szCs w:val="32"/>
          <w:lang w:val="fr-FR" w:eastAsia="en-US" w:bidi="ar-SA"/>
        </w:rPr>
        <w:tab/>
      </w:r>
      <w:r>
        <w:rPr>
          <w:rFonts w:ascii="Calibri" w:eastAsia="Calibri" w:hAnsi="Calibri" w:cs="Arial"/>
          <w:sz w:val="32"/>
          <w:szCs w:val="32"/>
          <w:lang w:val="fr-FR" w:eastAsia="en-US" w:bidi="ar-SA"/>
        </w:rPr>
        <w:br w:type="textWrapping" w:clear="all"/>
      </w:r>
    </w:p>
    <w:tbl>
      <w:tblPr>
        <w:tblStyle w:val="TableGrid9"/>
        <w:tblpPr w:leftFromText="141" w:rightFromText="141" w:vertAnchor="text" w:horzAnchor="margin" w:tblpY="2255"/>
        <w:bidiVisual/>
        <w:tblW w:w="16302" w:type="dxa"/>
        <w:tblLayout w:type="fixed"/>
        <w:tblLook w:val="04A0"/>
      </w:tblPr>
      <w:tblGrid>
        <w:gridCol w:w="1134"/>
        <w:gridCol w:w="1418"/>
        <w:gridCol w:w="1559"/>
        <w:gridCol w:w="1559"/>
        <w:gridCol w:w="9214"/>
        <w:gridCol w:w="1418"/>
      </w:tblGrid>
      <w:tr w:rsidTr="006E6A42">
        <w:tblPrEx>
          <w:tblW w:w="16302" w:type="dxa"/>
          <w:tblLayout w:type="fixed"/>
          <w:tblLook w:val="04A0"/>
        </w:tblPrEx>
        <w:trPr>
          <w:trHeight w:val="295"/>
        </w:trPr>
        <w:tc>
          <w:tcPr>
            <w:tcW w:w="1134" w:type="dxa"/>
            <w:vMerge w:val="restart"/>
          </w:tcPr>
          <w:p w:rsidR="00583E0F" w:rsidRPr="00C214D6" w:rsidP="006E6A42">
            <w:pPr>
              <w:bidi/>
              <w:spacing w:after="0" w:line="240" w:lineRule="auto"/>
              <w:jc w:val="center"/>
              <w:rPr>
                <w:b/>
                <w:bCs/>
                <w:sz w:val="28"/>
                <w:szCs w:val="28"/>
                <w:rtl/>
              </w:rPr>
            </w:pPr>
            <w:r w:rsidRPr="00C214D6">
              <w:rPr>
                <w:rFonts w:asciiTheme="majorBidi" w:hAnsiTheme="majorBidi" w:cstheme="majorBidi"/>
                <w:b/>
                <w:bCs/>
                <w:sz w:val="28"/>
                <w:szCs w:val="28"/>
                <w:rtl/>
              </w:rPr>
              <w:t>مراحل الدرس</w:t>
            </w:r>
          </w:p>
        </w:tc>
        <w:tc>
          <w:tcPr>
            <w:tcW w:w="1418" w:type="dxa"/>
            <w:vMerge w:val="restart"/>
          </w:tcPr>
          <w:p w:rsidR="00583E0F" w:rsidRPr="00C214D6" w:rsidP="006E6A42">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3118" w:type="dxa"/>
            <w:gridSpan w:val="2"/>
            <w:tcBorders>
              <w:bottom w:val="single" w:sz="4" w:space="0" w:color="auto"/>
            </w:tcBorders>
          </w:tcPr>
          <w:p w:rsidR="00583E0F" w:rsidRPr="00C214D6" w:rsidP="006E6A42">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214" w:type="dxa"/>
            <w:vMerge w:val="restart"/>
          </w:tcPr>
          <w:p w:rsidR="00583E0F" w:rsidRPr="00C214D6" w:rsidP="006E6A42">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418" w:type="dxa"/>
            <w:vMerge w:val="restart"/>
          </w:tcPr>
          <w:p w:rsidR="00583E0F" w:rsidRPr="00C214D6" w:rsidP="006E6A42">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6E6A42">
        <w:tblPrEx>
          <w:tblW w:w="16302" w:type="dxa"/>
          <w:tblLayout w:type="fixed"/>
          <w:tblLook w:val="04A0"/>
        </w:tblPrEx>
        <w:trPr>
          <w:trHeight w:val="494"/>
        </w:trPr>
        <w:tc>
          <w:tcPr>
            <w:tcW w:w="1134" w:type="dxa"/>
            <w:vMerge/>
          </w:tcPr>
          <w:p w:rsidR="00583E0F" w:rsidRPr="00C214D6" w:rsidP="006E6A42">
            <w:pPr>
              <w:bidi/>
              <w:spacing w:after="0" w:line="240" w:lineRule="auto"/>
              <w:jc w:val="center"/>
              <w:rPr>
                <w:b/>
                <w:bCs/>
                <w:sz w:val="28"/>
                <w:szCs w:val="28"/>
                <w:rtl/>
              </w:rPr>
            </w:pPr>
          </w:p>
        </w:tc>
        <w:tc>
          <w:tcPr>
            <w:tcW w:w="1418" w:type="dxa"/>
            <w:vMerge/>
          </w:tcPr>
          <w:p w:rsidR="00583E0F" w:rsidRPr="00C214D6" w:rsidP="006E6A42">
            <w:pPr>
              <w:bidi/>
              <w:spacing w:after="0" w:line="240" w:lineRule="auto"/>
              <w:jc w:val="center"/>
              <w:rPr>
                <w:b/>
                <w:bCs/>
                <w:sz w:val="28"/>
                <w:szCs w:val="28"/>
                <w:rtl/>
              </w:rPr>
            </w:pPr>
          </w:p>
        </w:tc>
        <w:tc>
          <w:tcPr>
            <w:tcW w:w="1559" w:type="dxa"/>
            <w:tcBorders>
              <w:top w:val="single" w:sz="4" w:space="0" w:color="auto"/>
              <w:right w:val="single" w:sz="4" w:space="0" w:color="auto"/>
            </w:tcBorders>
          </w:tcPr>
          <w:p w:rsidR="00583E0F" w:rsidRPr="00C214D6" w:rsidP="006E6A42">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6E6A42">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214" w:type="dxa"/>
            <w:vMerge/>
            <w:tcBorders>
              <w:bottom w:val="single" w:sz="4" w:space="0" w:color="000000"/>
            </w:tcBorders>
          </w:tcPr>
          <w:p w:rsidR="00583E0F" w:rsidRPr="00C214D6" w:rsidP="006E6A42">
            <w:pPr>
              <w:bidi/>
              <w:spacing w:after="0" w:line="240" w:lineRule="auto"/>
              <w:jc w:val="center"/>
              <w:rPr>
                <w:b/>
                <w:bCs/>
                <w:sz w:val="28"/>
                <w:szCs w:val="28"/>
                <w:rtl/>
              </w:rPr>
            </w:pPr>
          </w:p>
        </w:tc>
        <w:tc>
          <w:tcPr>
            <w:tcW w:w="1418" w:type="dxa"/>
            <w:vMerge/>
          </w:tcPr>
          <w:p w:rsidR="00583E0F" w:rsidRPr="00C214D6" w:rsidP="006E6A42">
            <w:pPr>
              <w:bidi/>
              <w:spacing w:after="0" w:line="240" w:lineRule="auto"/>
              <w:jc w:val="center"/>
              <w:rPr>
                <w:b/>
                <w:bCs/>
                <w:sz w:val="28"/>
                <w:szCs w:val="28"/>
                <w:rtl/>
              </w:rPr>
            </w:pPr>
          </w:p>
        </w:tc>
      </w:tr>
      <w:tr w:rsidTr="006E6A42">
        <w:tblPrEx>
          <w:tblW w:w="16302" w:type="dxa"/>
          <w:tblLayout w:type="fixed"/>
          <w:tblLook w:val="04A0"/>
        </w:tblPrEx>
        <w:trPr>
          <w:trHeight w:val="429"/>
        </w:trPr>
        <w:tc>
          <w:tcPr>
            <w:tcW w:w="1134" w:type="dxa"/>
            <w:vMerge w:val="restart"/>
          </w:tcPr>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RPr="00F97F86" w:rsidP="006E6A42">
            <w:pPr>
              <w:bidi/>
              <w:spacing w:after="0" w:line="240" w:lineRule="auto"/>
              <w:rPr>
                <w:b/>
                <w:bCs/>
                <w:sz w:val="28"/>
                <w:szCs w:val="28"/>
                <w:rtl/>
              </w:rPr>
            </w:pPr>
            <w:r>
              <w:rPr>
                <w:rFonts w:hint="cs"/>
                <w:rtl/>
              </w:rPr>
              <w:t xml:space="preserve"> </w:t>
            </w:r>
            <w:r w:rsidRPr="00F97F86">
              <w:rPr>
                <w:rFonts w:asciiTheme="majorBidi" w:hAnsiTheme="majorBidi" w:cstheme="majorBidi"/>
                <w:b/>
                <w:bCs/>
                <w:sz w:val="28"/>
                <w:szCs w:val="28"/>
                <w:rtl/>
              </w:rPr>
              <w:t>التمهيد</w:t>
            </w:r>
            <w:r w:rsidRPr="00F97F86">
              <w:rPr>
                <w:rFonts w:asciiTheme="majorBidi" w:hAnsiTheme="majorBidi" w:cstheme="majorBidi"/>
                <w:b/>
                <w:bCs/>
                <w:sz w:val="28"/>
                <w:szCs w:val="28"/>
                <w:rtl/>
              </w:rPr>
              <w:t xml:space="preserve"> </w:t>
            </w:r>
          </w:p>
        </w:tc>
        <w:tc>
          <w:tcPr>
            <w:tcW w:w="1418" w:type="dxa"/>
            <w:vMerge w:val="restart"/>
          </w:tcPr>
          <w:p w:rsidR="009D4C56" w:rsidP="006E6A42">
            <w:pPr>
              <w:bidi/>
              <w:spacing w:after="0" w:line="240" w:lineRule="auto"/>
              <w:rPr>
                <w:rtl/>
              </w:rPr>
            </w:pP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559" w:type="dxa"/>
            <w:vMerge w:val="restart"/>
            <w:tcBorders>
              <w:right w:val="single" w:sz="4" w:space="0" w:color="auto"/>
            </w:tcBorders>
          </w:tcPr>
          <w:p w:rsidR="006A649E" w:rsidP="006E6A42">
            <w:pPr>
              <w:bidi/>
              <w:spacing w:after="0" w:line="240" w:lineRule="auto"/>
              <w:rPr>
                <w:sz w:val="28"/>
                <w:szCs w:val="28"/>
                <w:rtl/>
              </w:rPr>
            </w:pPr>
            <w:r>
              <w:rPr>
                <w:rFonts w:asciiTheme="majorBidi" w:hAnsiTheme="majorBidi" w:cstheme="majorBidi" w:hint="cs"/>
                <w:sz w:val="28"/>
                <w:szCs w:val="28"/>
                <w:rtl/>
              </w:rPr>
              <w:t>يمهد للدرس بأسئلة من جملتها:</w:t>
            </w:r>
            <w:r>
              <w:rPr>
                <w:rFonts w:asciiTheme="majorBidi" w:hAnsiTheme="majorBidi" w:cstheme="majorBidi" w:hint="cs"/>
                <w:sz w:val="28"/>
                <w:szCs w:val="28"/>
                <w:rtl/>
              </w:rPr>
              <w:br/>
            </w:r>
            <w:r>
              <w:rPr>
                <w:rFonts w:asciiTheme="majorBidi" w:hAnsiTheme="majorBidi" w:cstheme="majorBidi" w:hint="cs"/>
                <w:sz w:val="28"/>
                <w:szCs w:val="28"/>
                <w:rtl/>
              </w:rPr>
              <w:t>ـ ما طبيعة الكتاب؟</w:t>
            </w:r>
          </w:p>
          <w:p w:rsidR="006A649E" w:rsidP="006E6A42">
            <w:pPr>
              <w:bidi/>
              <w:spacing w:after="0" w:line="240" w:lineRule="auto"/>
              <w:rPr>
                <w:sz w:val="28"/>
                <w:szCs w:val="28"/>
                <w:rtl/>
              </w:rPr>
            </w:pPr>
            <w:r>
              <w:rPr>
                <w:rFonts w:asciiTheme="majorBidi" w:hAnsiTheme="majorBidi" w:cstheme="majorBidi" w:hint="cs"/>
                <w:sz w:val="28"/>
                <w:szCs w:val="28"/>
                <w:rtl/>
              </w:rPr>
              <w:t>ـ ما دلالة العنوان؟</w:t>
            </w:r>
          </w:p>
          <w:p w:rsidR="006A649E" w:rsidP="006E6A42">
            <w:pPr>
              <w:bidi/>
              <w:spacing w:after="0" w:line="240" w:lineRule="auto"/>
              <w:rPr>
                <w:rtl/>
              </w:rPr>
            </w:pPr>
          </w:p>
        </w:tc>
        <w:tc>
          <w:tcPr>
            <w:tcW w:w="1559" w:type="dxa"/>
            <w:vMerge w:val="restart"/>
            <w:tcBorders>
              <w:left w:val="single" w:sz="4" w:space="0" w:color="auto"/>
            </w:tcBorders>
          </w:tcPr>
          <w:p w:rsidR="009D4C56" w:rsidP="006E6A42">
            <w:pPr>
              <w:bidi/>
              <w:spacing w:after="0" w:line="240" w:lineRule="auto"/>
              <w:rPr>
                <w:rtl/>
              </w:rPr>
            </w:pPr>
            <w:r>
              <w:rPr>
                <w:noProof/>
                <w:rtl/>
                <w:lang w:eastAsia="fr-FR"/>
              </w:rPr>
              <w:pict>
                <v:rect id="_x0000_s1100" style="width:188pt;height:126pt;margin-top:-180.4pt;margin-left:94.65pt;position:absolute;z-index:251666432">
                  <v:textbox>
                    <w:txbxContent>
                      <w:p w:rsidR="004326D3" w:rsidP="005B67BB">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أداب</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Pr>
                            <w:rFonts w:asciiTheme="majorBidi" w:hAnsiTheme="majorBidi" w:cstheme="majorBidi" w:hint="cs"/>
                            <w:b/>
                            <w:bCs/>
                            <w:sz w:val="32"/>
                            <w:szCs w:val="32"/>
                            <w:rtl/>
                            <w:lang w:bidi="ar-MA"/>
                          </w:rPr>
                          <w:t xml:space="preserve"> ، </w:t>
                        </w:r>
                        <w:r w:rsidRPr="00234A3A">
                          <w:rPr>
                            <w:rFonts w:asciiTheme="majorBidi" w:hAnsiTheme="majorBidi" w:cstheme="majorBidi" w:hint="cs"/>
                            <w:sz w:val="28"/>
                            <w:szCs w:val="28"/>
                            <w:rtl/>
                            <w:lang w:bidi="ar-MA"/>
                          </w:rPr>
                          <w:t>لمصطفى ناصف</w:t>
                        </w:r>
                      </w:p>
                      <w:p w:rsidR="004326D3" w:rsidRPr="00B224AC" w:rsidP="00B224AC">
                        <w:pPr>
                          <w:bidi/>
                        </w:pPr>
                      </w:p>
                    </w:txbxContent>
                  </v:textbox>
                </v:rect>
              </w:pict>
            </w:r>
            <w:r w:rsidRPr="0021733B" w:rsidR="00B477AB">
              <w:rPr>
                <w:rFonts w:asciiTheme="majorBidi" w:hAnsiTheme="majorBidi" w:cstheme="majorBidi"/>
                <w:sz w:val="28"/>
                <w:szCs w:val="28"/>
                <w:rtl/>
              </w:rPr>
              <w:t xml:space="preserve">تجاوب التلاميذ مع الأستاذ  </w:t>
            </w:r>
            <w:r w:rsidRPr="0021733B" w:rsidR="00B477AB">
              <w:rPr>
                <w:rFonts w:asciiTheme="majorBidi" w:hAnsiTheme="majorBidi" w:cstheme="majorBidi"/>
                <w:sz w:val="28"/>
                <w:szCs w:val="28"/>
                <w:rtl/>
              </w:rPr>
              <w:br/>
            </w:r>
            <w:r w:rsidRPr="0021733B" w:rsidR="00B477AB">
              <w:rPr>
                <w:rFonts w:asciiTheme="majorBidi" w:hAnsiTheme="majorBidi" w:cstheme="majorBidi"/>
                <w:sz w:val="28"/>
                <w:szCs w:val="28"/>
                <w:rtl/>
              </w:rPr>
              <w:t>الإسهام</w:t>
            </w:r>
            <w:r w:rsidRPr="0021733B" w:rsidR="00B477AB">
              <w:rPr>
                <w:rFonts w:asciiTheme="majorBidi" w:hAnsiTheme="majorBidi" w:cstheme="majorBidi"/>
                <w:sz w:val="28"/>
                <w:szCs w:val="28"/>
                <w:rtl/>
              </w:rPr>
              <w:t xml:space="preserve"> والمشاركة في إنجاز النشاط/</w:t>
            </w:r>
          </w:p>
        </w:tc>
        <w:tc>
          <w:tcPr>
            <w:tcW w:w="9214" w:type="dxa"/>
            <w:vMerge w:val="restart"/>
            <w:tcBorders>
              <w:bottom w:val="single" w:sz="4" w:space="0" w:color="auto"/>
            </w:tcBorders>
          </w:tcPr>
          <w:p w:rsidR="00A9233A" w:rsidP="006E6A42">
            <w:pPr>
              <w:bidi/>
              <w:spacing w:after="0" w:line="240" w:lineRule="auto"/>
              <w:rPr>
                <w:color w:val="000000"/>
                <w:sz w:val="28"/>
                <w:szCs w:val="28"/>
                <w:shd w:val="clear" w:color="auto" w:fill="FFFFFF" w:themeFill="background1"/>
                <w:rtl/>
              </w:rPr>
            </w:pPr>
            <w:r>
              <w:rPr>
                <w:rFonts w:asciiTheme="majorBidi" w:hAnsiTheme="majorBidi" w:cstheme="majorBidi"/>
                <w:noProof/>
                <w:rtl/>
                <w:lang w:eastAsia="fr-FR"/>
              </w:rPr>
              <w:pict>
                <v:rect id="_x0000_s1101" style="width:209pt;height:126pt;margin-top:-180.4pt;margin-left:339.4pt;position:absolute;z-index:251672576">
                  <v:textbox>
                    <w:txbxContent>
                      <w:p w:rsidR="004326D3" w:rsidP="006F1172">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القراءة الت</w:t>
                        </w:r>
                        <w:r w:rsidR="006F1172">
                          <w:rPr>
                            <w:rFonts w:asciiTheme="majorBidi" w:hAnsiTheme="majorBidi" w:cstheme="majorBidi" w:hint="cs"/>
                            <w:sz w:val="28"/>
                            <w:szCs w:val="28"/>
                            <w:rtl/>
                            <w:lang w:bidi="ar-MA"/>
                          </w:rPr>
                          <w:t>حليلية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326D3" w:rsidRPr="00ED59E9" w:rsidP="00ED59E9">
                        <w:pPr>
                          <w:bidi/>
                        </w:pPr>
                      </w:p>
                    </w:txbxContent>
                  </v:textbox>
                </v:rect>
              </w:pict>
            </w:r>
            <w:r w:rsidR="003A4DF6">
              <w:rPr>
                <w:rFonts w:asciiTheme="majorBidi" w:hAnsiTheme="majorBidi" w:cstheme="majorBidi" w:hint="cs"/>
                <w:color w:val="000000"/>
                <w:sz w:val="28"/>
                <w:szCs w:val="28"/>
                <w:shd w:val="clear" w:color="auto" w:fill="FFFFFF" w:themeFill="background1"/>
                <w:rtl/>
              </w:rPr>
              <w:t xml:space="preserve">ـ </w:t>
            </w:r>
            <w:r w:rsidRPr="006C0282">
              <w:rPr>
                <w:rFonts w:asciiTheme="majorBidi" w:hAnsiTheme="majorBidi" w:cstheme="majorBidi"/>
                <w:color w:val="000000"/>
                <w:sz w:val="28"/>
                <w:szCs w:val="28"/>
                <w:shd w:val="clear" w:color="auto" w:fill="FFFFFF" w:themeFill="background1"/>
                <w:rtl/>
              </w:rPr>
              <w:t>ينتمي هذا المؤلف ، كما سيتضح لنا ضمن النقد الأسطوري</w:t>
            </w:r>
            <w:r w:rsidR="0088109F">
              <w:rPr>
                <w:rFonts w:asciiTheme="majorBidi" w:hAnsiTheme="majorBidi" w:cstheme="majorBidi" w:hint="cs"/>
                <w:color w:val="000000"/>
                <w:sz w:val="28"/>
                <w:szCs w:val="28"/>
                <w:shd w:val="clear" w:color="auto" w:fill="FFFFFF" w:themeFill="background1"/>
                <w:rtl/>
              </w:rPr>
              <w:t xml:space="preserve"> </w:t>
            </w:r>
            <w:r w:rsidRPr="006C0282">
              <w:rPr>
                <w:rFonts w:asciiTheme="majorBidi" w:hAnsiTheme="majorBidi" w:cstheme="majorBidi"/>
                <w:color w:val="000000"/>
                <w:sz w:val="28"/>
                <w:szCs w:val="28"/>
                <w:shd w:val="clear" w:color="auto" w:fill="FFFFFF" w:themeFill="background1"/>
                <w:rtl/>
              </w:rPr>
              <w:t xml:space="preserve">( </w:t>
            </w:r>
            <w:r w:rsidRPr="006C0282">
              <w:rPr>
                <w:rFonts w:asciiTheme="majorBidi" w:hAnsiTheme="majorBidi" w:cstheme="majorBidi"/>
                <w:color w:val="000000"/>
                <w:sz w:val="28"/>
                <w:szCs w:val="28"/>
                <w:shd w:val="clear" w:color="auto" w:fill="FFFFFF" w:themeFill="background1"/>
                <w:rtl/>
              </w:rPr>
              <w:t>الأنتروبولوجي</w:t>
            </w:r>
            <w:r w:rsidRPr="006C0282">
              <w:rPr>
                <w:rFonts w:asciiTheme="majorBidi" w:hAnsiTheme="majorBidi" w:cstheme="majorBidi"/>
                <w:color w:val="000000"/>
                <w:sz w:val="28"/>
                <w:szCs w:val="28"/>
                <w:shd w:val="clear" w:color="auto" w:fill="FFFFFF" w:themeFill="background1"/>
                <w:rtl/>
              </w:rPr>
              <w:t>)، لكونه يأخذ في تحليله لنصوص الشعر الجاهلي بالمعطيات الثقافية والرؤى الجماعية التي تغذت منها النصوص وشكلت منها لا وعيا جماعيا في أحشائها.</w:t>
            </w:r>
          </w:p>
          <w:p w:rsidR="00BC675D" w:rsidRPr="001F3B74" w:rsidP="006E6A42">
            <w:pPr>
              <w:bidi/>
              <w:spacing w:after="0" w:line="240" w:lineRule="auto"/>
              <w:rPr>
                <w:rtl/>
              </w:rPr>
            </w:pPr>
            <w:r w:rsidRPr="006C0282">
              <w:rPr>
                <w:rFonts w:asciiTheme="majorBidi" w:hAnsiTheme="majorBidi" w:cstheme="majorBidi"/>
                <w:color w:val="000000"/>
                <w:sz w:val="28"/>
                <w:szCs w:val="28"/>
                <w:shd w:val="clear" w:color="auto" w:fill="FFFFFF" w:themeFill="background1"/>
                <w:rtl/>
              </w:rPr>
              <w:br/>
            </w:r>
            <w:r w:rsidR="00A9233A">
              <w:rPr>
                <w:rFonts w:asciiTheme="majorBidi" w:hAnsiTheme="majorBidi" w:cstheme="majorBidi" w:hint="cs"/>
                <w:color w:val="000000"/>
                <w:sz w:val="28"/>
                <w:szCs w:val="28"/>
                <w:shd w:val="clear" w:color="auto" w:fill="FFFFFF" w:themeFill="background1"/>
                <w:rtl/>
              </w:rPr>
              <w:t xml:space="preserve">ـ </w:t>
            </w:r>
            <w:r w:rsidRPr="006C0282" w:rsidR="00F94306">
              <w:rPr>
                <w:rFonts w:asciiTheme="majorBidi" w:hAnsiTheme="majorBidi" w:cstheme="majorBidi"/>
                <w:color w:val="000000"/>
                <w:sz w:val="28"/>
                <w:szCs w:val="28"/>
                <w:shd w:val="clear" w:color="auto" w:fill="FFFFFF"/>
                <w:rtl/>
              </w:rPr>
              <w:t>إن</w:t>
            </w:r>
            <w:r w:rsidRPr="006C0282" w:rsidR="00F94306">
              <w:rPr>
                <w:rFonts w:asciiTheme="majorBidi" w:hAnsiTheme="majorBidi" w:cstheme="majorBidi"/>
                <w:color w:val="000000"/>
                <w:sz w:val="28"/>
                <w:szCs w:val="28"/>
                <w:shd w:val="clear" w:color="auto" w:fill="FFFFFF"/>
                <w:rtl/>
              </w:rPr>
              <w:t xml:space="preserve"> العنوان دال على ما يلي: هذه قراءة نقدية منظمة ومنقحة ومصححة للشعر العربي الذي كتبه شعراء عرب عاشوا قبل الإسلام</w:t>
            </w:r>
            <w:r w:rsidRPr="006C0282" w:rsidR="008B7BE4">
              <w:rPr>
                <w:rFonts w:asciiTheme="majorBidi" w:hAnsiTheme="majorBidi" w:cstheme="majorBidi"/>
                <w:color w:val="000000"/>
                <w:sz w:val="28"/>
                <w:szCs w:val="28"/>
                <w:shd w:val="clear" w:color="auto" w:fill="FFFFFF"/>
                <w:rtl/>
              </w:rPr>
              <w:t>.</w:t>
            </w:r>
            <w:r w:rsidRPr="006C0282" w:rsidR="00266857">
              <w:rPr>
                <w:rFonts w:asciiTheme="majorBidi" w:hAnsiTheme="majorBidi" w:cstheme="majorBidi"/>
                <w:color w:val="000000"/>
                <w:sz w:val="28"/>
                <w:szCs w:val="28"/>
                <w:shd w:val="clear" w:color="auto" w:fill="FFFFFF"/>
                <w:rtl/>
              </w:rPr>
              <w:t xml:space="preserve"> وهي قراءة تستمد مشروعيتها مما لوحظ على أكثر الدراسات التي أنجزت لهذا الشعر أو التي حاولت أن تتنكر له كما </w:t>
            </w:r>
            <w:r w:rsidRPr="006C0282">
              <w:rPr>
                <w:rFonts w:asciiTheme="majorBidi" w:hAnsiTheme="majorBidi" w:cstheme="majorBidi"/>
                <w:color w:val="000000"/>
                <w:sz w:val="28"/>
                <w:szCs w:val="28"/>
                <w:shd w:val="clear" w:color="auto" w:fill="FFFFFF"/>
                <w:rtl/>
              </w:rPr>
              <w:t xml:space="preserve">فعل الرومانسيون أو بعض </w:t>
            </w:r>
            <w:r w:rsidRPr="006C0282">
              <w:rPr>
                <w:rFonts w:asciiTheme="majorBidi" w:hAnsiTheme="majorBidi" w:cstheme="majorBidi"/>
                <w:color w:val="000000"/>
                <w:sz w:val="28"/>
                <w:szCs w:val="28"/>
                <w:shd w:val="clear" w:color="auto" w:fill="FFFFFF"/>
                <w:rtl/>
              </w:rPr>
              <w:t>الحداثيين</w:t>
            </w:r>
            <w:r w:rsidRPr="006C0282" w:rsidR="00266857">
              <w:rPr>
                <w:rFonts w:asciiTheme="majorBidi" w:hAnsiTheme="majorBidi" w:cstheme="majorBidi"/>
                <w:color w:val="000000"/>
                <w:sz w:val="28"/>
                <w:szCs w:val="28"/>
                <w:shd w:val="clear" w:color="auto" w:fill="FFFFFF"/>
                <w:rtl/>
              </w:rPr>
              <w:t xml:space="preserve"> الذين نادوا </w:t>
            </w:r>
            <w:r w:rsidRPr="006C0282">
              <w:rPr>
                <w:rFonts w:asciiTheme="majorBidi" w:hAnsiTheme="majorBidi" w:cstheme="majorBidi"/>
                <w:color w:val="000000"/>
                <w:sz w:val="28"/>
                <w:szCs w:val="28"/>
                <w:shd w:val="clear" w:color="auto" w:fill="FFFFFF"/>
                <w:rtl/>
              </w:rPr>
              <w:t>بضرورة القطع مع التراث ومنه الشعر الجاهلي.</w:t>
            </w:r>
          </w:p>
        </w:tc>
        <w:tc>
          <w:tcPr>
            <w:tcW w:w="1418" w:type="dxa"/>
            <w:tcBorders>
              <w:bottom w:val="single" w:sz="4" w:space="0" w:color="auto"/>
            </w:tcBorders>
          </w:tcPr>
          <w:p w:rsidR="009D4C56" w:rsidRPr="009D4C56" w:rsidP="006E6A42">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9D4C56" w:rsidP="006E6A42">
            <w:pPr>
              <w:bidi/>
              <w:spacing w:after="0" w:line="240" w:lineRule="auto"/>
              <w:rPr>
                <w:rtl/>
              </w:rPr>
            </w:pPr>
          </w:p>
        </w:tc>
      </w:tr>
      <w:tr w:rsidTr="006E6A42">
        <w:tblPrEx>
          <w:tblW w:w="16302" w:type="dxa"/>
          <w:tblLayout w:type="fixed"/>
          <w:tblLook w:val="04A0"/>
        </w:tblPrEx>
        <w:trPr>
          <w:trHeight w:val="2040"/>
        </w:trPr>
        <w:tc>
          <w:tcPr>
            <w:tcW w:w="1134" w:type="dxa"/>
            <w:vMerge/>
            <w:tcBorders>
              <w:bottom w:val="single" w:sz="4" w:space="0" w:color="auto"/>
            </w:tcBorders>
          </w:tcPr>
          <w:p w:rsidR="009D4C56" w:rsidP="006E6A42">
            <w:pPr>
              <w:bidi/>
              <w:spacing w:after="0" w:line="240" w:lineRule="auto"/>
              <w:rPr>
                <w:rtl/>
              </w:rPr>
            </w:pPr>
          </w:p>
        </w:tc>
        <w:tc>
          <w:tcPr>
            <w:tcW w:w="1418" w:type="dxa"/>
            <w:vMerge/>
            <w:tcBorders>
              <w:bottom w:val="single" w:sz="4" w:space="0" w:color="auto"/>
            </w:tcBorders>
          </w:tcPr>
          <w:p w:rsidR="009D4C56" w:rsidRPr="0021733B" w:rsidP="006E6A42">
            <w:pPr>
              <w:bidi/>
              <w:spacing w:after="0" w:line="240" w:lineRule="auto"/>
              <w:rPr>
                <w:sz w:val="28"/>
                <w:szCs w:val="28"/>
                <w:rtl/>
                <w:lang w:val="en-US" w:bidi="ar-MA"/>
              </w:rPr>
            </w:pPr>
          </w:p>
        </w:tc>
        <w:tc>
          <w:tcPr>
            <w:tcW w:w="1559" w:type="dxa"/>
            <w:vMerge/>
            <w:tcBorders>
              <w:bottom w:val="single" w:sz="4" w:space="0" w:color="auto"/>
              <w:right w:val="single" w:sz="4" w:space="0" w:color="auto"/>
            </w:tcBorders>
          </w:tcPr>
          <w:p w:rsidR="009D4C56" w:rsidP="006E6A42">
            <w:pPr>
              <w:bidi/>
              <w:spacing w:after="0" w:line="240" w:lineRule="auto"/>
              <w:rPr>
                <w:rtl/>
              </w:rPr>
            </w:pPr>
          </w:p>
        </w:tc>
        <w:tc>
          <w:tcPr>
            <w:tcW w:w="1559" w:type="dxa"/>
            <w:vMerge/>
            <w:tcBorders>
              <w:left w:val="single" w:sz="4" w:space="0" w:color="auto"/>
              <w:bottom w:val="single" w:sz="4" w:space="0" w:color="auto"/>
            </w:tcBorders>
          </w:tcPr>
          <w:p w:rsidR="009D4C56" w:rsidP="006E6A42">
            <w:pPr>
              <w:bidi/>
              <w:spacing w:after="0" w:line="240" w:lineRule="auto"/>
              <w:rPr>
                <w:rtl/>
              </w:rPr>
            </w:pPr>
          </w:p>
        </w:tc>
        <w:tc>
          <w:tcPr>
            <w:tcW w:w="9214" w:type="dxa"/>
            <w:vMerge/>
            <w:tcBorders>
              <w:bottom w:val="single" w:sz="4" w:space="0" w:color="auto"/>
            </w:tcBorders>
          </w:tcPr>
          <w:p w:rsidR="009D4C56" w:rsidP="006E6A42">
            <w:pPr>
              <w:bidi/>
              <w:spacing w:after="0" w:line="240" w:lineRule="auto"/>
              <w:rPr>
                <w:rtl/>
              </w:rPr>
            </w:pPr>
          </w:p>
        </w:tc>
        <w:tc>
          <w:tcPr>
            <w:tcW w:w="1418" w:type="dxa"/>
            <w:tcBorders>
              <w:top w:val="single" w:sz="4" w:space="0" w:color="auto"/>
              <w:bottom w:val="single" w:sz="4" w:space="0" w:color="auto"/>
            </w:tcBorders>
          </w:tcPr>
          <w:p w:rsidR="009D4C56" w:rsidRPr="009D4C56" w:rsidP="006E6A42">
            <w:pPr>
              <w:bidi/>
              <w:spacing w:after="0" w:line="240" w:lineRule="auto"/>
              <w:rPr>
                <w:sz w:val="28"/>
                <w:szCs w:val="28"/>
                <w:rtl/>
              </w:rPr>
            </w:pPr>
            <w:r>
              <w:rPr>
                <w:noProof/>
                <w:rtl/>
                <w:lang w:eastAsia="fr-FR"/>
              </w:rPr>
              <w:pict>
                <v:rect id="_x0000_s1102" style="width:408pt;height:126pt;margin-top:-209.65pt;margin-left:-3.6pt;position:absolute;z-index:251680768">
                  <v:textbox>
                    <w:txbxContent>
                      <w:p w:rsidR="004326D3" w:rsidRPr="007C07DF" w:rsidP="00583E0F">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قدرة التلميذ على مقاربة  المؤلف النقدي  من زوايا متعددة ومختلفة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امتلاك المتعلم لرصيد اصطلاحي نقدي</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p>
                      <w:p w:rsidR="004326D3" w:rsidRPr="009737D3" w:rsidP="009737D3">
                        <w:pPr>
                          <w:bidi/>
                        </w:pPr>
                      </w:p>
                    </w:txbxContent>
                  </v:textbox>
                </v:rect>
              </w:pict>
            </w:r>
            <w:r w:rsidRPr="009D4C56" w:rsidR="009D4C56">
              <w:rPr>
                <w:rFonts w:asciiTheme="majorBidi" w:hAnsiTheme="majorBidi" w:cstheme="majorBidi"/>
                <w:sz w:val="28"/>
                <w:szCs w:val="28"/>
                <w:rtl/>
              </w:rPr>
              <w:t xml:space="preserve">تصحيح </w:t>
            </w:r>
            <w:r w:rsidRPr="009D4C56" w:rsidR="009D4C56">
              <w:rPr>
                <w:rFonts w:asciiTheme="majorBidi" w:hAnsiTheme="majorBidi" w:cstheme="majorBidi"/>
                <w:sz w:val="28"/>
                <w:szCs w:val="28"/>
                <w:rtl/>
              </w:rPr>
              <w:t>تمثلات</w:t>
            </w:r>
            <w:r w:rsidRPr="009D4C56" w:rsidR="009D4C56">
              <w:rPr>
                <w:rFonts w:asciiTheme="majorBidi" w:hAnsiTheme="majorBidi" w:cstheme="majorBidi"/>
                <w:sz w:val="28"/>
                <w:szCs w:val="28"/>
                <w:rtl/>
              </w:rPr>
              <w:t xml:space="preserve"> التلاميذ</w:t>
            </w: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p w:rsidR="009D4C56" w:rsidP="006E6A42">
            <w:pPr>
              <w:bidi/>
              <w:spacing w:after="0" w:line="240" w:lineRule="auto"/>
              <w:rPr>
                <w:rtl/>
              </w:rPr>
            </w:pPr>
          </w:p>
        </w:tc>
      </w:tr>
      <w:tr w:rsidTr="006E6A42">
        <w:tblPrEx>
          <w:tblW w:w="16302" w:type="dxa"/>
          <w:tblLayout w:type="fixed"/>
          <w:tblLook w:val="04A0"/>
        </w:tblPrEx>
        <w:trPr>
          <w:trHeight w:val="3060"/>
        </w:trPr>
        <w:tc>
          <w:tcPr>
            <w:tcW w:w="1134" w:type="dxa"/>
            <w:tcBorders>
              <w:top w:val="single" w:sz="4" w:space="0" w:color="auto"/>
              <w:bottom w:val="single" w:sz="4" w:space="0" w:color="auto"/>
            </w:tcBorders>
          </w:tcPr>
          <w:p w:rsidR="006E6A42" w:rsidP="006E6A42">
            <w:pPr>
              <w:bidi/>
              <w:spacing w:after="0" w:line="240" w:lineRule="auto"/>
              <w:jc w:val="center"/>
              <w:rPr>
                <w:rFonts w:hint="cs"/>
                <w:b/>
                <w:bCs/>
                <w:sz w:val="28"/>
                <w:szCs w:val="28"/>
                <w:rtl/>
              </w:rPr>
            </w:pPr>
            <w:r w:rsidRPr="00340CA7">
              <w:rPr>
                <w:rFonts w:asciiTheme="majorBidi" w:hAnsiTheme="majorBidi" w:cstheme="majorBidi"/>
                <w:b/>
                <w:bCs/>
                <w:sz w:val="28"/>
                <w:szCs w:val="28"/>
                <w:rtl/>
              </w:rPr>
              <w:t>جرد الموضوعات</w:t>
            </w:r>
          </w:p>
          <w:p w:rsidR="006E6A42" w:rsidRPr="00340CA7" w:rsidP="006E6A42">
            <w:pPr>
              <w:bidi/>
              <w:spacing w:after="0" w:line="240" w:lineRule="auto"/>
              <w:rPr>
                <w:b/>
                <w:bCs/>
                <w:rtl/>
              </w:rPr>
            </w:pPr>
          </w:p>
        </w:tc>
        <w:tc>
          <w:tcPr>
            <w:tcW w:w="1418" w:type="dxa"/>
            <w:tcBorders>
              <w:top w:val="single" w:sz="4" w:space="0" w:color="auto"/>
              <w:bottom w:val="single" w:sz="4" w:space="0" w:color="auto"/>
            </w:tcBorders>
          </w:tcPr>
          <w:p w:rsidR="006E6A42" w:rsidP="006E6A42">
            <w:pPr>
              <w:bidi/>
              <w:spacing w:after="0" w:line="240" w:lineRule="auto"/>
              <w:rPr>
                <w:rFonts w:hint="cs"/>
                <w:sz w:val="28"/>
                <w:szCs w:val="28"/>
                <w:rtl/>
                <w:lang w:val="en-US" w:bidi="ar-MA"/>
              </w:rPr>
            </w:pPr>
            <w:r w:rsidRPr="00813051">
              <w:rPr>
                <w:rFonts w:asciiTheme="majorBidi" w:hAnsiTheme="majorBidi" w:cstheme="majorBidi"/>
                <w:sz w:val="28"/>
                <w:szCs w:val="28"/>
                <w:rtl/>
                <w:lang w:val="en-US" w:bidi="ar-MA"/>
              </w:rPr>
              <w:t>القدرة على جرد الموضوعات من الفصل الأول</w:t>
            </w:r>
            <w:r w:rsidR="008423AC">
              <w:rPr>
                <w:rFonts w:asciiTheme="majorBidi" w:hAnsiTheme="majorBidi" w:cstheme="majorBidi" w:hint="cs"/>
                <w:sz w:val="28"/>
                <w:szCs w:val="28"/>
                <w:rtl/>
                <w:lang w:val="en-US" w:bidi="ar-MA"/>
              </w:rPr>
              <w:br/>
            </w:r>
          </w:p>
          <w:p w:rsidR="008423AC" w:rsidP="008423AC">
            <w:pPr>
              <w:bidi/>
              <w:spacing w:after="0" w:line="240" w:lineRule="auto"/>
              <w:rPr>
                <w:rFonts w:hint="cs"/>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الجرد</w:t>
            </w:r>
          </w:p>
          <w:p w:rsidR="007F411F" w:rsidP="007F411F">
            <w:pPr>
              <w:bidi/>
              <w:spacing w:after="0" w:line="240" w:lineRule="auto"/>
              <w:rPr>
                <w:rFonts w:hint="cs"/>
                <w:sz w:val="28"/>
                <w:szCs w:val="28"/>
                <w:rtl/>
                <w:lang w:val="en-US" w:bidi="ar-MA"/>
              </w:rPr>
            </w:pPr>
          </w:p>
          <w:p w:rsidR="007F411F" w:rsidP="007F411F">
            <w:pPr>
              <w:bidi/>
              <w:spacing w:after="0" w:line="240" w:lineRule="auto"/>
              <w:rPr>
                <w:rFonts w:hint="cs"/>
                <w:sz w:val="28"/>
                <w:szCs w:val="28"/>
                <w:rtl/>
                <w:lang w:val="en-US" w:bidi="ar-MA"/>
              </w:rPr>
            </w:pPr>
          </w:p>
          <w:p w:rsidR="007F411F" w:rsidP="007F411F">
            <w:pPr>
              <w:bidi/>
              <w:spacing w:after="0" w:line="240" w:lineRule="auto"/>
              <w:rPr>
                <w:rFonts w:hint="cs"/>
                <w:sz w:val="28"/>
                <w:szCs w:val="28"/>
                <w:rtl/>
                <w:lang w:val="en-US" w:bidi="ar-MA"/>
              </w:rPr>
            </w:pPr>
          </w:p>
          <w:p w:rsidR="007F411F" w:rsidP="007F411F">
            <w:pPr>
              <w:bidi/>
              <w:spacing w:after="0" w:line="240" w:lineRule="auto"/>
              <w:rPr>
                <w:rFonts w:hint="cs"/>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القراءة</w:t>
            </w:r>
          </w:p>
          <w:p w:rsidR="007F411F" w:rsidP="007F411F">
            <w:pPr>
              <w:bidi/>
              <w:spacing w:after="0" w:line="240" w:lineRule="auto"/>
              <w:rPr>
                <w:rFonts w:hint="cs"/>
                <w:sz w:val="28"/>
                <w:szCs w:val="28"/>
                <w:rtl/>
                <w:lang w:val="en-US" w:bidi="ar-MA"/>
              </w:rPr>
            </w:pPr>
          </w:p>
          <w:p w:rsidR="007F411F" w:rsidP="007F411F">
            <w:pPr>
              <w:bidi/>
              <w:spacing w:after="0" w:line="240" w:lineRule="auto"/>
              <w:rPr>
                <w:rFonts w:hint="cs"/>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الشرح والتفسير</w:t>
            </w:r>
            <w:r>
              <w:rPr>
                <w:rFonts w:asciiTheme="majorBidi" w:hAnsiTheme="majorBidi" w:cstheme="majorBidi" w:hint="cs"/>
                <w:sz w:val="28"/>
                <w:szCs w:val="28"/>
                <w:rtl/>
                <w:lang w:val="en-US" w:bidi="ar-MA"/>
              </w:rPr>
              <w:br/>
            </w:r>
          </w:p>
          <w:p w:rsidR="007F411F" w:rsidRPr="00813051" w:rsidP="007F411F">
            <w:pPr>
              <w:bidi/>
              <w:spacing w:after="0" w:line="240" w:lineRule="auto"/>
              <w:rPr>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المقارنة</w:t>
            </w:r>
          </w:p>
        </w:tc>
        <w:tc>
          <w:tcPr>
            <w:tcW w:w="1559" w:type="dxa"/>
            <w:tcBorders>
              <w:top w:val="single" w:sz="4" w:space="0" w:color="auto"/>
              <w:bottom w:val="single" w:sz="4" w:space="0" w:color="auto"/>
              <w:right w:val="single" w:sz="4" w:space="0" w:color="auto"/>
            </w:tcBorders>
          </w:tcPr>
          <w:p w:rsidR="006E6A42" w:rsidRPr="00813051" w:rsidP="006E6A42">
            <w:pPr>
              <w:bidi/>
              <w:spacing w:after="0" w:line="240" w:lineRule="auto"/>
              <w:rPr>
                <w:sz w:val="28"/>
                <w:szCs w:val="28"/>
                <w:rtl/>
              </w:rPr>
            </w:pPr>
            <w:r w:rsidRPr="00813051">
              <w:rPr>
                <w:rFonts w:asciiTheme="majorBidi" w:hAnsiTheme="majorBidi" w:cstheme="majorBidi"/>
                <w:sz w:val="28"/>
                <w:szCs w:val="28"/>
                <w:rtl/>
              </w:rPr>
              <w:t>ـ  مطالبة</w:t>
            </w:r>
            <w:r w:rsidRPr="00813051">
              <w:rPr>
                <w:rFonts w:asciiTheme="majorBidi" w:hAnsiTheme="majorBidi" w:cstheme="majorBidi"/>
                <w:sz w:val="28"/>
                <w:szCs w:val="28"/>
                <w:rtl/>
              </w:rPr>
              <w:t xml:space="preserve"> الأستاذ من التلاميذ قراءة بعض الفقرات مع الكشف عن المضامين من خلال أسئلة دقيقة</w:t>
            </w:r>
          </w:p>
          <w:p w:rsidR="006E6A42" w:rsidP="006E6A42">
            <w:pPr>
              <w:bidi/>
              <w:spacing w:after="0" w:line="240" w:lineRule="auto"/>
              <w:rPr>
                <w:rFonts w:hint="cs"/>
                <w:sz w:val="28"/>
                <w:szCs w:val="28"/>
                <w:rtl/>
              </w:rPr>
            </w:pPr>
          </w:p>
          <w:p w:rsidR="006E6A42" w:rsidP="006E6A42">
            <w:pPr>
              <w:bidi/>
              <w:spacing w:after="0" w:line="240" w:lineRule="auto"/>
              <w:rPr>
                <w:rFonts w:hint="cs"/>
                <w:sz w:val="28"/>
                <w:szCs w:val="28"/>
                <w:rtl/>
              </w:rPr>
            </w:pPr>
          </w:p>
          <w:p w:rsidR="006E6A42" w:rsidP="006E6A42">
            <w:pPr>
              <w:bidi/>
              <w:spacing w:after="0" w:line="240" w:lineRule="auto"/>
              <w:rPr>
                <w:rFonts w:hint="cs"/>
                <w:sz w:val="28"/>
                <w:szCs w:val="28"/>
                <w:rtl/>
              </w:rPr>
            </w:pPr>
          </w:p>
          <w:p w:rsidR="006E6A42" w:rsidP="006E6A42">
            <w:pPr>
              <w:bidi/>
              <w:spacing w:after="0" w:line="240" w:lineRule="auto"/>
              <w:rPr>
                <w:rFonts w:hint="cs"/>
                <w:sz w:val="28"/>
                <w:szCs w:val="28"/>
                <w:rtl/>
              </w:rPr>
            </w:pPr>
          </w:p>
          <w:p w:rsidR="006E6A42" w:rsidP="006E6A42">
            <w:pPr>
              <w:bidi/>
              <w:spacing w:after="0" w:line="240" w:lineRule="auto"/>
              <w:rPr>
                <w:rFonts w:hint="cs"/>
                <w:sz w:val="28"/>
                <w:szCs w:val="28"/>
                <w:rtl/>
              </w:rPr>
            </w:pPr>
          </w:p>
          <w:p w:rsidR="006E6A42" w:rsidRPr="00813051" w:rsidP="006E6A42">
            <w:pPr>
              <w:bidi/>
              <w:spacing w:after="0" w:line="240" w:lineRule="auto"/>
              <w:rPr>
                <w:sz w:val="28"/>
                <w:szCs w:val="28"/>
                <w:rtl/>
              </w:rPr>
            </w:pPr>
          </w:p>
        </w:tc>
        <w:tc>
          <w:tcPr>
            <w:tcW w:w="1559" w:type="dxa"/>
            <w:tcBorders>
              <w:top w:val="single" w:sz="4" w:space="0" w:color="auto"/>
              <w:left w:val="single" w:sz="4" w:space="0" w:color="auto"/>
              <w:bottom w:val="single" w:sz="4" w:space="0" w:color="auto"/>
            </w:tcBorders>
          </w:tcPr>
          <w:p w:rsidR="006E6A42" w:rsidRPr="00813051" w:rsidP="006E6A42">
            <w:pPr>
              <w:bidi/>
              <w:spacing w:after="0" w:line="240" w:lineRule="auto"/>
              <w:rPr>
                <w:sz w:val="28"/>
                <w:szCs w:val="28"/>
                <w:rtl/>
              </w:rPr>
            </w:pPr>
            <w:r w:rsidRPr="00813051">
              <w:rPr>
                <w:rFonts w:asciiTheme="majorBidi" w:hAnsiTheme="majorBidi" w:cstheme="majorBidi"/>
                <w:sz w:val="28"/>
                <w:szCs w:val="28"/>
                <w:rtl/>
              </w:rPr>
              <w:t xml:space="preserve">ـ قراءة التلاميذ فقرات من الفصل الأول مع تحديد الموضوعات </w:t>
            </w:r>
          </w:p>
        </w:tc>
        <w:tc>
          <w:tcPr>
            <w:tcW w:w="9214" w:type="dxa"/>
            <w:tcBorders>
              <w:top w:val="single" w:sz="4" w:space="0" w:color="auto"/>
              <w:bottom w:val="single" w:sz="4" w:space="0" w:color="auto"/>
            </w:tcBorders>
          </w:tcPr>
          <w:p w:rsidR="006E6A42" w:rsidRPr="006C0282" w:rsidP="006E6A42">
            <w:pPr>
              <w:bidi/>
              <w:spacing w:after="0" w:line="240" w:lineRule="auto"/>
              <w:rPr>
                <w:color w:val="000000"/>
                <w:sz w:val="28"/>
                <w:szCs w:val="28"/>
                <w:shd w:val="clear" w:color="auto" w:fill="FFFFFF"/>
                <w:rtl/>
              </w:rPr>
            </w:pPr>
          </w:p>
          <w:p w:rsidR="006E6A42" w:rsidP="006E6A42">
            <w:pPr>
              <w:bidi/>
              <w:spacing w:after="0" w:line="240" w:lineRule="auto"/>
              <w:rPr>
                <w:color w:val="000000"/>
                <w:sz w:val="28"/>
                <w:szCs w:val="28"/>
                <w:shd w:val="clear" w:color="auto" w:fill="FFFFFF"/>
                <w:rtl/>
              </w:rPr>
            </w:pPr>
          </w:p>
          <w:p w:rsidR="006E6A42" w:rsidP="006E6A42">
            <w:pPr>
              <w:bidi/>
              <w:spacing w:after="0" w:line="240" w:lineRule="auto"/>
              <w:rPr>
                <w:color w:val="000000"/>
                <w:sz w:val="28"/>
                <w:szCs w:val="28"/>
                <w:shd w:val="clear" w:color="auto" w:fill="FFFFFF"/>
                <w:rtl/>
              </w:rPr>
            </w:pPr>
          </w:p>
          <w:p w:rsidR="006E6A42" w:rsidP="006E6A42">
            <w:pPr>
              <w:bidi/>
              <w:spacing w:after="0" w:line="240" w:lineRule="auto"/>
              <w:rPr>
                <w:color w:val="000000"/>
                <w:sz w:val="28"/>
                <w:szCs w:val="28"/>
                <w:shd w:val="clear" w:color="auto" w:fill="FFFFFF"/>
                <w:rtl/>
              </w:rPr>
            </w:pPr>
          </w:p>
          <w:p w:rsidR="006E6A42" w:rsidP="006E6A42">
            <w:pPr>
              <w:bidi/>
              <w:spacing w:after="0" w:line="240" w:lineRule="auto"/>
              <w:rPr>
                <w:color w:val="000000"/>
                <w:sz w:val="28"/>
                <w:szCs w:val="28"/>
                <w:shd w:val="clear" w:color="auto" w:fill="FFFFFF"/>
                <w:rtl/>
              </w:rPr>
            </w:pPr>
          </w:p>
          <w:p w:rsidR="006E6A42" w:rsidP="006E6A42">
            <w:pPr>
              <w:bidi/>
              <w:spacing w:after="0" w:line="240" w:lineRule="auto"/>
              <w:rPr>
                <w:rtl/>
              </w:rPr>
            </w:pPr>
          </w:p>
          <w:p w:rsidR="006E6A42" w:rsidP="006E6A42">
            <w:pPr>
              <w:bidi/>
              <w:spacing w:after="0" w:line="240" w:lineRule="auto"/>
              <w:rPr>
                <w:rtl/>
              </w:rPr>
            </w:pPr>
          </w:p>
          <w:p w:rsidR="006E6A42" w:rsidP="006E6A42">
            <w:pPr>
              <w:bidi/>
              <w:spacing w:after="0" w:line="240" w:lineRule="auto"/>
              <w:rPr>
                <w:rtl/>
              </w:rPr>
            </w:pPr>
          </w:p>
        </w:tc>
        <w:tc>
          <w:tcPr>
            <w:tcW w:w="1418" w:type="dxa"/>
            <w:vMerge w:val="restart"/>
            <w:tcBorders>
              <w:top w:val="single" w:sz="4" w:space="0" w:color="auto"/>
            </w:tcBorders>
          </w:tcPr>
          <w:p w:rsidR="006E6A42" w:rsidP="006E6A42">
            <w:pPr>
              <w:bidi/>
              <w:spacing w:after="0" w:line="240" w:lineRule="auto"/>
              <w:rPr>
                <w:rtl/>
              </w:rPr>
            </w:pPr>
          </w:p>
          <w:p w:rsidR="006E6A42" w:rsidRPr="00813051" w:rsidP="006E6A42">
            <w:pPr>
              <w:bidi/>
              <w:spacing w:after="0" w:line="240" w:lineRule="auto"/>
              <w:rPr>
                <w:b/>
                <w:bCs/>
                <w:sz w:val="28"/>
                <w:szCs w:val="28"/>
                <w:rtl/>
              </w:rPr>
            </w:pPr>
            <w:r w:rsidRPr="00813051">
              <w:rPr>
                <w:rFonts w:asciiTheme="majorBidi" w:hAnsiTheme="majorBidi" w:cstheme="majorBidi"/>
                <w:b/>
                <w:bCs/>
                <w:sz w:val="28"/>
                <w:szCs w:val="28"/>
                <w:rtl/>
              </w:rPr>
              <w:t>تقويم</w:t>
            </w:r>
            <w:r w:rsidRPr="00813051">
              <w:rPr>
                <w:rFonts w:asciiTheme="majorBidi" w:hAnsiTheme="majorBidi" w:cstheme="majorBidi"/>
                <w:b/>
                <w:bCs/>
                <w:sz w:val="28"/>
                <w:szCs w:val="28"/>
                <w:rtl/>
              </w:rPr>
              <w:t xml:space="preserve"> تكويني </w:t>
            </w:r>
          </w:p>
          <w:p w:rsidR="006E6A42" w:rsidP="006E6A42">
            <w:pPr>
              <w:bidi/>
              <w:spacing w:after="0" w:line="240" w:lineRule="auto"/>
              <w:rPr>
                <w:rFonts w:hint="cs"/>
                <w:noProof/>
                <w:sz w:val="28"/>
                <w:szCs w:val="28"/>
                <w:rtl/>
                <w:lang w:eastAsia="fr-FR"/>
              </w:rPr>
            </w:pPr>
            <w:r>
              <w:rPr>
                <w:rFonts w:hint="cs"/>
                <w:noProof/>
                <w:rtl/>
                <w:lang w:eastAsia="fr-FR"/>
              </w:rPr>
              <w:t xml:space="preserve"> </w:t>
            </w:r>
            <w:r w:rsidRPr="00813051">
              <w:rPr>
                <w:rFonts w:asciiTheme="majorBidi" w:hAnsiTheme="majorBidi" w:cstheme="majorBidi"/>
                <w:noProof/>
                <w:sz w:val="28"/>
                <w:szCs w:val="28"/>
                <w:rtl/>
                <w:lang w:eastAsia="fr-FR"/>
              </w:rPr>
              <w:t>تقويم إجابات التلاميذ مع تصحيحها</w:t>
            </w: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P="00B24EA4">
            <w:pPr>
              <w:bidi/>
              <w:spacing w:after="0" w:line="240" w:lineRule="auto"/>
              <w:rPr>
                <w:rFonts w:hint="cs"/>
                <w:noProof/>
                <w:sz w:val="28"/>
                <w:szCs w:val="28"/>
                <w:rtl/>
                <w:lang w:eastAsia="fr-FR"/>
              </w:rPr>
            </w:pPr>
          </w:p>
          <w:p w:rsidR="00B24EA4" w:rsidRPr="00813051" w:rsidP="00B24EA4">
            <w:pPr>
              <w:bidi/>
              <w:spacing w:after="0" w:line="240" w:lineRule="auto"/>
              <w:rPr>
                <w:noProof/>
                <w:rtl/>
                <w:lang w:eastAsia="fr-FR"/>
              </w:rPr>
            </w:pPr>
            <w:r>
              <w:rPr>
                <w:rFonts w:asciiTheme="majorBidi" w:hAnsiTheme="majorBidi" w:cstheme="majorBidi" w:hint="cs"/>
                <w:noProof/>
                <w:sz w:val="28"/>
                <w:szCs w:val="28"/>
                <w:rtl/>
                <w:lang w:eastAsia="fr-FR"/>
              </w:rPr>
              <w:t xml:space="preserve">ـ تقبل إجابات التلاميذ مع تصحيحها </w:t>
            </w:r>
          </w:p>
        </w:tc>
      </w:tr>
      <w:tr w:rsidTr="006E6A42">
        <w:tblPrEx>
          <w:tblW w:w="16302" w:type="dxa"/>
          <w:tblLayout w:type="fixed"/>
          <w:tblLook w:val="04A0"/>
        </w:tblPrEx>
        <w:trPr>
          <w:trHeight w:val="1097"/>
        </w:trPr>
        <w:tc>
          <w:tcPr>
            <w:tcW w:w="1134" w:type="dxa"/>
            <w:tcBorders>
              <w:top w:val="single" w:sz="4" w:space="0" w:color="auto"/>
              <w:bottom w:val="single" w:sz="4" w:space="0" w:color="auto"/>
            </w:tcBorders>
          </w:tcPr>
          <w:p w:rsidR="006E6A42" w:rsidRPr="00340CA7" w:rsidP="006E6A42">
            <w:pPr>
              <w:bidi/>
              <w:spacing w:after="0" w:line="240" w:lineRule="auto"/>
              <w:jc w:val="center"/>
              <w:rPr>
                <w:b/>
                <w:bCs/>
                <w:sz w:val="28"/>
                <w:szCs w:val="28"/>
                <w:rtl/>
              </w:rPr>
            </w:pPr>
            <w:r>
              <w:rPr>
                <w:rFonts w:asciiTheme="majorBidi" w:hAnsiTheme="majorBidi" w:cstheme="majorBidi" w:hint="cs"/>
                <w:b/>
                <w:bCs/>
                <w:sz w:val="28"/>
                <w:szCs w:val="28"/>
                <w:rtl/>
              </w:rPr>
              <w:t xml:space="preserve">تبين المنهجية </w:t>
            </w:r>
          </w:p>
        </w:tc>
        <w:tc>
          <w:tcPr>
            <w:tcW w:w="1418" w:type="dxa"/>
            <w:tcBorders>
              <w:top w:val="single" w:sz="4" w:space="0" w:color="auto"/>
              <w:bottom w:val="single" w:sz="4" w:space="0" w:color="auto"/>
            </w:tcBorders>
          </w:tcPr>
          <w:p w:rsidR="006E6A42" w:rsidP="006E6A42">
            <w:pPr>
              <w:bidi/>
              <w:spacing w:after="0" w:line="240" w:lineRule="auto"/>
              <w:rPr>
                <w:rFonts w:hint="cs"/>
                <w:sz w:val="28"/>
                <w:szCs w:val="28"/>
                <w:rtl/>
                <w:lang w:val="en-US" w:bidi="ar-MA"/>
              </w:rPr>
            </w:pPr>
            <w:r>
              <w:rPr>
                <w:rFonts w:asciiTheme="majorBidi" w:hAnsiTheme="majorBidi" w:cstheme="majorBidi" w:hint="cs"/>
                <w:sz w:val="28"/>
                <w:szCs w:val="28"/>
                <w:rtl/>
                <w:lang w:val="en-US" w:bidi="ar-MA"/>
              </w:rPr>
              <w:t xml:space="preserve">ـ القدرة على تحديد المفاهيم النقدية </w:t>
            </w:r>
            <w:r>
              <w:rPr>
                <w:rFonts w:asciiTheme="majorBidi" w:hAnsiTheme="majorBidi" w:cstheme="majorBidi" w:hint="cs"/>
                <w:sz w:val="28"/>
                <w:szCs w:val="28"/>
                <w:rtl/>
                <w:lang w:val="en-US" w:bidi="ar-MA"/>
              </w:rPr>
              <w:br/>
            </w:r>
          </w:p>
          <w:p w:rsidR="00A12A35" w:rsidP="00A12A35">
            <w:pPr>
              <w:bidi/>
              <w:spacing w:after="0" w:line="240" w:lineRule="auto"/>
              <w:rPr>
                <w:rFonts w:hint="cs"/>
                <w:sz w:val="28"/>
                <w:szCs w:val="28"/>
                <w:rtl/>
                <w:lang w:val="en-US" w:bidi="ar-MA"/>
              </w:rPr>
            </w:pPr>
          </w:p>
          <w:p w:rsidR="00A12A35" w:rsidP="00A12A35">
            <w:pPr>
              <w:bidi/>
              <w:spacing w:after="0" w:line="240" w:lineRule="auto"/>
              <w:rPr>
                <w:rFonts w:hint="cs"/>
                <w:sz w:val="28"/>
                <w:szCs w:val="28"/>
                <w:rtl/>
                <w:lang w:val="en-US" w:bidi="ar-MA"/>
              </w:rPr>
            </w:pPr>
            <w:r>
              <w:rPr>
                <w:rFonts w:asciiTheme="majorBidi" w:hAnsiTheme="majorBidi" w:cstheme="majorBidi" w:hint="cs"/>
                <w:sz w:val="28"/>
                <w:szCs w:val="28"/>
                <w:rtl/>
                <w:lang w:val="en-US" w:bidi="ar-MA"/>
              </w:rPr>
              <w:t xml:space="preserve">ـ القدرة </w:t>
            </w:r>
            <w:r>
              <w:rPr>
                <w:rFonts w:asciiTheme="majorBidi" w:hAnsiTheme="majorBidi" w:cstheme="majorBidi" w:hint="cs"/>
                <w:sz w:val="28"/>
                <w:szCs w:val="28"/>
                <w:rtl/>
                <w:lang w:val="en-US" w:bidi="ar-MA"/>
              </w:rPr>
              <w:t>على</w:t>
            </w:r>
            <w:r>
              <w:rPr>
                <w:rFonts w:asciiTheme="majorBidi" w:hAnsiTheme="majorBidi" w:cstheme="majorBidi" w:hint="cs"/>
                <w:sz w:val="28"/>
                <w:szCs w:val="28"/>
                <w:rtl/>
                <w:lang w:val="en-US" w:bidi="ar-MA"/>
              </w:rPr>
              <w:t xml:space="preserve"> تبين الخلفية النقدية لدى الناقد </w:t>
            </w:r>
          </w:p>
          <w:p w:rsidR="006D263C" w:rsidP="006D263C">
            <w:pPr>
              <w:bidi/>
              <w:spacing w:after="0" w:line="240" w:lineRule="auto"/>
              <w:rPr>
                <w:rFonts w:hint="cs"/>
                <w:sz w:val="28"/>
                <w:szCs w:val="28"/>
                <w:rtl/>
                <w:lang w:val="en-US" w:bidi="ar-MA"/>
              </w:rPr>
            </w:pPr>
          </w:p>
          <w:p w:rsidR="006D263C" w:rsidP="006D263C">
            <w:pPr>
              <w:bidi/>
              <w:spacing w:after="0" w:line="240" w:lineRule="auto"/>
              <w:rPr>
                <w:rFonts w:hint="cs"/>
                <w:sz w:val="28"/>
                <w:szCs w:val="28"/>
                <w:rtl/>
                <w:lang w:val="en-US" w:bidi="ar-MA"/>
              </w:rPr>
            </w:pPr>
          </w:p>
          <w:p w:rsidR="006D263C" w:rsidRPr="00813051" w:rsidP="006D263C">
            <w:pPr>
              <w:bidi/>
              <w:spacing w:after="0" w:line="240" w:lineRule="auto"/>
              <w:rPr>
                <w:sz w:val="28"/>
                <w:szCs w:val="28"/>
                <w:rtl/>
                <w:lang w:val="en-US" w:bidi="ar-MA"/>
              </w:rPr>
            </w:pPr>
            <w:r>
              <w:rPr>
                <w:rFonts w:asciiTheme="majorBidi" w:hAnsiTheme="majorBidi" w:cstheme="majorBidi" w:hint="cs"/>
                <w:sz w:val="28"/>
                <w:szCs w:val="28"/>
                <w:rtl/>
                <w:lang w:val="en-US" w:bidi="ar-MA"/>
              </w:rPr>
              <w:t>ـ القدرة على دراسة الحجاج</w:t>
            </w:r>
          </w:p>
        </w:tc>
        <w:tc>
          <w:tcPr>
            <w:tcW w:w="1559" w:type="dxa"/>
            <w:tcBorders>
              <w:top w:val="single" w:sz="4" w:space="0" w:color="auto"/>
              <w:bottom w:val="single" w:sz="4" w:space="0" w:color="auto"/>
              <w:right w:val="single" w:sz="4" w:space="0" w:color="auto"/>
            </w:tcBorders>
          </w:tcPr>
          <w:p w:rsidR="006E6A42" w:rsidP="006E6A42">
            <w:pPr>
              <w:bidi/>
              <w:spacing w:after="0" w:line="240" w:lineRule="auto"/>
              <w:rPr>
                <w:rFonts w:hint="cs"/>
                <w:sz w:val="28"/>
                <w:szCs w:val="28"/>
                <w:rtl/>
              </w:rPr>
            </w:pPr>
            <w:r>
              <w:rPr>
                <w:rFonts w:asciiTheme="majorBidi" w:hAnsiTheme="majorBidi" w:cstheme="majorBidi" w:hint="cs"/>
                <w:sz w:val="28"/>
                <w:szCs w:val="28"/>
                <w:rtl/>
              </w:rPr>
              <w:t>ـ يطرح الأستاذ أسئلة على التلاميذ تكشف منهجية الناقد</w:t>
            </w:r>
          </w:p>
          <w:p w:rsidR="00B46DC7" w:rsidP="00B46DC7">
            <w:pPr>
              <w:bidi/>
              <w:spacing w:after="0" w:line="240" w:lineRule="auto"/>
              <w:rPr>
                <w:rFonts w:hint="cs"/>
                <w:sz w:val="28"/>
                <w:szCs w:val="28"/>
                <w:rtl/>
              </w:rPr>
            </w:pPr>
          </w:p>
          <w:p w:rsidR="00B46DC7" w:rsidP="00B46DC7">
            <w:pPr>
              <w:bidi/>
              <w:spacing w:after="0" w:line="240" w:lineRule="auto"/>
              <w:rPr>
                <w:rFonts w:hint="cs"/>
                <w:sz w:val="28"/>
                <w:szCs w:val="28"/>
                <w:rtl/>
              </w:rPr>
            </w:pPr>
            <w:r>
              <w:rPr>
                <w:rFonts w:asciiTheme="majorBidi" w:hAnsiTheme="majorBidi" w:cstheme="majorBidi" w:hint="cs"/>
                <w:sz w:val="28"/>
                <w:szCs w:val="28"/>
                <w:rtl/>
              </w:rPr>
              <w:t xml:space="preserve"> ـ ما المفاهيم النقدية الواردة في الكتاب؟</w:t>
            </w:r>
            <w:r>
              <w:rPr>
                <w:rFonts w:asciiTheme="majorBidi" w:hAnsiTheme="majorBidi" w:cstheme="majorBidi"/>
                <w:sz w:val="28"/>
                <w:szCs w:val="28"/>
                <w:rtl/>
              </w:rPr>
              <w:br/>
            </w:r>
          </w:p>
          <w:p w:rsidR="00B46DC7" w:rsidP="00B46DC7">
            <w:pPr>
              <w:bidi/>
              <w:spacing w:after="0" w:line="240" w:lineRule="auto"/>
              <w:rPr>
                <w:rFonts w:hint="cs"/>
                <w:sz w:val="28"/>
                <w:szCs w:val="28"/>
                <w:rtl/>
              </w:rPr>
            </w:pPr>
            <w:r>
              <w:rPr>
                <w:rFonts w:asciiTheme="majorBidi" w:hAnsiTheme="majorBidi" w:cstheme="majorBidi" w:hint="cs"/>
                <w:sz w:val="28"/>
                <w:szCs w:val="28"/>
                <w:rtl/>
              </w:rPr>
              <w:t xml:space="preserve">ـ </w:t>
            </w:r>
            <w:r w:rsidR="00B76ACD">
              <w:rPr>
                <w:rFonts w:asciiTheme="majorBidi" w:hAnsiTheme="majorBidi" w:cstheme="majorBidi" w:hint="cs"/>
                <w:sz w:val="28"/>
                <w:szCs w:val="28"/>
                <w:rtl/>
              </w:rPr>
              <w:t xml:space="preserve">ما الأساليب </w:t>
            </w:r>
            <w:r w:rsidR="00B76ACD">
              <w:rPr>
                <w:rFonts w:asciiTheme="majorBidi" w:hAnsiTheme="majorBidi" w:cstheme="majorBidi" w:hint="cs"/>
                <w:sz w:val="28"/>
                <w:szCs w:val="28"/>
                <w:rtl/>
              </w:rPr>
              <w:t>الحجاجية</w:t>
            </w:r>
            <w:r w:rsidR="00B76ACD">
              <w:rPr>
                <w:rFonts w:asciiTheme="majorBidi" w:hAnsiTheme="majorBidi" w:cstheme="majorBidi" w:hint="cs"/>
                <w:sz w:val="28"/>
                <w:szCs w:val="28"/>
                <w:rtl/>
              </w:rPr>
              <w:t xml:space="preserve"> التي استند إليها مصطفى ناصف؟ </w:t>
            </w:r>
          </w:p>
          <w:p w:rsidR="006E6A42" w:rsidP="006E6A42">
            <w:pPr>
              <w:bidi/>
              <w:spacing w:after="0" w:line="240" w:lineRule="auto"/>
              <w:rPr>
                <w:rFonts w:hint="cs"/>
                <w:sz w:val="28"/>
                <w:szCs w:val="28"/>
                <w:rtl/>
              </w:rPr>
            </w:pPr>
          </w:p>
          <w:p w:rsidR="006E6A42" w:rsidRPr="00813051" w:rsidP="006E6A42">
            <w:pPr>
              <w:bidi/>
              <w:spacing w:after="0" w:line="240" w:lineRule="auto"/>
              <w:rPr>
                <w:sz w:val="28"/>
                <w:szCs w:val="28"/>
                <w:rtl/>
              </w:rPr>
            </w:pPr>
          </w:p>
          <w:p w:rsidR="006E6A42" w:rsidRPr="00813051" w:rsidP="006E6A42">
            <w:pPr>
              <w:bidi/>
              <w:spacing w:after="0" w:line="240" w:lineRule="auto"/>
              <w:rPr>
                <w:sz w:val="28"/>
                <w:szCs w:val="28"/>
                <w:rtl/>
              </w:rPr>
            </w:pPr>
          </w:p>
        </w:tc>
        <w:tc>
          <w:tcPr>
            <w:tcW w:w="1559" w:type="dxa"/>
            <w:tcBorders>
              <w:top w:val="single" w:sz="4" w:space="0" w:color="auto"/>
              <w:left w:val="single" w:sz="4" w:space="0" w:color="auto"/>
              <w:bottom w:val="single" w:sz="4" w:space="0" w:color="auto"/>
            </w:tcBorders>
          </w:tcPr>
          <w:p w:rsidR="006E6A42" w:rsidRPr="00813051" w:rsidP="006E6A42">
            <w:pPr>
              <w:bidi/>
              <w:spacing w:after="0" w:line="240" w:lineRule="auto"/>
              <w:rPr>
                <w:sz w:val="28"/>
                <w:szCs w:val="28"/>
                <w:rtl/>
              </w:rPr>
            </w:pPr>
            <w:r>
              <w:rPr>
                <w:rFonts w:asciiTheme="majorBidi" w:hAnsiTheme="majorBidi" w:cstheme="majorBidi" w:hint="cs"/>
                <w:sz w:val="28"/>
                <w:szCs w:val="28"/>
                <w:rtl/>
              </w:rPr>
              <w:t xml:space="preserve">ـ يجيب التلاميذ عن أسئلة الأستاذ </w:t>
            </w:r>
          </w:p>
        </w:tc>
        <w:tc>
          <w:tcPr>
            <w:tcW w:w="9214" w:type="dxa"/>
            <w:tcBorders>
              <w:top w:val="single" w:sz="4" w:space="0" w:color="auto"/>
              <w:bottom w:val="single" w:sz="4" w:space="0" w:color="auto"/>
            </w:tcBorders>
          </w:tcPr>
          <w:p w:rsidR="006E6A42" w:rsidP="006E6A42">
            <w:pPr>
              <w:bidi/>
              <w:spacing w:after="0" w:line="240" w:lineRule="auto"/>
              <w:rPr>
                <w:rFonts w:hint="cs"/>
                <w:b/>
                <w:bCs/>
                <w:color w:val="000000"/>
                <w:sz w:val="28"/>
                <w:szCs w:val="28"/>
                <w:shd w:val="clear" w:color="auto" w:fill="FFFFFF"/>
                <w:rtl/>
              </w:rPr>
            </w:pPr>
            <w:r w:rsidRPr="00E909E7">
              <w:rPr>
                <w:rFonts w:asciiTheme="majorBidi" w:hAnsiTheme="majorBidi" w:cstheme="majorBidi" w:hint="cs"/>
                <w:b/>
                <w:bCs/>
                <w:color w:val="000000"/>
                <w:sz w:val="28"/>
                <w:szCs w:val="28"/>
                <w:shd w:val="clear" w:color="auto" w:fill="FFFFFF"/>
                <w:rtl/>
              </w:rPr>
              <w:t>المفاهيم</w:t>
            </w:r>
            <w:r w:rsidRPr="00E909E7">
              <w:rPr>
                <w:rFonts w:asciiTheme="majorBidi" w:hAnsiTheme="majorBidi" w:cstheme="majorBidi" w:hint="cs"/>
                <w:b/>
                <w:bCs/>
                <w:color w:val="000000"/>
                <w:sz w:val="28"/>
                <w:szCs w:val="28"/>
                <w:shd w:val="clear" w:color="auto" w:fill="FFFFFF"/>
                <w:rtl/>
              </w:rPr>
              <w:t xml:space="preserve">: </w:t>
            </w:r>
          </w:p>
          <w:p w:rsidR="00E909E7" w:rsidRPr="00E909E7" w:rsidP="00E909E7">
            <w:pPr>
              <w:bidi/>
              <w:spacing w:after="0" w:line="240" w:lineRule="auto"/>
              <w:rPr>
                <w:b/>
                <w:bCs/>
                <w:color w:val="000000"/>
                <w:sz w:val="28"/>
                <w:szCs w:val="28"/>
                <w:shd w:val="clear" w:color="auto" w:fill="FFFFFF"/>
                <w:rtl/>
              </w:rPr>
            </w:pPr>
            <w:r>
              <w:rPr>
                <w:rFonts w:asciiTheme="majorBidi" w:hAnsiTheme="majorBidi" w:cstheme="majorBidi" w:hint="cs"/>
                <w:b/>
                <w:bCs/>
                <w:color w:val="000000"/>
                <w:sz w:val="28"/>
                <w:szCs w:val="28"/>
                <w:shd w:val="clear" w:color="auto" w:fill="FFFFFF"/>
                <w:rtl/>
              </w:rPr>
              <w:t>الخلفية النقدية</w:t>
            </w:r>
            <w:r>
              <w:rPr>
                <w:rFonts w:asciiTheme="majorBidi" w:hAnsiTheme="majorBidi" w:cstheme="majorBidi" w:hint="cs"/>
                <w:b/>
                <w:bCs/>
                <w:color w:val="000000"/>
                <w:sz w:val="28"/>
                <w:szCs w:val="28"/>
                <w:shd w:val="clear" w:color="auto" w:fill="FFFFFF"/>
                <w:rtl/>
              </w:rPr>
              <w:br/>
              <w:t>الحجاج</w:t>
            </w:r>
          </w:p>
        </w:tc>
        <w:tc>
          <w:tcPr>
            <w:tcW w:w="1418" w:type="dxa"/>
            <w:vMerge/>
          </w:tcPr>
          <w:p w:rsidR="006E6A42" w:rsidP="006E6A42">
            <w:pPr>
              <w:bidi/>
              <w:spacing w:after="0" w:line="240" w:lineRule="auto"/>
              <w:rPr>
                <w:rtl/>
              </w:rPr>
            </w:pPr>
          </w:p>
        </w:tc>
      </w:tr>
      <w:tr w:rsidTr="006E6A42">
        <w:tblPrEx>
          <w:tblW w:w="16302" w:type="dxa"/>
          <w:tblLayout w:type="fixed"/>
          <w:tblLook w:val="04A0"/>
        </w:tblPrEx>
        <w:trPr>
          <w:trHeight w:val="1704"/>
        </w:trPr>
        <w:tc>
          <w:tcPr>
            <w:tcW w:w="1134" w:type="dxa"/>
            <w:tcBorders>
              <w:top w:val="single" w:sz="4" w:space="0" w:color="auto"/>
              <w:bottom w:val="single" w:sz="4" w:space="0" w:color="auto"/>
            </w:tcBorders>
          </w:tcPr>
          <w:p w:rsidR="006E6A42" w:rsidP="006E6A42">
            <w:pPr>
              <w:bidi/>
              <w:spacing w:after="0" w:line="240" w:lineRule="auto"/>
              <w:jc w:val="center"/>
              <w:rPr>
                <w:rFonts w:hint="cs"/>
                <w:b/>
                <w:bCs/>
                <w:sz w:val="28"/>
                <w:szCs w:val="28"/>
                <w:rtl/>
              </w:rPr>
            </w:pPr>
            <w:r>
              <w:rPr>
                <w:rFonts w:asciiTheme="majorBidi" w:hAnsiTheme="majorBidi" w:cstheme="majorBidi" w:hint="cs"/>
                <w:b/>
                <w:bCs/>
                <w:sz w:val="28"/>
                <w:szCs w:val="28"/>
                <w:rtl/>
              </w:rPr>
              <w:t>الأسلوب</w:t>
            </w: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tc>
        <w:tc>
          <w:tcPr>
            <w:tcW w:w="1418" w:type="dxa"/>
            <w:tcBorders>
              <w:top w:val="single" w:sz="4" w:space="0" w:color="auto"/>
              <w:bottom w:val="single" w:sz="4" w:space="0" w:color="auto"/>
            </w:tcBorders>
          </w:tcPr>
          <w:p w:rsidR="006E6A42" w:rsidRPr="00813051" w:rsidP="006E6A42">
            <w:pPr>
              <w:bidi/>
              <w:spacing w:after="0" w:line="240" w:lineRule="auto"/>
              <w:rPr>
                <w:sz w:val="28"/>
                <w:szCs w:val="28"/>
                <w:rtl/>
                <w:lang w:val="en-US" w:bidi="ar-MA"/>
              </w:rPr>
            </w:pPr>
            <w:r>
              <w:rPr>
                <w:rFonts w:asciiTheme="majorBidi" w:hAnsiTheme="majorBidi" w:cstheme="majorBidi" w:hint="cs"/>
                <w:sz w:val="28"/>
                <w:szCs w:val="28"/>
                <w:rtl/>
                <w:lang w:val="en-US" w:bidi="ar-MA"/>
              </w:rPr>
              <w:t>ـ القدرة على دراسة الأسلوب</w:t>
            </w:r>
          </w:p>
        </w:tc>
        <w:tc>
          <w:tcPr>
            <w:tcW w:w="1559" w:type="dxa"/>
            <w:tcBorders>
              <w:top w:val="single" w:sz="4" w:space="0" w:color="auto"/>
              <w:bottom w:val="single" w:sz="4" w:space="0" w:color="auto"/>
              <w:right w:val="single" w:sz="4" w:space="0" w:color="auto"/>
            </w:tcBorders>
          </w:tcPr>
          <w:p w:rsidR="006E6A42" w:rsidRPr="00813051" w:rsidP="006E6A42">
            <w:pPr>
              <w:bidi/>
              <w:spacing w:after="0" w:line="240" w:lineRule="auto"/>
              <w:rPr>
                <w:sz w:val="28"/>
                <w:szCs w:val="28"/>
                <w:rtl/>
                <w:lang w:bidi="ar-MA"/>
              </w:rPr>
            </w:pPr>
            <w:r>
              <w:rPr>
                <w:rFonts w:asciiTheme="majorBidi" w:hAnsiTheme="majorBidi" w:cstheme="majorBidi" w:hint="cs"/>
                <w:sz w:val="28"/>
                <w:szCs w:val="28"/>
                <w:rtl/>
                <w:lang w:bidi="ar-MA"/>
              </w:rPr>
              <w:t xml:space="preserve">ـ يستدرج الأستاذ تلامذته لاستخلاص طبيعة أسلوب </w:t>
            </w:r>
            <w:r>
              <w:rPr>
                <w:rFonts w:asciiTheme="majorBidi" w:hAnsiTheme="majorBidi" w:cstheme="majorBidi" w:hint="cs"/>
                <w:sz w:val="28"/>
                <w:szCs w:val="28"/>
                <w:rtl/>
                <w:lang w:bidi="ar-MA"/>
              </w:rPr>
              <w:t>ناصف</w:t>
            </w:r>
            <w:r>
              <w:rPr>
                <w:rFonts w:asciiTheme="majorBidi" w:hAnsiTheme="majorBidi" w:cstheme="majorBidi" w:hint="cs"/>
                <w:sz w:val="28"/>
                <w:szCs w:val="28"/>
                <w:rtl/>
                <w:lang w:bidi="ar-MA"/>
              </w:rPr>
              <w:t xml:space="preserve"> </w:t>
            </w:r>
          </w:p>
          <w:p w:rsidR="006E6A42" w:rsidRPr="00813051" w:rsidP="006E6A42">
            <w:pPr>
              <w:bidi/>
              <w:spacing w:after="0" w:line="240" w:lineRule="auto"/>
              <w:rPr>
                <w:sz w:val="28"/>
                <w:szCs w:val="28"/>
                <w:rtl/>
              </w:rPr>
            </w:pPr>
          </w:p>
          <w:p w:rsidR="006E6A42" w:rsidRPr="00813051" w:rsidP="006E6A42">
            <w:pPr>
              <w:bidi/>
              <w:spacing w:after="0" w:line="240" w:lineRule="auto"/>
              <w:rPr>
                <w:sz w:val="28"/>
                <w:szCs w:val="28"/>
                <w:rtl/>
              </w:rPr>
            </w:pPr>
          </w:p>
          <w:p w:rsidR="006E6A42" w:rsidRPr="00813051" w:rsidP="006E6A42">
            <w:pPr>
              <w:bidi/>
              <w:spacing w:after="0" w:line="240" w:lineRule="auto"/>
              <w:rPr>
                <w:sz w:val="28"/>
                <w:szCs w:val="28"/>
                <w:rtl/>
              </w:rPr>
            </w:pPr>
          </w:p>
          <w:p w:rsidR="006E6A42" w:rsidP="006E6A42">
            <w:pPr>
              <w:bidi/>
              <w:spacing w:after="0" w:line="240" w:lineRule="auto"/>
              <w:rPr>
                <w:rFonts w:hint="cs"/>
                <w:sz w:val="28"/>
                <w:szCs w:val="28"/>
                <w:rtl/>
              </w:rPr>
            </w:pPr>
          </w:p>
        </w:tc>
        <w:tc>
          <w:tcPr>
            <w:tcW w:w="1559" w:type="dxa"/>
            <w:tcBorders>
              <w:top w:val="single" w:sz="4" w:space="0" w:color="auto"/>
              <w:left w:val="single" w:sz="4" w:space="0" w:color="auto"/>
              <w:bottom w:val="single" w:sz="4" w:space="0" w:color="auto"/>
            </w:tcBorders>
          </w:tcPr>
          <w:p w:rsidR="006E6A42" w:rsidRPr="00813051" w:rsidP="006E6A42">
            <w:pPr>
              <w:bidi/>
              <w:spacing w:after="0" w:line="240" w:lineRule="auto"/>
              <w:rPr>
                <w:sz w:val="28"/>
                <w:szCs w:val="28"/>
                <w:rtl/>
              </w:rPr>
            </w:pPr>
          </w:p>
        </w:tc>
        <w:tc>
          <w:tcPr>
            <w:tcW w:w="9214" w:type="dxa"/>
            <w:tcBorders>
              <w:top w:val="single" w:sz="4" w:space="0" w:color="auto"/>
              <w:bottom w:val="single" w:sz="4" w:space="0" w:color="auto"/>
            </w:tcBorders>
          </w:tcPr>
          <w:p w:rsidR="006E6A42" w:rsidRPr="006C0282" w:rsidP="006E6A42">
            <w:pPr>
              <w:bidi/>
              <w:spacing w:after="0" w:line="240" w:lineRule="auto"/>
              <w:rPr>
                <w:color w:val="000000"/>
                <w:sz w:val="28"/>
                <w:szCs w:val="28"/>
                <w:shd w:val="clear" w:color="auto" w:fill="FFFFFF"/>
                <w:rtl/>
              </w:rPr>
            </w:pPr>
          </w:p>
        </w:tc>
        <w:tc>
          <w:tcPr>
            <w:tcW w:w="1418" w:type="dxa"/>
            <w:vMerge/>
          </w:tcPr>
          <w:p w:rsidR="006E6A42" w:rsidP="006E6A42">
            <w:pPr>
              <w:bidi/>
              <w:spacing w:after="0" w:line="240" w:lineRule="auto"/>
              <w:rPr>
                <w:rtl/>
              </w:rPr>
            </w:pPr>
          </w:p>
        </w:tc>
      </w:tr>
      <w:tr w:rsidTr="006E6A42">
        <w:tblPrEx>
          <w:tblW w:w="16302" w:type="dxa"/>
          <w:tblLayout w:type="fixed"/>
          <w:tblLook w:val="04A0"/>
        </w:tblPrEx>
        <w:trPr>
          <w:trHeight w:val="2140"/>
        </w:trPr>
        <w:tc>
          <w:tcPr>
            <w:tcW w:w="1134" w:type="dxa"/>
            <w:tcBorders>
              <w:top w:val="single" w:sz="4" w:space="0" w:color="auto"/>
            </w:tcBorders>
          </w:tcPr>
          <w:p w:rsidR="006E6A42" w:rsidP="006E6A42">
            <w:pPr>
              <w:bidi/>
              <w:spacing w:after="0" w:line="240" w:lineRule="auto"/>
              <w:jc w:val="center"/>
              <w:rPr>
                <w:rFonts w:hint="cs"/>
                <w:b/>
                <w:bCs/>
                <w:sz w:val="28"/>
                <w:szCs w:val="28"/>
                <w:rtl/>
              </w:rPr>
            </w:pPr>
            <w:r>
              <w:rPr>
                <w:rFonts w:asciiTheme="majorBidi" w:hAnsiTheme="majorBidi" w:cstheme="majorBidi" w:hint="cs"/>
                <w:b/>
                <w:bCs/>
                <w:sz w:val="28"/>
                <w:szCs w:val="28"/>
                <w:rtl/>
              </w:rPr>
              <w:t>البنية</w:t>
            </w: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p w:rsidR="006E6A42" w:rsidP="006E6A42">
            <w:pPr>
              <w:bidi/>
              <w:spacing w:after="0" w:line="240" w:lineRule="auto"/>
              <w:jc w:val="center"/>
              <w:rPr>
                <w:rFonts w:hint="cs"/>
                <w:b/>
                <w:bCs/>
                <w:sz w:val="28"/>
                <w:szCs w:val="28"/>
                <w:rtl/>
              </w:rPr>
            </w:pPr>
          </w:p>
        </w:tc>
        <w:tc>
          <w:tcPr>
            <w:tcW w:w="1418" w:type="dxa"/>
            <w:tcBorders>
              <w:top w:val="single" w:sz="4" w:space="0" w:color="auto"/>
            </w:tcBorders>
          </w:tcPr>
          <w:p w:rsidR="006E6A42" w:rsidRPr="00813051" w:rsidP="006E6A42">
            <w:pPr>
              <w:bidi/>
              <w:spacing w:after="0" w:line="240" w:lineRule="auto"/>
              <w:rPr>
                <w:sz w:val="28"/>
                <w:szCs w:val="28"/>
                <w:rtl/>
                <w:lang w:val="en-US" w:bidi="ar-MA"/>
              </w:rPr>
            </w:pPr>
            <w:r>
              <w:rPr>
                <w:rFonts w:asciiTheme="majorBidi" w:hAnsiTheme="majorBidi" w:cstheme="majorBidi" w:hint="cs"/>
                <w:sz w:val="28"/>
                <w:szCs w:val="28"/>
                <w:rtl/>
                <w:lang w:val="en-US" w:bidi="ar-MA"/>
              </w:rPr>
              <w:t xml:space="preserve">ـ القدرة على استخلاص البنية </w:t>
            </w:r>
          </w:p>
        </w:tc>
        <w:tc>
          <w:tcPr>
            <w:tcW w:w="1559" w:type="dxa"/>
            <w:tcBorders>
              <w:top w:val="single" w:sz="4" w:space="0" w:color="auto"/>
              <w:right w:val="single" w:sz="4" w:space="0" w:color="auto"/>
            </w:tcBorders>
          </w:tcPr>
          <w:p w:rsidR="006E6A42" w:rsidRPr="00813051" w:rsidP="006E6A42">
            <w:pPr>
              <w:bidi/>
              <w:spacing w:after="0" w:line="240" w:lineRule="auto"/>
              <w:rPr>
                <w:sz w:val="28"/>
                <w:szCs w:val="28"/>
                <w:rtl/>
              </w:rPr>
            </w:pPr>
            <w:r>
              <w:rPr>
                <w:rFonts w:asciiTheme="majorBidi" w:hAnsiTheme="majorBidi" w:cstheme="majorBidi" w:hint="cs"/>
                <w:sz w:val="28"/>
                <w:szCs w:val="28"/>
                <w:rtl/>
              </w:rPr>
              <w:t xml:space="preserve">ـ ما </w:t>
            </w:r>
            <w:r>
              <w:rPr>
                <w:rFonts w:asciiTheme="majorBidi" w:hAnsiTheme="majorBidi" w:cstheme="majorBidi" w:hint="cs"/>
                <w:sz w:val="28"/>
                <w:szCs w:val="28"/>
                <w:rtl/>
              </w:rPr>
              <w:t>المضامين</w:t>
            </w:r>
            <w:r>
              <w:rPr>
                <w:rFonts w:asciiTheme="majorBidi" w:hAnsiTheme="majorBidi" w:cstheme="majorBidi" w:hint="cs"/>
                <w:sz w:val="28"/>
                <w:szCs w:val="28"/>
                <w:rtl/>
              </w:rPr>
              <w:t xml:space="preserve"> الجزئية التي تناولها الكتاب؟ </w:t>
            </w:r>
          </w:p>
        </w:tc>
        <w:tc>
          <w:tcPr>
            <w:tcW w:w="1559" w:type="dxa"/>
            <w:tcBorders>
              <w:top w:val="single" w:sz="4" w:space="0" w:color="auto"/>
              <w:left w:val="single" w:sz="4" w:space="0" w:color="auto"/>
            </w:tcBorders>
          </w:tcPr>
          <w:p w:rsidR="006E6A42" w:rsidRPr="00813051" w:rsidP="006E6A42">
            <w:pPr>
              <w:bidi/>
              <w:spacing w:after="0" w:line="240" w:lineRule="auto"/>
              <w:rPr>
                <w:sz w:val="28"/>
                <w:szCs w:val="28"/>
                <w:rtl/>
              </w:rPr>
            </w:pPr>
            <w:r>
              <w:rPr>
                <w:rFonts w:asciiTheme="majorBidi" w:hAnsiTheme="majorBidi" w:cstheme="majorBidi" w:hint="cs"/>
                <w:sz w:val="28"/>
                <w:szCs w:val="28"/>
                <w:rtl/>
              </w:rPr>
              <w:t xml:space="preserve">ـ يستعرض التلاميذ </w:t>
            </w:r>
            <w:r>
              <w:rPr>
                <w:rFonts w:asciiTheme="majorBidi" w:hAnsiTheme="majorBidi" w:cstheme="majorBidi" w:hint="cs"/>
                <w:sz w:val="28"/>
                <w:szCs w:val="28"/>
                <w:rtl/>
              </w:rPr>
              <w:t>الموضوعات</w:t>
            </w:r>
            <w:r>
              <w:rPr>
                <w:rFonts w:asciiTheme="majorBidi" w:hAnsiTheme="majorBidi" w:cstheme="majorBidi" w:hint="cs"/>
                <w:sz w:val="28"/>
                <w:szCs w:val="28"/>
                <w:rtl/>
              </w:rPr>
              <w:t xml:space="preserve"> بالنظر إلى المحاور الفرعية </w:t>
            </w:r>
          </w:p>
        </w:tc>
        <w:tc>
          <w:tcPr>
            <w:tcW w:w="9214" w:type="dxa"/>
            <w:tcBorders>
              <w:top w:val="single" w:sz="4" w:space="0" w:color="auto"/>
              <w:bottom w:val="single" w:sz="4" w:space="0" w:color="auto"/>
            </w:tcBorders>
          </w:tcPr>
          <w:p w:rsidR="006E6A42" w:rsidRPr="006C0282" w:rsidP="006E6A42">
            <w:pPr>
              <w:bidi/>
              <w:spacing w:after="0" w:line="240" w:lineRule="auto"/>
              <w:rPr>
                <w:color w:val="000000"/>
                <w:sz w:val="28"/>
                <w:szCs w:val="28"/>
                <w:shd w:val="clear" w:color="auto" w:fill="FFFFFF"/>
                <w:rtl/>
              </w:rPr>
            </w:pPr>
          </w:p>
        </w:tc>
        <w:tc>
          <w:tcPr>
            <w:tcW w:w="1418" w:type="dxa"/>
            <w:vMerge/>
          </w:tcPr>
          <w:p w:rsidR="006E6A42" w:rsidP="006E6A42">
            <w:pPr>
              <w:bidi/>
              <w:spacing w:after="0" w:line="240" w:lineRule="auto"/>
              <w:rPr>
                <w:rtl/>
              </w:rPr>
            </w:pPr>
          </w:p>
        </w:tc>
      </w:tr>
    </w:tbl>
    <w:p w:rsidR="00570846" w:rsidP="009C3493">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tbl>
      <w:tblPr>
        <w:tblStyle w:val="TableGrid10"/>
        <w:tblpPr w:leftFromText="141" w:rightFromText="141" w:vertAnchor="text" w:horzAnchor="margin" w:tblpY="2255"/>
        <w:bidiVisual/>
        <w:tblW w:w="16302" w:type="dxa"/>
        <w:tblLayout w:type="fixed"/>
        <w:tblLook w:val="04A0"/>
      </w:tblPr>
      <w:tblGrid>
        <w:gridCol w:w="993"/>
        <w:gridCol w:w="1275"/>
        <w:gridCol w:w="1560"/>
        <w:gridCol w:w="1559"/>
        <w:gridCol w:w="9355"/>
        <w:gridCol w:w="1560"/>
      </w:tblGrid>
      <w:tr w:rsidTr="009D4C56">
        <w:tblPrEx>
          <w:tblW w:w="16302" w:type="dxa"/>
          <w:tblLayout w:type="fixed"/>
          <w:tblLook w:val="04A0"/>
        </w:tblPrEx>
        <w:trPr>
          <w:trHeight w:val="295"/>
        </w:trPr>
        <w:tc>
          <w:tcPr>
            <w:tcW w:w="993"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مراحل الدرس</w:t>
            </w:r>
          </w:p>
        </w:tc>
        <w:tc>
          <w:tcPr>
            <w:tcW w:w="1275"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3119" w:type="dxa"/>
            <w:gridSpan w:val="2"/>
            <w:tcBorders>
              <w:bottom w:val="single" w:sz="4" w:space="0" w:color="auto"/>
            </w:tcBorders>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355"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560"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52456D">
        <w:tblPrEx>
          <w:tblW w:w="16302" w:type="dxa"/>
          <w:tblLayout w:type="fixed"/>
          <w:tblLook w:val="04A0"/>
        </w:tblPrEx>
        <w:trPr>
          <w:trHeight w:val="494"/>
        </w:trPr>
        <w:tc>
          <w:tcPr>
            <w:tcW w:w="993" w:type="dxa"/>
            <w:vMerge/>
          </w:tcPr>
          <w:p w:rsidR="00583E0F" w:rsidRPr="00C214D6" w:rsidP="009D4C56">
            <w:pPr>
              <w:bidi/>
              <w:spacing w:after="0" w:line="240" w:lineRule="auto"/>
              <w:jc w:val="center"/>
              <w:rPr>
                <w:b/>
                <w:bCs/>
                <w:sz w:val="28"/>
                <w:szCs w:val="28"/>
                <w:rtl/>
              </w:rPr>
            </w:pPr>
          </w:p>
        </w:tc>
        <w:tc>
          <w:tcPr>
            <w:tcW w:w="1275" w:type="dxa"/>
            <w:vMerge/>
          </w:tcPr>
          <w:p w:rsidR="00583E0F" w:rsidRPr="00C214D6" w:rsidP="009D4C56">
            <w:pPr>
              <w:bidi/>
              <w:spacing w:after="0" w:line="240" w:lineRule="auto"/>
              <w:jc w:val="center"/>
              <w:rPr>
                <w:b/>
                <w:bCs/>
                <w:sz w:val="28"/>
                <w:szCs w:val="28"/>
                <w:rtl/>
              </w:rPr>
            </w:pPr>
          </w:p>
        </w:tc>
        <w:tc>
          <w:tcPr>
            <w:tcW w:w="1560" w:type="dxa"/>
            <w:tcBorders>
              <w:top w:val="single" w:sz="4" w:space="0" w:color="auto"/>
              <w:righ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355" w:type="dxa"/>
            <w:vMerge/>
            <w:tcBorders>
              <w:bottom w:val="single" w:sz="4" w:space="0" w:color="000000"/>
            </w:tcBorders>
          </w:tcPr>
          <w:p w:rsidR="00583E0F" w:rsidRPr="00C214D6" w:rsidP="009D4C56">
            <w:pPr>
              <w:bidi/>
              <w:spacing w:after="0" w:line="240" w:lineRule="auto"/>
              <w:jc w:val="center"/>
              <w:rPr>
                <w:b/>
                <w:bCs/>
                <w:sz w:val="28"/>
                <w:szCs w:val="28"/>
                <w:rtl/>
              </w:rPr>
            </w:pPr>
          </w:p>
        </w:tc>
        <w:tc>
          <w:tcPr>
            <w:tcW w:w="1560" w:type="dxa"/>
            <w:vMerge/>
          </w:tcPr>
          <w:p w:rsidR="00583E0F" w:rsidRPr="00C214D6" w:rsidP="009D4C56">
            <w:pPr>
              <w:bidi/>
              <w:spacing w:after="0" w:line="240" w:lineRule="auto"/>
              <w:jc w:val="center"/>
              <w:rPr>
                <w:b/>
                <w:bCs/>
                <w:sz w:val="28"/>
                <w:szCs w:val="28"/>
                <w:rtl/>
              </w:rPr>
            </w:pPr>
          </w:p>
        </w:tc>
      </w:tr>
      <w:tr w:rsidTr="0052456D">
        <w:tblPrEx>
          <w:tblW w:w="16302" w:type="dxa"/>
          <w:tblLayout w:type="fixed"/>
          <w:tblLook w:val="04A0"/>
        </w:tblPrEx>
        <w:trPr>
          <w:trHeight w:val="429"/>
        </w:trPr>
        <w:tc>
          <w:tcPr>
            <w:tcW w:w="993" w:type="dxa"/>
            <w:vMerge w:val="restart"/>
          </w:tcPr>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RPr="00F97F86" w:rsidP="009D4C56">
            <w:pPr>
              <w:bidi/>
              <w:spacing w:after="0" w:line="240" w:lineRule="auto"/>
              <w:rPr>
                <w:b/>
                <w:bCs/>
                <w:sz w:val="28"/>
                <w:szCs w:val="28"/>
                <w:rtl/>
              </w:rPr>
            </w:pPr>
            <w:r>
              <w:rPr>
                <w:rFonts w:hint="cs"/>
                <w:rtl/>
              </w:rPr>
              <w:t xml:space="preserve"> </w:t>
            </w:r>
            <w:r w:rsidRPr="00F97F86">
              <w:rPr>
                <w:rFonts w:asciiTheme="majorBidi" w:hAnsiTheme="majorBidi" w:cstheme="majorBidi"/>
                <w:b/>
                <w:bCs/>
                <w:sz w:val="28"/>
                <w:szCs w:val="28"/>
                <w:rtl/>
              </w:rPr>
              <w:t>التمهيد</w:t>
            </w:r>
            <w:r w:rsidRPr="00F97F86">
              <w:rPr>
                <w:rFonts w:asciiTheme="majorBidi" w:hAnsiTheme="majorBidi" w:cstheme="majorBidi"/>
                <w:b/>
                <w:bCs/>
                <w:sz w:val="28"/>
                <w:szCs w:val="28"/>
                <w:rtl/>
              </w:rPr>
              <w:t xml:space="preserve"> </w:t>
            </w:r>
          </w:p>
        </w:tc>
        <w:tc>
          <w:tcPr>
            <w:tcW w:w="1275" w:type="dxa"/>
            <w:vMerge w:val="restart"/>
          </w:tcPr>
          <w:p w:rsidR="009D4C56" w:rsidP="009D4C56">
            <w:pPr>
              <w:bidi/>
              <w:spacing w:after="0" w:line="240" w:lineRule="auto"/>
              <w:rPr>
                <w:rtl/>
              </w:rPr>
            </w:pP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560" w:type="dxa"/>
            <w:vMerge w:val="restart"/>
            <w:tcBorders>
              <w:right w:val="single" w:sz="4" w:space="0" w:color="auto"/>
            </w:tcBorders>
          </w:tcPr>
          <w:p w:rsidR="009D4C56" w:rsidP="00D02049">
            <w:pPr>
              <w:bidi/>
              <w:spacing w:after="0" w:line="240" w:lineRule="auto"/>
              <w:rPr>
                <w:rFonts w:hint="cs"/>
                <w:sz w:val="28"/>
                <w:szCs w:val="28"/>
                <w:rtl/>
              </w:rPr>
            </w:pPr>
            <w:r>
              <w:rPr>
                <w:rFonts w:asciiTheme="majorBidi" w:hAnsiTheme="majorBidi" w:cstheme="majorBidi" w:hint="cs"/>
                <w:sz w:val="28"/>
                <w:szCs w:val="28"/>
                <w:rtl/>
              </w:rPr>
              <w:t>يمهد الأستاذ للدرس بأسئلة من جملتها:</w:t>
            </w:r>
            <w:r>
              <w:rPr>
                <w:rFonts w:asciiTheme="majorBidi" w:hAnsiTheme="majorBidi" w:cstheme="majorBidi" w:hint="cs"/>
                <w:sz w:val="28"/>
                <w:szCs w:val="28"/>
                <w:rtl/>
              </w:rPr>
              <w:br/>
            </w:r>
            <w:r>
              <w:rPr>
                <w:rFonts w:asciiTheme="majorBidi" w:hAnsiTheme="majorBidi" w:cstheme="majorBidi" w:hint="cs"/>
                <w:sz w:val="28"/>
                <w:szCs w:val="28"/>
                <w:rtl/>
              </w:rPr>
              <w:t>من</w:t>
            </w:r>
            <w:r>
              <w:rPr>
                <w:rFonts w:asciiTheme="majorBidi" w:hAnsiTheme="majorBidi" w:cstheme="majorBidi" w:hint="cs"/>
                <w:sz w:val="28"/>
                <w:szCs w:val="28"/>
                <w:rtl/>
              </w:rPr>
              <w:t xml:space="preserve"> هو مصطفى ناصف؟</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r>
              <w:rPr>
                <w:rFonts w:asciiTheme="majorBidi" w:hAnsiTheme="majorBidi" w:cstheme="majorBidi" w:hint="cs"/>
                <w:sz w:val="28"/>
                <w:szCs w:val="28"/>
                <w:rtl/>
              </w:rPr>
              <w:t>ـ ما طبيعة الكتاب؟</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r>
              <w:rPr>
                <w:rFonts w:asciiTheme="majorBidi" w:hAnsiTheme="majorBidi" w:cstheme="majorBidi" w:hint="cs"/>
                <w:sz w:val="28"/>
                <w:szCs w:val="28"/>
                <w:rtl/>
              </w:rPr>
              <w:t>ـ ما دلالة العنوان؟</w:t>
            </w: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A649E" w:rsidP="006A649E">
            <w:pPr>
              <w:bidi/>
              <w:spacing w:after="0" w:line="240" w:lineRule="auto"/>
              <w:rPr>
                <w:rFonts w:hint="cs"/>
                <w:sz w:val="28"/>
                <w:szCs w:val="28"/>
                <w:rtl/>
              </w:rPr>
            </w:pPr>
          </w:p>
          <w:p w:rsidR="00655B3E" w:rsidP="00655B3E">
            <w:pPr>
              <w:bidi/>
              <w:spacing w:after="0" w:line="240" w:lineRule="auto"/>
              <w:rPr>
                <w:rFonts w:hint="cs"/>
                <w:sz w:val="28"/>
                <w:szCs w:val="28"/>
                <w:rtl/>
              </w:rPr>
            </w:pPr>
          </w:p>
          <w:p w:rsidR="00655B3E" w:rsidP="00655B3E">
            <w:pPr>
              <w:bidi/>
              <w:spacing w:after="0" w:line="240" w:lineRule="auto"/>
              <w:rPr>
                <w:rFonts w:hint="cs"/>
                <w:sz w:val="28"/>
                <w:szCs w:val="28"/>
                <w:rtl/>
              </w:rPr>
            </w:pPr>
            <w:r>
              <w:rPr>
                <w:rFonts w:asciiTheme="majorBidi" w:hAnsiTheme="majorBidi" w:cstheme="majorBidi" w:hint="cs"/>
                <w:sz w:val="28"/>
                <w:szCs w:val="28"/>
                <w:rtl/>
              </w:rPr>
              <w:t xml:space="preserve">ـ </w:t>
            </w:r>
          </w:p>
          <w:p w:rsidR="006A649E" w:rsidP="006A649E">
            <w:pPr>
              <w:bidi/>
              <w:spacing w:after="0" w:line="240" w:lineRule="auto"/>
              <w:rPr>
                <w:rFonts w:hint="cs"/>
                <w:sz w:val="28"/>
                <w:szCs w:val="28"/>
                <w:rtl/>
              </w:rPr>
            </w:pPr>
            <w:r w:rsidRPr="006C0282">
              <w:rPr>
                <w:rFonts w:asciiTheme="majorBidi" w:hAnsiTheme="majorBidi" w:cstheme="majorBidi"/>
                <w:color w:val="400104"/>
                <w:sz w:val="28"/>
                <w:szCs w:val="28"/>
                <w:shd w:val="clear" w:color="auto" w:fill="FFFFFF" w:themeFill="background1"/>
                <w:rtl/>
              </w:rPr>
              <w:t>القضايا النقدية التي يطرحها هذا الكتاب</w:t>
            </w:r>
          </w:p>
          <w:p w:rsidR="006A649E" w:rsidP="006A649E">
            <w:pPr>
              <w:bidi/>
              <w:spacing w:after="0" w:line="240" w:lineRule="auto"/>
              <w:rPr>
                <w:rFonts w:hint="cs"/>
                <w:sz w:val="28"/>
                <w:szCs w:val="28"/>
                <w:rtl/>
              </w:rPr>
            </w:pPr>
          </w:p>
          <w:p w:rsidR="006A649E" w:rsidP="006A649E">
            <w:pPr>
              <w:bidi/>
              <w:spacing w:after="0" w:line="240" w:lineRule="auto"/>
              <w:rPr>
                <w:rtl/>
              </w:rPr>
            </w:pPr>
          </w:p>
        </w:tc>
        <w:tc>
          <w:tcPr>
            <w:tcW w:w="1559" w:type="dxa"/>
            <w:vMerge w:val="restart"/>
            <w:tcBorders>
              <w:left w:val="single" w:sz="4" w:space="0" w:color="auto"/>
            </w:tcBorders>
          </w:tcPr>
          <w:p w:rsidR="009D4C56" w:rsidP="009D4C56">
            <w:pPr>
              <w:bidi/>
              <w:spacing w:after="0" w:line="240" w:lineRule="auto"/>
              <w:rPr>
                <w:rtl/>
              </w:rPr>
            </w:pPr>
            <w:r>
              <w:rPr>
                <w:noProof/>
                <w:rtl/>
                <w:lang w:eastAsia="fr-FR"/>
              </w:rPr>
              <w:pict>
                <v:rect id="_x0000_s1103" style="width:188pt;height:126pt;margin-top:-175.4pt;margin-left:77.65pt;position:absolute;z-index:251662336">
                  <v:textbox>
                    <w:txbxContent>
                      <w:p w:rsidR="004326D3" w:rsidP="005B67BB">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أداب</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Pr>
                            <w:rFonts w:asciiTheme="majorBidi" w:hAnsiTheme="majorBidi" w:cstheme="majorBidi" w:hint="cs"/>
                            <w:b/>
                            <w:bCs/>
                            <w:sz w:val="32"/>
                            <w:szCs w:val="32"/>
                            <w:rtl/>
                            <w:lang w:bidi="ar-MA"/>
                          </w:rPr>
                          <w:t xml:space="preserve"> ، </w:t>
                        </w:r>
                        <w:r w:rsidRPr="00234A3A">
                          <w:rPr>
                            <w:rFonts w:asciiTheme="majorBidi" w:hAnsiTheme="majorBidi" w:cstheme="majorBidi" w:hint="cs"/>
                            <w:sz w:val="28"/>
                            <w:szCs w:val="28"/>
                            <w:rtl/>
                            <w:lang w:bidi="ar-MA"/>
                          </w:rPr>
                          <w:t>لمصطفى ناصف</w:t>
                        </w:r>
                      </w:p>
                      <w:p w:rsidR="004326D3" w:rsidRPr="00B224AC" w:rsidP="00B224AC">
                        <w:pPr>
                          <w:bidi/>
                        </w:pPr>
                      </w:p>
                    </w:txbxContent>
                  </v:textbox>
                </v:rect>
              </w:pict>
            </w:r>
            <w:r w:rsidRPr="0021733B" w:rsidR="00B477AB">
              <w:rPr>
                <w:rFonts w:asciiTheme="majorBidi" w:hAnsiTheme="majorBidi" w:cstheme="majorBidi"/>
                <w:sz w:val="28"/>
                <w:szCs w:val="28"/>
                <w:rtl/>
              </w:rPr>
              <w:t xml:space="preserve">تجاوب التلاميذ مع الأستاذ  </w:t>
            </w:r>
            <w:r w:rsidRPr="0021733B" w:rsidR="00B477AB">
              <w:rPr>
                <w:rFonts w:asciiTheme="majorBidi" w:hAnsiTheme="majorBidi" w:cstheme="majorBidi"/>
                <w:sz w:val="28"/>
                <w:szCs w:val="28"/>
                <w:rtl/>
              </w:rPr>
              <w:br/>
            </w:r>
            <w:r w:rsidRPr="0021733B" w:rsidR="00B477AB">
              <w:rPr>
                <w:rFonts w:asciiTheme="majorBidi" w:hAnsiTheme="majorBidi" w:cstheme="majorBidi"/>
                <w:sz w:val="28"/>
                <w:szCs w:val="28"/>
                <w:rtl/>
              </w:rPr>
              <w:t>الإسهام</w:t>
            </w:r>
            <w:r w:rsidRPr="0021733B" w:rsidR="00B477AB">
              <w:rPr>
                <w:rFonts w:asciiTheme="majorBidi" w:hAnsiTheme="majorBidi" w:cstheme="majorBidi"/>
                <w:sz w:val="28"/>
                <w:szCs w:val="28"/>
                <w:rtl/>
              </w:rPr>
              <w:t xml:space="preserve"> والمشاركة في إنجاز النشاط/</w:t>
            </w:r>
          </w:p>
        </w:tc>
        <w:tc>
          <w:tcPr>
            <w:tcW w:w="9355" w:type="dxa"/>
            <w:vMerge w:val="restart"/>
            <w:tcBorders>
              <w:bottom w:val="single" w:sz="4" w:space="0" w:color="auto"/>
            </w:tcBorders>
          </w:tcPr>
          <w:p w:rsidR="00BC675D" w:rsidRPr="006C0282" w:rsidP="006C0282">
            <w:pPr>
              <w:bidi/>
              <w:spacing w:after="0" w:line="240" w:lineRule="auto"/>
              <w:rPr>
                <w:color w:val="000000"/>
                <w:sz w:val="28"/>
                <w:szCs w:val="28"/>
                <w:shd w:val="clear" w:color="auto" w:fill="FFFFFF"/>
                <w:rtl/>
              </w:rPr>
            </w:pPr>
            <w:r>
              <w:rPr>
                <w:rFonts w:asciiTheme="majorBidi" w:hAnsiTheme="majorBidi" w:cstheme="majorBidi"/>
                <w:noProof/>
                <w:rtl/>
                <w:lang w:eastAsia="fr-FR"/>
              </w:rPr>
              <w:pict>
                <v:rect id="_x0000_s1104" style="width:209pt;height:126pt;margin-top:-175.4pt;margin-left:331.4pt;position:absolute;z-index:251670528">
                  <v:textbox>
                    <w:txbxContent>
                      <w:p w:rsidR="004326D3" w:rsidP="005B67BB">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القراءة التوجيهية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قراءة ثانية </w:t>
                        </w:r>
                        <w:r w:rsidR="005B67BB">
                          <w:rPr>
                            <w:rFonts w:asciiTheme="majorBidi" w:hAnsiTheme="majorBidi" w:cstheme="majorBidi" w:hint="cs"/>
                            <w:sz w:val="28"/>
                            <w:szCs w:val="28"/>
                            <w:rtl/>
                            <w:lang w:bidi="ar-MA"/>
                          </w:rPr>
                          <w:t>ل</w:t>
                        </w:r>
                        <w:r>
                          <w:rPr>
                            <w:rFonts w:asciiTheme="majorBidi" w:hAnsiTheme="majorBidi" w:cstheme="majorBidi" w:hint="cs"/>
                            <w:sz w:val="28"/>
                            <w:szCs w:val="28"/>
                            <w:rtl/>
                            <w:lang w:bidi="ar-MA"/>
                          </w:rPr>
                          <w:t>شعرنا القديم،</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326D3" w:rsidRPr="00ED59E9" w:rsidP="00ED59E9">
                        <w:pPr>
                          <w:bidi/>
                        </w:pPr>
                      </w:p>
                    </w:txbxContent>
                  </v:textbox>
                </v:rect>
              </w:pict>
            </w:r>
            <w:r w:rsidRPr="006C0282" w:rsidR="001F3B74">
              <w:rPr>
                <w:rFonts w:asciiTheme="majorBidi" w:hAnsiTheme="majorBidi" w:cstheme="majorBidi"/>
                <w:b/>
                <w:bCs/>
                <w:color w:val="000000"/>
                <w:sz w:val="28"/>
                <w:szCs w:val="28"/>
                <w:shd w:val="clear" w:color="auto" w:fill="FFFFFF"/>
                <w:rtl/>
              </w:rPr>
              <w:t>العتـــــــــــــبـــــــات</w:t>
            </w:r>
            <w:r w:rsidRPr="006C0282" w:rsidR="001F3B74">
              <w:rPr>
                <w:rFonts w:asciiTheme="majorBidi" w:hAnsiTheme="majorBidi" w:cstheme="majorBidi"/>
                <w:b/>
                <w:bCs/>
                <w:color w:val="000000"/>
                <w:sz w:val="28"/>
                <w:szCs w:val="28"/>
                <w:shd w:val="clear" w:color="auto" w:fill="FFFFFF"/>
              </w:rPr>
              <w:t>:</w:t>
            </w:r>
            <w:r w:rsidRPr="006C0282" w:rsidR="001F3B74">
              <w:rPr>
                <w:rFonts w:asciiTheme="majorBidi" w:hAnsiTheme="majorBidi" w:cstheme="majorBidi"/>
                <w:b/>
                <w:bCs/>
                <w:color w:val="000000"/>
                <w:sz w:val="28"/>
                <w:szCs w:val="28"/>
                <w:shd w:val="clear" w:color="auto" w:fill="FFFFFF"/>
                <w:rtl/>
              </w:rPr>
              <w:br/>
            </w:r>
            <w:r w:rsidRPr="006C0282" w:rsidR="0027584D">
              <w:rPr>
                <w:rFonts w:asciiTheme="majorBidi" w:hAnsiTheme="majorBidi" w:cstheme="majorBidi"/>
                <w:b/>
                <w:bCs/>
                <w:color w:val="000000"/>
                <w:sz w:val="28"/>
                <w:szCs w:val="28"/>
                <w:shd w:val="clear" w:color="auto" w:fill="FFFFFF"/>
                <w:rtl/>
              </w:rPr>
              <w:t xml:space="preserve">1ـ </w:t>
            </w:r>
            <w:r w:rsidRPr="006C0282" w:rsidR="001F3B74">
              <w:rPr>
                <w:rFonts w:asciiTheme="majorBidi" w:hAnsiTheme="majorBidi" w:cstheme="majorBidi"/>
                <w:b/>
                <w:bCs/>
                <w:color w:val="000000"/>
                <w:sz w:val="28"/>
                <w:szCs w:val="28"/>
                <w:shd w:val="clear" w:color="auto" w:fill="FFFFFF"/>
                <w:rtl/>
              </w:rPr>
              <w:t>عتب</w:t>
            </w:r>
            <w:r w:rsidRPr="006C0282" w:rsidR="00672850">
              <w:rPr>
                <w:rFonts w:asciiTheme="majorBidi" w:hAnsiTheme="majorBidi" w:cstheme="majorBidi"/>
                <w:b/>
                <w:bCs/>
                <w:color w:val="000000"/>
                <w:sz w:val="28"/>
                <w:szCs w:val="28"/>
                <w:shd w:val="clear" w:color="auto" w:fill="FFFFFF"/>
                <w:rtl/>
              </w:rPr>
              <w:t>ة المؤلف:</w:t>
            </w:r>
            <w:r w:rsidRPr="006C0282" w:rsidR="00672850">
              <w:rPr>
                <w:rFonts w:asciiTheme="majorBidi" w:hAnsiTheme="majorBidi" w:cstheme="majorBidi"/>
                <w:b/>
                <w:bCs/>
                <w:color w:val="000000"/>
                <w:sz w:val="28"/>
                <w:szCs w:val="28"/>
                <w:shd w:val="clear" w:color="auto" w:fill="FFFFFF"/>
                <w:rtl/>
              </w:rPr>
              <w:br/>
            </w:r>
            <w:r w:rsidRPr="006C0282" w:rsidR="00672850">
              <w:rPr>
                <w:rFonts w:asciiTheme="majorBidi" w:hAnsiTheme="majorBidi" w:cstheme="majorBidi"/>
                <w:color w:val="400104"/>
                <w:sz w:val="28"/>
                <w:szCs w:val="28"/>
                <w:shd w:val="clear" w:color="auto" w:fill="FFFFFF" w:themeFill="background1"/>
                <w:rtl/>
              </w:rPr>
              <w:t xml:space="preserve"> مصطفى </w:t>
            </w:r>
            <w:r w:rsidRPr="006C0282" w:rsidR="00672850">
              <w:rPr>
                <w:rFonts w:asciiTheme="majorBidi" w:hAnsiTheme="majorBidi" w:cstheme="majorBidi"/>
                <w:color w:val="400104"/>
                <w:sz w:val="28"/>
                <w:szCs w:val="28"/>
                <w:shd w:val="clear" w:color="auto" w:fill="FFFFFF" w:themeFill="background1"/>
                <w:rtl/>
              </w:rPr>
              <w:t>ناصف  باحث</w:t>
            </w:r>
            <w:r w:rsidRPr="006C0282" w:rsidR="00672850">
              <w:rPr>
                <w:rFonts w:asciiTheme="majorBidi" w:hAnsiTheme="majorBidi" w:cstheme="majorBidi"/>
                <w:color w:val="400104"/>
                <w:sz w:val="28"/>
                <w:szCs w:val="28"/>
                <w:shd w:val="clear" w:color="auto" w:fill="FFFFFF" w:themeFill="background1"/>
                <w:rtl/>
              </w:rPr>
              <w:t xml:space="preserve"> ودارس وناقد عربي من جمهورية مصر العربية، له مكانة رفيعة في المشهد الثقافي والنقدي العربي.</w:t>
            </w:r>
            <w:r w:rsidRPr="006C0282" w:rsidR="00672850">
              <w:rPr>
                <w:rFonts w:asciiTheme="majorBidi" w:hAnsiTheme="majorBidi" w:cstheme="majorBidi"/>
                <w:color w:val="400104"/>
                <w:sz w:val="28"/>
                <w:szCs w:val="28"/>
                <w:shd w:val="clear" w:color="auto" w:fill="FFFFFF" w:themeFill="background1"/>
                <w:rtl/>
              </w:rPr>
              <w:br/>
              <w:t xml:space="preserve">يعتبره الكثير من الدارسين من أفضل تلامذة طه حسين، وأكثر مجال ارتبط </w:t>
            </w:r>
            <w:r w:rsidRPr="006C0282" w:rsidR="00672850">
              <w:rPr>
                <w:rFonts w:asciiTheme="majorBidi" w:hAnsiTheme="majorBidi" w:cstheme="majorBidi"/>
                <w:color w:val="400104"/>
                <w:sz w:val="28"/>
                <w:szCs w:val="28"/>
                <w:shd w:val="clear" w:color="auto" w:fill="FFFFFF" w:themeFill="background1"/>
                <w:rtl/>
              </w:rPr>
              <w:t>به</w:t>
            </w:r>
            <w:r w:rsidRPr="006C0282" w:rsidR="00672850">
              <w:rPr>
                <w:rFonts w:asciiTheme="majorBidi" w:hAnsiTheme="majorBidi" w:cstheme="majorBidi"/>
                <w:color w:val="400104"/>
                <w:sz w:val="28"/>
                <w:szCs w:val="28"/>
                <w:shd w:val="clear" w:color="auto" w:fill="FFFFFF" w:themeFill="background1"/>
                <w:rtl/>
              </w:rPr>
              <w:t xml:space="preserve"> اسم مصطفى ناصف مجال دراسة" الشعر الجاهلي ومجال النقد الأدبي"</w:t>
            </w:r>
            <w:r w:rsidRPr="006C0282" w:rsidR="00D02049">
              <w:rPr>
                <w:rFonts w:asciiTheme="majorBidi" w:hAnsiTheme="majorBidi" w:cstheme="majorBidi"/>
                <w:color w:val="400104"/>
                <w:sz w:val="28"/>
                <w:szCs w:val="28"/>
                <w:shd w:val="clear" w:color="auto" w:fill="FFFFFF" w:themeFill="background1"/>
                <w:rtl/>
              </w:rPr>
              <w:t>.</w:t>
            </w:r>
            <w:r w:rsidRPr="006C0282" w:rsidR="00D02049">
              <w:rPr>
                <w:rFonts w:asciiTheme="majorBidi" w:hAnsiTheme="majorBidi" w:cstheme="majorBidi"/>
                <w:color w:val="400104"/>
                <w:sz w:val="28"/>
                <w:szCs w:val="28"/>
                <w:shd w:val="clear" w:color="auto" w:fill="FFFFFF" w:themeFill="background1"/>
                <w:rtl/>
              </w:rPr>
              <w:br/>
              <w:t xml:space="preserve">ولد </w:t>
            </w:r>
            <w:r w:rsidRPr="006C0282" w:rsidR="00EC3842">
              <w:rPr>
                <w:rFonts w:asciiTheme="majorBidi" w:hAnsiTheme="majorBidi" w:cstheme="majorBidi"/>
                <w:color w:val="000000"/>
                <w:sz w:val="28"/>
                <w:szCs w:val="28"/>
                <w:shd w:val="clear" w:color="auto" w:fill="FFFFFF" w:themeFill="background1"/>
                <w:rtl/>
              </w:rPr>
              <w:t xml:space="preserve"> مصطفى ناصف عام 1922  بمحافظة الغربية بمصر. </w:t>
            </w:r>
            <w:r w:rsidRPr="006C0282" w:rsidR="00EC3842">
              <w:rPr>
                <w:rFonts w:asciiTheme="majorBidi" w:hAnsiTheme="majorBidi" w:cstheme="majorBidi"/>
                <w:color w:val="000000"/>
                <w:sz w:val="28"/>
                <w:szCs w:val="28"/>
                <w:shd w:val="clear" w:color="auto" w:fill="FFFFFF" w:themeFill="background1"/>
                <w:rtl/>
              </w:rPr>
              <w:br/>
              <w:t xml:space="preserve">حصل على الإجازة قسم اللغة العربية </w:t>
            </w:r>
            <w:r w:rsidRPr="006C0282" w:rsidR="00EC3842">
              <w:rPr>
                <w:rFonts w:asciiTheme="majorBidi" w:hAnsiTheme="majorBidi" w:cstheme="majorBidi"/>
                <w:color w:val="000000"/>
                <w:sz w:val="28"/>
                <w:szCs w:val="28"/>
                <w:shd w:val="clear" w:color="auto" w:fill="FFFFFF" w:themeFill="background1"/>
                <w:rtl/>
              </w:rPr>
              <w:t>والماجستر</w:t>
            </w:r>
            <w:r w:rsidRPr="006C0282" w:rsidR="00EC3842">
              <w:rPr>
                <w:rFonts w:asciiTheme="majorBidi" w:hAnsiTheme="majorBidi" w:cstheme="majorBidi"/>
                <w:color w:val="000000"/>
                <w:sz w:val="28"/>
                <w:szCs w:val="28"/>
                <w:shd w:val="clear" w:color="auto" w:fill="FFFFFF" w:themeFill="background1"/>
                <w:rtl/>
              </w:rPr>
              <w:t xml:space="preserve"> في الأدب سنة 1949، ثم دكتوراه الدولة في البلاغة عام 1952 م</w:t>
            </w:r>
            <w:r w:rsidRPr="006C0282" w:rsidR="003D4659">
              <w:rPr>
                <w:rFonts w:asciiTheme="majorBidi" w:hAnsiTheme="majorBidi" w:cstheme="majorBidi"/>
                <w:color w:val="000000"/>
                <w:sz w:val="28"/>
                <w:szCs w:val="28"/>
                <w:shd w:val="clear" w:color="auto" w:fill="FFFFFF" w:themeFill="background1"/>
                <w:rtl/>
              </w:rPr>
              <w:t>.</w:t>
            </w:r>
            <w:r w:rsidRPr="006C0282" w:rsidR="00220E26">
              <w:rPr>
                <w:rFonts w:asciiTheme="majorBidi" w:hAnsiTheme="majorBidi" w:cstheme="majorBidi"/>
                <w:color w:val="000000"/>
                <w:sz w:val="28"/>
                <w:szCs w:val="28"/>
                <w:shd w:val="clear" w:color="auto" w:fill="FFFFFF" w:themeFill="background1"/>
                <w:rtl/>
              </w:rPr>
              <w:br/>
              <w:t>ـ  له العديد من المؤلفات منها: "نظرية المعنى في النقد العربي"، "ودراسة الأدب العربي"، "والصورة الأدبية، ونظرية التأويل"، "والنقد العربي نحو نظرية ثانية" "واللغة بين البلاغة والأسلوبية"، ، "وطه حسين والتراث"، "وصوت الشاعر القديم"، "والوجه الغائب"، "واللغة والبلاغة"</w:t>
            </w:r>
            <w:r w:rsidRPr="006C0282" w:rsidR="00220E26">
              <w:rPr>
                <w:rFonts w:asciiTheme="majorBidi" w:hAnsiTheme="majorBidi" w:cstheme="majorBidi"/>
                <w:color w:val="400104"/>
                <w:sz w:val="28"/>
                <w:szCs w:val="28"/>
                <w:shd w:val="clear" w:color="auto" w:fill="FFFFFF" w:themeFill="background1"/>
                <w:rtl/>
              </w:rPr>
              <w:t xml:space="preserve"> </w:t>
            </w:r>
            <w:r w:rsidRPr="006C0282" w:rsidR="00220E26">
              <w:rPr>
                <w:rFonts w:asciiTheme="majorBidi" w:hAnsiTheme="majorBidi" w:cstheme="majorBidi"/>
                <w:color w:val="400104"/>
                <w:sz w:val="28"/>
                <w:szCs w:val="28"/>
                <w:shd w:val="clear" w:color="auto" w:fill="FFFFFF" w:themeFill="background1"/>
              </w:rPr>
              <w:t xml:space="preserve"> </w:t>
            </w:r>
            <w:r w:rsidRPr="006C0282" w:rsidR="003D4659">
              <w:rPr>
                <w:rFonts w:asciiTheme="majorBidi" w:hAnsiTheme="majorBidi" w:cstheme="majorBidi"/>
                <w:color w:val="000000"/>
                <w:sz w:val="28"/>
                <w:szCs w:val="28"/>
                <w:shd w:val="clear" w:color="auto" w:fill="FFFFFF" w:themeFill="background1"/>
                <w:rtl/>
              </w:rPr>
              <w:br/>
            </w:r>
            <w:r w:rsidRPr="006C0282" w:rsidR="00220E26">
              <w:rPr>
                <w:rFonts w:asciiTheme="majorBidi" w:hAnsiTheme="majorBidi" w:cstheme="majorBidi"/>
                <w:color w:val="000000"/>
                <w:sz w:val="28"/>
                <w:szCs w:val="28"/>
                <w:shd w:val="clear" w:color="auto" w:fill="FFFFFF" w:themeFill="background1"/>
                <w:rtl/>
              </w:rPr>
              <w:t xml:space="preserve">ـ </w:t>
            </w:r>
            <w:r w:rsidRPr="006C0282" w:rsidR="005E1D88">
              <w:rPr>
                <w:rFonts w:asciiTheme="majorBidi" w:hAnsiTheme="majorBidi" w:cstheme="majorBidi"/>
                <w:color w:val="000000"/>
                <w:sz w:val="28"/>
                <w:szCs w:val="28"/>
                <w:shd w:val="clear" w:color="auto" w:fill="FFFFFF" w:themeFill="background1"/>
                <w:rtl/>
              </w:rPr>
              <w:t xml:space="preserve"> يعد من أهم نقاد العرب الذين اشتغلوا على التراث العربي القديم والحديث من زوايا منهجية مختلفة تتراوح بين الدراسة البلاغية والأسلوبية </w:t>
            </w:r>
            <w:r w:rsidRPr="006C0282" w:rsidR="005E1D88">
              <w:rPr>
                <w:rFonts w:asciiTheme="majorBidi" w:hAnsiTheme="majorBidi" w:cstheme="majorBidi"/>
                <w:color w:val="000000"/>
                <w:sz w:val="28"/>
                <w:szCs w:val="28"/>
                <w:shd w:val="clear" w:color="auto" w:fill="FFFFFF" w:themeFill="background1"/>
                <w:rtl/>
              </w:rPr>
              <w:t>والتفكيكية</w:t>
            </w:r>
            <w:r w:rsidRPr="006C0282" w:rsidR="005E1D88">
              <w:rPr>
                <w:rFonts w:asciiTheme="majorBidi" w:hAnsiTheme="majorBidi" w:cstheme="majorBidi"/>
                <w:color w:val="000000"/>
                <w:sz w:val="28"/>
                <w:szCs w:val="28"/>
                <w:shd w:val="clear" w:color="auto" w:fill="FFFFFF" w:themeFill="background1"/>
                <w:rtl/>
              </w:rPr>
              <w:t xml:space="preserve"> والتأويلية والأسطورية. ولقد كان الشعر العربي القديم هدفا لكثير من دراساته ولاسيما كتابه القيم" </w:t>
            </w:r>
            <w:r w:rsidRPr="006C0282" w:rsidR="005E1D88">
              <w:rPr>
                <w:rFonts w:asciiTheme="majorBidi" w:hAnsiTheme="majorBidi" w:cstheme="majorBidi"/>
                <w:color w:val="000000"/>
                <w:sz w:val="28"/>
                <w:szCs w:val="28"/>
                <w:u w:val="single"/>
                <w:shd w:val="clear" w:color="auto" w:fill="FFFFFF" w:themeFill="background1"/>
                <w:rtl/>
              </w:rPr>
              <w:t>قراءة ثانية لشعرنا القديم</w:t>
            </w:r>
            <w:r w:rsidRPr="006C0282" w:rsidR="005E1D88">
              <w:rPr>
                <w:rFonts w:asciiTheme="majorBidi" w:hAnsiTheme="majorBidi" w:cstheme="majorBidi"/>
                <w:color w:val="000000"/>
                <w:sz w:val="28"/>
                <w:szCs w:val="28"/>
                <w:shd w:val="clear" w:color="auto" w:fill="FFFFFF" w:themeFill="background1"/>
                <w:rtl/>
              </w:rPr>
              <w:t xml:space="preserve">"، وهو عبارة عن فصول نقدية متنوعة انكب فيها على الشعر الجاهلي بالفحص والتحليل والتقويم من خلال رؤية جديدة وهي الرؤية </w:t>
            </w:r>
            <w:r w:rsidRPr="006C0282" w:rsidR="005E1D88">
              <w:rPr>
                <w:rFonts w:asciiTheme="majorBidi" w:hAnsiTheme="majorBidi" w:cstheme="majorBidi"/>
                <w:color w:val="000000"/>
                <w:sz w:val="28"/>
                <w:szCs w:val="28"/>
                <w:shd w:val="clear" w:color="auto" w:fill="FFFFFF" w:themeFill="background1"/>
                <w:rtl/>
              </w:rPr>
              <w:t>الأنتروبولوجية</w:t>
            </w:r>
            <w:r w:rsidRPr="006C0282" w:rsidR="005E1D88">
              <w:rPr>
                <w:rFonts w:asciiTheme="majorBidi" w:hAnsiTheme="majorBidi" w:cstheme="majorBidi"/>
                <w:color w:val="000000"/>
                <w:sz w:val="28"/>
                <w:szCs w:val="28"/>
                <w:shd w:val="clear" w:color="auto" w:fill="FFFFFF" w:themeFill="background1"/>
                <w:rtl/>
              </w:rPr>
              <w:t xml:space="preserve"> أو المنهج الأسطوري.</w:t>
            </w:r>
            <w:r w:rsidRPr="006C0282" w:rsidR="00775BED">
              <w:rPr>
                <w:rFonts w:asciiTheme="majorBidi" w:hAnsiTheme="majorBidi" w:cstheme="majorBidi"/>
                <w:color w:val="000000"/>
                <w:sz w:val="28"/>
                <w:szCs w:val="28"/>
                <w:shd w:val="clear" w:color="auto" w:fill="FFFFFF" w:themeFill="background1"/>
                <w:rtl/>
              </w:rPr>
              <w:t xml:space="preserve"> </w:t>
            </w:r>
            <w:r w:rsidRPr="006C0282" w:rsidR="00775BED">
              <w:rPr>
                <w:rFonts w:asciiTheme="majorBidi" w:hAnsiTheme="majorBidi" w:cstheme="majorBidi"/>
                <w:color w:val="400104"/>
                <w:sz w:val="28"/>
                <w:szCs w:val="28"/>
                <w:shd w:val="clear" w:color="auto" w:fill="FFFFFF" w:themeFill="background1"/>
                <w:rtl/>
              </w:rPr>
              <w:t xml:space="preserve"> </w:t>
            </w:r>
            <w:r w:rsidRPr="006C0282" w:rsidR="00775BED">
              <w:rPr>
                <w:rFonts w:asciiTheme="majorBidi" w:hAnsiTheme="majorBidi" w:cstheme="majorBidi"/>
                <w:color w:val="400104"/>
                <w:sz w:val="28"/>
                <w:szCs w:val="28"/>
                <w:shd w:val="clear" w:color="auto" w:fill="FFFFFF" w:themeFill="background1"/>
                <w:rtl/>
              </w:rPr>
              <w:t>إذاً</w:t>
            </w:r>
            <w:r w:rsidRPr="006C0282" w:rsidR="00775BED">
              <w:rPr>
                <w:rFonts w:asciiTheme="majorBidi" w:hAnsiTheme="majorBidi" w:cstheme="majorBidi"/>
                <w:color w:val="400104"/>
                <w:sz w:val="28"/>
                <w:szCs w:val="28"/>
                <w:shd w:val="clear" w:color="auto" w:fill="FFFFFF" w:themeFill="background1"/>
                <w:rtl/>
              </w:rPr>
              <w:t xml:space="preserve">، فما القضايا النقدية التي يطرحها هذا الكتاب؟ وما هي خصائصه المنهجية والفنية؟ وما هي الطريقة التي </w:t>
            </w:r>
            <w:r w:rsidRPr="006C0282" w:rsidR="00775BED">
              <w:rPr>
                <w:rFonts w:asciiTheme="majorBidi" w:hAnsiTheme="majorBidi" w:cstheme="majorBidi"/>
                <w:color w:val="400104"/>
                <w:sz w:val="28"/>
                <w:szCs w:val="28"/>
                <w:shd w:val="clear" w:color="auto" w:fill="FFFFFF" w:themeFill="background1"/>
                <w:rtl/>
              </w:rPr>
              <w:t>سيتبعها</w:t>
            </w:r>
            <w:r w:rsidRPr="006C0282" w:rsidR="00775BED">
              <w:rPr>
                <w:rFonts w:asciiTheme="majorBidi" w:hAnsiTheme="majorBidi" w:cstheme="majorBidi"/>
                <w:color w:val="400104"/>
                <w:sz w:val="28"/>
                <w:szCs w:val="28"/>
                <w:shd w:val="clear" w:color="auto" w:fill="FFFFFF" w:themeFill="background1"/>
                <w:rtl/>
              </w:rPr>
              <w:t xml:space="preserve"> لدراسة موضوعات مرتبطة بالشعر الجاهلي؟</w:t>
            </w:r>
            <w:r w:rsidRPr="006C0282" w:rsidR="0027584D">
              <w:rPr>
                <w:rFonts w:asciiTheme="majorBidi" w:hAnsiTheme="majorBidi" w:cstheme="majorBidi"/>
                <w:color w:val="400104"/>
                <w:sz w:val="28"/>
                <w:szCs w:val="28"/>
                <w:shd w:val="clear" w:color="auto" w:fill="FFFFFF" w:themeFill="background1"/>
                <w:rtl/>
              </w:rPr>
              <w:br/>
            </w:r>
            <w:r w:rsidRPr="006C0282" w:rsidR="0027584D">
              <w:rPr>
                <w:rFonts w:asciiTheme="majorBidi" w:hAnsiTheme="majorBidi" w:cstheme="majorBidi"/>
                <w:b/>
                <w:bCs/>
                <w:color w:val="000000"/>
                <w:sz w:val="28"/>
                <w:szCs w:val="28"/>
                <w:shd w:val="clear" w:color="auto" w:fill="FFFFFF"/>
              </w:rPr>
              <w:t>2</w:t>
            </w:r>
            <w:r w:rsidRPr="006C0282">
              <w:rPr>
                <w:rFonts w:asciiTheme="majorBidi" w:hAnsiTheme="majorBidi" w:cstheme="majorBidi"/>
                <w:b/>
                <w:bCs/>
                <w:color w:val="000000"/>
                <w:sz w:val="28"/>
                <w:szCs w:val="28"/>
                <w:shd w:val="clear" w:color="auto" w:fill="FFFFFF"/>
                <w:rtl/>
              </w:rPr>
              <w:t xml:space="preserve">ـ </w:t>
            </w:r>
            <w:r w:rsidRPr="006C0282" w:rsidR="0027584D">
              <w:rPr>
                <w:rFonts w:asciiTheme="majorBidi" w:hAnsiTheme="majorBidi" w:cstheme="majorBidi"/>
                <w:b/>
                <w:bCs/>
                <w:color w:val="000000"/>
                <w:sz w:val="28"/>
                <w:szCs w:val="28"/>
                <w:shd w:val="clear" w:color="auto" w:fill="FFFFFF"/>
                <w:rtl/>
              </w:rPr>
              <w:t>عتبة جنس المؤلف</w:t>
            </w:r>
            <w:r w:rsidRPr="006C0282" w:rsidR="0027584D">
              <w:rPr>
                <w:rFonts w:asciiTheme="majorBidi" w:hAnsiTheme="majorBidi" w:cstheme="majorBidi"/>
                <w:b/>
                <w:bCs/>
                <w:color w:val="000000"/>
                <w:sz w:val="32"/>
                <w:szCs w:val="32"/>
                <w:shd w:val="clear" w:color="auto" w:fill="FFFFFF"/>
              </w:rPr>
              <w:t>:</w:t>
            </w:r>
            <w:r w:rsidRPr="006C0282" w:rsidR="006D64EE">
              <w:rPr>
                <w:rFonts w:asciiTheme="majorBidi" w:hAnsiTheme="majorBidi" w:cstheme="majorBidi"/>
                <w:b/>
                <w:bCs/>
                <w:color w:val="000000"/>
                <w:sz w:val="32"/>
                <w:szCs w:val="32"/>
                <w:shd w:val="clear" w:color="auto" w:fill="FFFFFF"/>
                <w:rtl/>
              </w:rPr>
              <w:br/>
            </w:r>
            <w:r w:rsidRPr="006C0282">
              <w:rPr>
                <w:rFonts w:asciiTheme="majorBidi" w:hAnsiTheme="majorBidi" w:cstheme="majorBidi"/>
                <w:color w:val="000000"/>
                <w:sz w:val="28"/>
                <w:szCs w:val="28"/>
                <w:shd w:val="clear" w:color="auto" w:fill="FFFFFF" w:themeFill="background1"/>
                <w:rtl/>
              </w:rPr>
              <w:t xml:space="preserve">ينتمي هذا المؤلف ، كما سيتضح لنا ضمن النقد </w:t>
            </w:r>
            <w:r w:rsidRPr="006C0282">
              <w:rPr>
                <w:rFonts w:asciiTheme="majorBidi" w:hAnsiTheme="majorBidi" w:cstheme="majorBidi"/>
                <w:color w:val="000000"/>
                <w:sz w:val="28"/>
                <w:szCs w:val="28"/>
                <w:shd w:val="clear" w:color="auto" w:fill="FFFFFF" w:themeFill="background1"/>
                <w:rtl/>
              </w:rPr>
              <w:t>الأسطوري(</w:t>
            </w:r>
            <w:r w:rsidRPr="006C0282">
              <w:rPr>
                <w:rFonts w:asciiTheme="majorBidi" w:hAnsiTheme="majorBidi" w:cstheme="majorBidi"/>
                <w:color w:val="000000"/>
                <w:sz w:val="28"/>
                <w:szCs w:val="28"/>
                <w:shd w:val="clear" w:color="auto" w:fill="FFFFFF" w:themeFill="background1"/>
                <w:rtl/>
              </w:rPr>
              <w:t xml:space="preserve"> </w:t>
            </w:r>
            <w:r w:rsidRPr="006C0282">
              <w:rPr>
                <w:rFonts w:asciiTheme="majorBidi" w:hAnsiTheme="majorBidi" w:cstheme="majorBidi"/>
                <w:color w:val="000000"/>
                <w:sz w:val="28"/>
                <w:szCs w:val="28"/>
                <w:shd w:val="clear" w:color="auto" w:fill="FFFFFF" w:themeFill="background1"/>
                <w:rtl/>
              </w:rPr>
              <w:t>الأنتروبولوجي</w:t>
            </w:r>
            <w:r w:rsidRPr="006C0282">
              <w:rPr>
                <w:rFonts w:asciiTheme="majorBidi" w:hAnsiTheme="majorBidi" w:cstheme="majorBidi"/>
                <w:color w:val="000000"/>
                <w:sz w:val="28"/>
                <w:szCs w:val="28"/>
                <w:shd w:val="clear" w:color="auto" w:fill="FFFFFF" w:themeFill="background1"/>
                <w:rtl/>
              </w:rPr>
              <w:t>)، لكونه يأخذ في تحليله لنصوص الشعر الجاهلي بالمعطيات الثقافية والرؤى الجماعية التي تغذت منها النصوص وشكلت منها لا وعيا جماعيا في أحشائها.</w:t>
            </w:r>
            <w:r w:rsidRPr="006C0282">
              <w:rPr>
                <w:rFonts w:asciiTheme="majorBidi" w:hAnsiTheme="majorBidi" w:cstheme="majorBidi"/>
                <w:color w:val="000000"/>
                <w:sz w:val="28"/>
                <w:szCs w:val="28"/>
                <w:shd w:val="clear" w:color="auto" w:fill="FFFFFF" w:themeFill="background1"/>
                <w:rtl/>
              </w:rPr>
              <w:br/>
              <w:t xml:space="preserve"> ويعد كتاب" </w:t>
            </w:r>
            <w:r w:rsidRPr="006C0282">
              <w:rPr>
                <w:rFonts w:asciiTheme="majorBidi" w:hAnsiTheme="majorBidi" w:cstheme="majorBidi"/>
                <w:color w:val="000000"/>
                <w:sz w:val="28"/>
                <w:szCs w:val="28"/>
                <w:u w:val="single"/>
                <w:shd w:val="clear" w:color="auto" w:fill="FFFFFF" w:themeFill="background1"/>
                <w:rtl/>
              </w:rPr>
              <w:t>قراءة ثانية لشعرنا القديم</w:t>
            </w:r>
            <w:r w:rsidRPr="006C0282">
              <w:rPr>
                <w:rFonts w:asciiTheme="majorBidi" w:hAnsiTheme="majorBidi" w:cstheme="majorBidi"/>
                <w:color w:val="000000"/>
                <w:sz w:val="28"/>
                <w:szCs w:val="28"/>
                <w:shd w:val="clear" w:color="auto" w:fill="FFFFFF" w:themeFill="background1"/>
                <w:rtl/>
              </w:rPr>
              <w:t xml:space="preserve">"  من المؤلفات النقدية التطبيقية التي تحاول قراءة الشعر الجاهلي </w:t>
            </w:r>
            <w:r w:rsidRPr="006C0282">
              <w:rPr>
                <w:rFonts w:asciiTheme="majorBidi" w:hAnsiTheme="majorBidi" w:cstheme="majorBidi"/>
                <w:color w:val="000000"/>
                <w:sz w:val="28"/>
                <w:szCs w:val="28"/>
                <w:shd w:val="clear" w:color="auto" w:fill="FFFFFF" w:themeFill="background1"/>
                <w:rtl/>
              </w:rPr>
              <w:t xml:space="preserve">من خلال نظرة </w:t>
            </w:r>
            <w:r w:rsidRPr="006C0282">
              <w:rPr>
                <w:rFonts w:asciiTheme="majorBidi" w:hAnsiTheme="majorBidi" w:cstheme="majorBidi"/>
                <w:color w:val="000000"/>
                <w:sz w:val="28"/>
                <w:szCs w:val="28"/>
                <w:shd w:val="clear" w:color="auto" w:fill="FFFFFF" w:themeFill="background1"/>
                <w:rtl/>
              </w:rPr>
              <w:t>أنتروبولوجية</w:t>
            </w:r>
            <w:r w:rsidRPr="006C0282">
              <w:rPr>
                <w:rFonts w:asciiTheme="majorBidi" w:hAnsiTheme="majorBidi" w:cstheme="majorBidi"/>
                <w:color w:val="000000"/>
                <w:sz w:val="28"/>
                <w:szCs w:val="28"/>
                <w:shd w:val="clear" w:color="auto" w:fill="FFFFFF" w:themeFill="background1"/>
                <w:rtl/>
              </w:rPr>
              <w:t>، وهذا يعني أن الناقد سينطلق من الجماعة التي لها علاقة بالشعر الجاهلي انطلاقا من رؤى جماعية من أجل رصد الثوابت العقلية اللاشعورية للمجتمعات القديم خاصة البدائية مع رصد الطقوس والعادات والتقاليد ... انطلاقا من تصور مرتبط ب</w:t>
            </w:r>
            <w:r w:rsidRPr="006C0282" w:rsidR="0070222B">
              <w:rPr>
                <w:rFonts w:asciiTheme="majorBidi" w:hAnsiTheme="majorBidi" w:cstheme="majorBidi"/>
                <w:color w:val="000000"/>
                <w:sz w:val="28"/>
                <w:szCs w:val="28"/>
                <w:shd w:val="clear" w:color="auto" w:fill="FFFFFF" w:themeFill="background1"/>
                <w:rtl/>
              </w:rPr>
              <w:t>م</w:t>
            </w:r>
            <w:r w:rsidRPr="006C0282">
              <w:rPr>
                <w:rFonts w:asciiTheme="majorBidi" w:hAnsiTheme="majorBidi" w:cstheme="majorBidi"/>
                <w:color w:val="000000"/>
                <w:sz w:val="28"/>
                <w:szCs w:val="28"/>
                <w:shd w:val="clear" w:color="auto" w:fill="FFFFFF" w:themeFill="background1"/>
                <w:rtl/>
              </w:rPr>
              <w:t>ج</w:t>
            </w:r>
            <w:r w:rsidRPr="006C0282" w:rsidR="0070222B">
              <w:rPr>
                <w:rFonts w:asciiTheme="majorBidi" w:hAnsiTheme="majorBidi" w:cstheme="majorBidi"/>
                <w:color w:val="000000"/>
                <w:sz w:val="28"/>
                <w:szCs w:val="28"/>
                <w:shd w:val="clear" w:color="auto" w:fill="FFFFFF" w:themeFill="background1"/>
                <w:rtl/>
              </w:rPr>
              <w:t>تمع معين</w:t>
            </w:r>
            <w:r w:rsidRPr="006C0282" w:rsidR="00F2080C">
              <w:rPr>
                <w:rFonts w:asciiTheme="majorBidi" w:hAnsiTheme="majorBidi" w:cstheme="majorBidi"/>
                <w:color w:val="000000"/>
                <w:sz w:val="28"/>
                <w:szCs w:val="28"/>
                <w:shd w:val="clear" w:color="auto" w:fill="FFFFFF" w:themeFill="background1"/>
                <w:rtl/>
              </w:rPr>
              <w:t>.</w:t>
            </w:r>
            <w:r w:rsidRPr="006C0282" w:rsidR="00F2080C">
              <w:rPr>
                <w:rFonts w:asciiTheme="majorBidi" w:hAnsiTheme="majorBidi" w:cstheme="majorBidi"/>
                <w:color w:val="000000"/>
                <w:sz w:val="28"/>
                <w:szCs w:val="28"/>
                <w:shd w:val="clear" w:color="auto" w:fill="FFFFFF" w:themeFill="background1"/>
                <w:rtl/>
              </w:rPr>
              <w:br/>
            </w:r>
            <w:r w:rsidRPr="006C0282" w:rsidR="00F2080C">
              <w:rPr>
                <w:rFonts w:asciiTheme="majorBidi" w:hAnsiTheme="majorBidi" w:cstheme="majorBidi"/>
                <w:b/>
                <w:bCs/>
                <w:color w:val="000000"/>
                <w:sz w:val="28"/>
                <w:szCs w:val="28"/>
                <w:shd w:val="clear" w:color="auto" w:fill="FFFFFF"/>
              </w:rPr>
              <w:t>3</w:t>
            </w:r>
            <w:r w:rsidRPr="006C0282" w:rsidR="00F2080C">
              <w:rPr>
                <w:rFonts w:asciiTheme="majorBidi" w:hAnsiTheme="majorBidi" w:cstheme="majorBidi"/>
                <w:b/>
                <w:bCs/>
                <w:color w:val="000000"/>
                <w:sz w:val="28"/>
                <w:szCs w:val="28"/>
                <w:shd w:val="clear" w:color="auto" w:fill="FFFFFF"/>
                <w:rtl/>
              </w:rPr>
              <w:t>ـ عتبة العنوان</w:t>
            </w:r>
            <w:r w:rsidRPr="006C0282" w:rsidR="00F2080C">
              <w:rPr>
                <w:rFonts w:asciiTheme="majorBidi" w:hAnsiTheme="majorBidi" w:cstheme="majorBidi"/>
                <w:b/>
                <w:bCs/>
                <w:color w:val="000000"/>
                <w:sz w:val="28"/>
                <w:szCs w:val="28"/>
                <w:shd w:val="clear" w:color="auto" w:fill="FFFFFF"/>
              </w:rPr>
              <w:t>:</w:t>
            </w:r>
            <w:r w:rsidRPr="006C0282" w:rsidR="00751E99">
              <w:rPr>
                <w:rFonts w:asciiTheme="majorBidi" w:hAnsiTheme="majorBidi" w:cstheme="majorBidi"/>
                <w:b/>
                <w:bCs/>
                <w:color w:val="000000"/>
                <w:sz w:val="28"/>
                <w:szCs w:val="28"/>
                <w:shd w:val="clear" w:color="auto" w:fill="FFFFFF"/>
                <w:rtl/>
              </w:rPr>
              <w:br/>
            </w:r>
            <w:r w:rsidRPr="006C0282" w:rsidR="001B5118">
              <w:rPr>
                <w:rFonts w:asciiTheme="majorBidi" w:hAnsiTheme="majorBidi" w:cstheme="majorBidi"/>
                <w:color w:val="000000"/>
                <w:sz w:val="28"/>
                <w:szCs w:val="28"/>
                <w:shd w:val="clear" w:color="auto" w:fill="FFFFFF"/>
                <w:rtl/>
              </w:rPr>
              <w:t>يستوقفنا عنوان مصطفى مؤلَّف مصطفى ناصف كثيرا لطوله النسبي (ست كلمات</w:t>
            </w:r>
            <w:r w:rsidRPr="006C0282" w:rsidR="001B5118">
              <w:rPr>
                <w:rFonts w:asciiTheme="majorBidi" w:hAnsiTheme="majorBidi" w:cstheme="majorBidi"/>
                <w:color w:val="000000"/>
                <w:sz w:val="28"/>
                <w:szCs w:val="28"/>
                <w:shd w:val="clear" w:color="auto" w:fill="FFFFFF"/>
                <w:rtl/>
              </w:rPr>
              <w:t>)،</w:t>
            </w:r>
            <w:r w:rsidRPr="006C0282" w:rsidR="001B5118">
              <w:rPr>
                <w:rFonts w:asciiTheme="majorBidi" w:hAnsiTheme="majorBidi" w:cstheme="majorBidi"/>
                <w:color w:val="000000"/>
                <w:sz w:val="28"/>
                <w:szCs w:val="28"/>
                <w:shd w:val="clear" w:color="auto" w:fill="FFFFFF"/>
                <w:rtl/>
              </w:rPr>
              <w:t xml:space="preserve"> </w:t>
            </w:r>
            <w:r w:rsidRPr="006C0282" w:rsidR="00E647C5">
              <w:rPr>
                <w:rFonts w:asciiTheme="majorBidi" w:hAnsiTheme="majorBidi" w:cstheme="majorBidi"/>
                <w:color w:val="000000"/>
                <w:sz w:val="28"/>
                <w:szCs w:val="28"/>
                <w:shd w:val="clear" w:color="auto" w:fill="FFFFFF"/>
                <w:rtl/>
              </w:rPr>
              <w:t xml:space="preserve">ونظرا للمعلومات والمعطيات التي تتضمنها كل كلمة من كلماته (قراءة/ ثانية/ </w:t>
            </w:r>
            <w:r w:rsidRPr="006C0282" w:rsidR="0052456D">
              <w:rPr>
                <w:rFonts w:asciiTheme="majorBidi" w:hAnsiTheme="majorBidi" w:cstheme="majorBidi"/>
                <w:color w:val="000000"/>
                <w:sz w:val="28"/>
                <w:szCs w:val="28"/>
                <w:shd w:val="clear" w:color="auto" w:fill="FFFFFF"/>
                <w:rtl/>
              </w:rPr>
              <w:t>لـ/ شعر</w:t>
            </w:r>
            <w:r w:rsidRPr="006C0282" w:rsidR="000E37A2">
              <w:rPr>
                <w:rFonts w:asciiTheme="majorBidi" w:hAnsiTheme="majorBidi" w:cstheme="majorBidi"/>
                <w:color w:val="000000"/>
                <w:sz w:val="28"/>
                <w:szCs w:val="28"/>
                <w:shd w:val="clear" w:color="auto" w:fill="FFFFFF"/>
                <w:rtl/>
              </w:rPr>
              <w:t xml:space="preserve">/ </w:t>
            </w:r>
            <w:r w:rsidRPr="006C0282" w:rsidR="000E37A2">
              <w:rPr>
                <w:rFonts w:asciiTheme="majorBidi" w:hAnsiTheme="majorBidi" w:cstheme="majorBidi"/>
                <w:color w:val="000000"/>
                <w:sz w:val="28"/>
                <w:szCs w:val="28"/>
                <w:shd w:val="clear" w:color="auto" w:fill="FFFFFF"/>
                <w:rtl/>
              </w:rPr>
              <w:t>نا</w:t>
            </w:r>
            <w:r w:rsidRPr="006C0282" w:rsidR="000E37A2">
              <w:rPr>
                <w:rFonts w:asciiTheme="majorBidi" w:hAnsiTheme="majorBidi" w:cstheme="majorBidi"/>
                <w:color w:val="000000"/>
                <w:sz w:val="28"/>
                <w:szCs w:val="28"/>
                <w:shd w:val="clear" w:color="auto" w:fill="FFFFFF"/>
                <w:rtl/>
              </w:rPr>
              <w:t xml:space="preserve"> / القديم)، واعتمادا على طوله النسبي فهو يوضح </w:t>
            </w:r>
            <w:r w:rsidRPr="006C0282" w:rsidR="000E37A2">
              <w:rPr>
                <w:rFonts w:asciiTheme="majorBidi" w:hAnsiTheme="majorBidi" w:cstheme="majorBidi"/>
                <w:color w:val="000000"/>
                <w:sz w:val="28"/>
                <w:szCs w:val="28"/>
                <w:shd w:val="clear" w:color="auto" w:fill="FFFFFF"/>
                <w:rtl/>
              </w:rPr>
              <w:t>مقصدية</w:t>
            </w:r>
            <w:r w:rsidRPr="006C0282" w:rsidR="000E37A2">
              <w:rPr>
                <w:rFonts w:asciiTheme="majorBidi" w:hAnsiTheme="majorBidi" w:cstheme="majorBidi"/>
                <w:color w:val="000000"/>
                <w:sz w:val="28"/>
                <w:szCs w:val="28"/>
                <w:shd w:val="clear" w:color="auto" w:fill="FFFFFF"/>
                <w:rtl/>
              </w:rPr>
              <w:t xml:space="preserve"> المؤلِّف </w:t>
            </w:r>
            <w:r w:rsidRPr="006C0282" w:rsidR="00905F32">
              <w:rPr>
                <w:rFonts w:asciiTheme="majorBidi" w:hAnsiTheme="majorBidi" w:cstheme="majorBidi"/>
                <w:color w:val="000000"/>
                <w:sz w:val="28"/>
                <w:szCs w:val="28"/>
                <w:shd w:val="clear" w:color="auto" w:fill="FFFFFF"/>
                <w:rtl/>
              </w:rPr>
              <w:t>من حيث هي ممارسة وموقف ومجال وبعد زمني</w:t>
            </w:r>
            <w:r w:rsidRPr="006C0282" w:rsidR="00007F39">
              <w:rPr>
                <w:rFonts w:asciiTheme="majorBidi" w:hAnsiTheme="majorBidi" w:cstheme="majorBidi"/>
                <w:color w:val="000000"/>
                <w:sz w:val="28"/>
                <w:szCs w:val="28"/>
                <w:shd w:val="clear" w:color="auto" w:fill="FFFFFF"/>
                <w:rtl/>
              </w:rPr>
              <w:t>.</w:t>
            </w:r>
            <w:r w:rsidRPr="006C0282" w:rsidR="00007F39">
              <w:rPr>
                <w:rFonts w:asciiTheme="majorBidi" w:hAnsiTheme="majorBidi" w:cstheme="majorBidi"/>
                <w:color w:val="000000"/>
                <w:sz w:val="28"/>
                <w:szCs w:val="28"/>
                <w:shd w:val="clear" w:color="auto" w:fill="FFFFFF"/>
                <w:rtl/>
              </w:rPr>
              <w:br/>
            </w:r>
            <w:r w:rsidRPr="006C0282" w:rsidR="00F94306">
              <w:rPr>
                <w:rFonts w:asciiTheme="majorBidi" w:hAnsiTheme="majorBidi" w:cstheme="majorBidi"/>
                <w:color w:val="000000"/>
                <w:sz w:val="28"/>
                <w:szCs w:val="28"/>
                <w:shd w:val="clear" w:color="auto" w:fill="FFFFFF"/>
                <w:rtl/>
              </w:rPr>
              <w:t>وبناء</w:t>
            </w:r>
            <w:r w:rsidRPr="006C0282" w:rsidR="00F94306">
              <w:rPr>
                <w:rFonts w:asciiTheme="majorBidi" w:hAnsiTheme="majorBidi" w:cstheme="majorBidi"/>
                <w:color w:val="000000"/>
                <w:sz w:val="28"/>
                <w:szCs w:val="28"/>
                <w:shd w:val="clear" w:color="auto" w:fill="FFFFFF"/>
                <w:rtl/>
              </w:rPr>
              <w:t xml:space="preserve"> على ما سبق، يمكن أن نقول: إن العنوان دال على ما يلي: هذه قراءة نقدية منظمة ومنقحة ومصححة للشعر العربي الذي كتبه شعراء عرب عاشوا قبل الإسلام</w:t>
            </w:r>
            <w:r w:rsidRPr="006C0282" w:rsidR="008B7BE4">
              <w:rPr>
                <w:rFonts w:asciiTheme="majorBidi" w:hAnsiTheme="majorBidi" w:cstheme="majorBidi"/>
                <w:color w:val="000000"/>
                <w:sz w:val="28"/>
                <w:szCs w:val="28"/>
                <w:shd w:val="clear" w:color="auto" w:fill="FFFFFF"/>
                <w:rtl/>
              </w:rPr>
              <w:t>.</w:t>
            </w:r>
            <w:r w:rsidRPr="006C0282" w:rsidR="00266857">
              <w:rPr>
                <w:rFonts w:asciiTheme="majorBidi" w:hAnsiTheme="majorBidi" w:cstheme="majorBidi"/>
                <w:color w:val="000000"/>
                <w:sz w:val="28"/>
                <w:szCs w:val="28"/>
                <w:shd w:val="clear" w:color="auto" w:fill="FFFFFF"/>
                <w:rtl/>
              </w:rPr>
              <w:t xml:space="preserve"> وهي قراءة تستمد مشروعيتها مما لوحظ على أكثر الدراسات التي أنجزت لهذا الشعر أو التي حاولت أن تتنكر له كما </w:t>
            </w:r>
            <w:r w:rsidRPr="006C0282" w:rsidR="00BC675D">
              <w:rPr>
                <w:rFonts w:asciiTheme="majorBidi" w:hAnsiTheme="majorBidi" w:cstheme="majorBidi"/>
                <w:color w:val="000000"/>
                <w:sz w:val="28"/>
                <w:szCs w:val="28"/>
                <w:shd w:val="clear" w:color="auto" w:fill="FFFFFF"/>
                <w:rtl/>
              </w:rPr>
              <w:t xml:space="preserve">فعل الرومانسيون أو بعض </w:t>
            </w:r>
            <w:r w:rsidRPr="006C0282" w:rsidR="00BC675D">
              <w:rPr>
                <w:rFonts w:asciiTheme="majorBidi" w:hAnsiTheme="majorBidi" w:cstheme="majorBidi"/>
                <w:color w:val="000000"/>
                <w:sz w:val="28"/>
                <w:szCs w:val="28"/>
                <w:shd w:val="clear" w:color="auto" w:fill="FFFFFF"/>
                <w:rtl/>
              </w:rPr>
              <w:t>الحداثيين</w:t>
            </w:r>
            <w:r w:rsidRPr="006C0282" w:rsidR="00266857">
              <w:rPr>
                <w:rFonts w:asciiTheme="majorBidi" w:hAnsiTheme="majorBidi" w:cstheme="majorBidi"/>
                <w:color w:val="000000"/>
                <w:sz w:val="28"/>
                <w:szCs w:val="28"/>
                <w:shd w:val="clear" w:color="auto" w:fill="FFFFFF"/>
                <w:rtl/>
              </w:rPr>
              <w:t xml:space="preserve"> الذين نادوا </w:t>
            </w:r>
            <w:r w:rsidRPr="006C0282" w:rsidR="00BC675D">
              <w:rPr>
                <w:rFonts w:asciiTheme="majorBidi" w:hAnsiTheme="majorBidi" w:cstheme="majorBidi"/>
                <w:color w:val="000000"/>
                <w:sz w:val="28"/>
                <w:szCs w:val="28"/>
                <w:shd w:val="clear" w:color="auto" w:fill="FFFFFF"/>
                <w:rtl/>
              </w:rPr>
              <w:t>بضرورة القطع مع التراث ومنه الشعر الجاهلي.</w:t>
            </w:r>
            <w:r w:rsidRPr="006C0282" w:rsidR="009E43B8">
              <w:rPr>
                <w:rFonts w:asciiTheme="majorBidi" w:hAnsiTheme="majorBidi" w:cstheme="majorBidi"/>
                <w:color w:val="000000"/>
                <w:sz w:val="28"/>
                <w:szCs w:val="28"/>
                <w:shd w:val="clear" w:color="auto" w:fill="FFFFFF"/>
                <w:rtl/>
              </w:rPr>
              <w:br/>
            </w:r>
          </w:p>
          <w:p w:rsidR="00BC675D" w:rsidP="006C0282">
            <w:pPr>
              <w:bidi/>
              <w:spacing w:after="0" w:line="240" w:lineRule="auto"/>
              <w:rPr>
                <w:color w:val="000000"/>
                <w:sz w:val="28"/>
                <w:szCs w:val="28"/>
                <w:shd w:val="clear" w:color="auto" w:fill="FFFFFF"/>
                <w:rtl/>
              </w:rPr>
            </w:pPr>
            <w:r>
              <w:rPr>
                <w:rFonts w:asciiTheme="majorBidi" w:hAnsiTheme="majorBidi" w:cstheme="majorBidi" w:hint="cs"/>
                <w:b/>
                <w:bCs/>
                <w:color w:val="000000"/>
                <w:sz w:val="32"/>
                <w:szCs w:val="32"/>
                <w:shd w:val="clear" w:color="auto" w:fill="FFFFFF" w:themeFill="background1"/>
                <w:rtl/>
              </w:rPr>
              <w:t>4</w:t>
            </w:r>
            <w:r w:rsidRPr="006C0282" w:rsidR="00B54930">
              <w:rPr>
                <w:rFonts w:asciiTheme="majorBidi" w:hAnsiTheme="majorBidi" w:cstheme="majorBidi"/>
                <w:b/>
                <w:bCs/>
                <w:color w:val="000000"/>
                <w:sz w:val="32"/>
                <w:szCs w:val="32"/>
                <w:shd w:val="clear" w:color="auto" w:fill="FFFFFF" w:themeFill="background1"/>
                <w:rtl/>
              </w:rPr>
              <w:t xml:space="preserve"> ـ القضايا النقدية في الكتاب</w:t>
            </w:r>
            <w:r w:rsidRPr="006C0282" w:rsidR="00B54930">
              <w:rPr>
                <w:rFonts w:asciiTheme="majorBidi" w:hAnsiTheme="majorBidi" w:cstheme="majorBidi"/>
                <w:b/>
                <w:bCs/>
                <w:color w:val="000000"/>
                <w:sz w:val="32"/>
                <w:szCs w:val="32"/>
                <w:shd w:val="clear" w:color="auto" w:fill="FFFFFF" w:themeFill="background1"/>
              </w:rPr>
              <w:t>:</w:t>
            </w:r>
            <w:r w:rsidRPr="006C0282" w:rsidR="00B54930">
              <w:rPr>
                <w:rFonts w:asciiTheme="majorBidi" w:hAnsiTheme="majorBidi" w:cstheme="majorBidi"/>
                <w:color w:val="000000"/>
                <w:sz w:val="32"/>
                <w:szCs w:val="32"/>
                <w:shd w:val="clear" w:color="auto" w:fill="FFFFFF" w:themeFill="background1"/>
              </w:rPr>
              <w:br/>
            </w:r>
            <w:r w:rsidRPr="006C0282" w:rsidR="00B54930">
              <w:rPr>
                <w:rFonts w:asciiTheme="majorBidi" w:hAnsiTheme="majorBidi" w:cstheme="majorBidi"/>
                <w:color w:val="000000"/>
                <w:sz w:val="28"/>
                <w:szCs w:val="28"/>
                <w:shd w:val="clear" w:color="auto" w:fill="FFFFFF" w:themeFill="background1"/>
                <w:rtl/>
              </w:rPr>
              <w:t xml:space="preserve">ينطلق الدكتور مصطفى ناصف في مقدمة كتابه " </w:t>
            </w:r>
            <w:r w:rsidRPr="006C0282" w:rsidR="00B54930">
              <w:rPr>
                <w:rFonts w:asciiTheme="majorBidi" w:hAnsiTheme="majorBidi" w:cstheme="majorBidi"/>
                <w:color w:val="000000"/>
                <w:sz w:val="28"/>
                <w:szCs w:val="28"/>
                <w:u w:val="single"/>
                <w:shd w:val="clear" w:color="auto" w:fill="FFFFFF" w:themeFill="background1"/>
                <w:rtl/>
              </w:rPr>
              <w:t>قراءة ثانية لشعرنا القديم</w:t>
            </w:r>
            <w:r w:rsidRPr="006C0282" w:rsidR="00B54930">
              <w:rPr>
                <w:rFonts w:asciiTheme="majorBidi" w:hAnsiTheme="majorBidi" w:cstheme="majorBidi"/>
                <w:color w:val="000000"/>
                <w:sz w:val="28"/>
                <w:szCs w:val="28"/>
                <w:shd w:val="clear" w:color="auto" w:fill="FFFFFF" w:themeFill="background1"/>
                <w:rtl/>
              </w:rPr>
              <w:t xml:space="preserve">" من فرضية أساسية وهي أن الأدب العربي قبل الإسلام لم يقرأ قراءة حسنة كما أثبت ذلك عميد الأدب العربي الدكتور طه حسين مرارا وتكرارا، وذلك لعدة موانع تحول دون قراءته قراءة واعية ممتازة. وتتمثل هذه الموانع في الحواجز </w:t>
            </w:r>
            <w:r w:rsidRPr="006C0282" w:rsidR="00B54930">
              <w:rPr>
                <w:rFonts w:asciiTheme="majorBidi" w:hAnsiTheme="majorBidi" w:cstheme="majorBidi"/>
                <w:color w:val="000000"/>
                <w:sz w:val="28"/>
                <w:szCs w:val="28"/>
                <w:u w:val="single"/>
                <w:shd w:val="clear" w:color="auto" w:fill="FFFFFF" w:themeFill="background1"/>
                <w:rtl/>
              </w:rPr>
              <w:t>العقلية والنفسية</w:t>
            </w:r>
            <w:r w:rsidRPr="006C0282" w:rsidR="00B54930">
              <w:rPr>
                <w:rFonts w:asciiTheme="majorBidi" w:hAnsiTheme="majorBidi" w:cstheme="majorBidi"/>
                <w:color w:val="000000"/>
                <w:sz w:val="28"/>
                <w:szCs w:val="28"/>
                <w:shd w:val="clear" w:color="auto" w:fill="FFFFFF" w:themeFill="background1"/>
                <w:rtl/>
              </w:rPr>
              <w:t xml:space="preserve">. </w:t>
            </w:r>
            <w:r w:rsidRPr="006C0282" w:rsidR="00B54930">
              <w:rPr>
                <w:rFonts w:asciiTheme="majorBidi" w:hAnsiTheme="majorBidi" w:cstheme="majorBidi"/>
                <w:color w:val="000000"/>
                <w:sz w:val="28"/>
                <w:szCs w:val="28"/>
                <w:shd w:val="clear" w:color="auto" w:fill="FFFFFF" w:themeFill="background1"/>
              </w:rPr>
              <w:br/>
            </w:r>
            <w:r w:rsidRPr="006C0282" w:rsidR="00B54930">
              <w:rPr>
                <w:rFonts w:asciiTheme="majorBidi" w:hAnsiTheme="majorBidi" w:cstheme="majorBidi"/>
                <w:color w:val="000000"/>
                <w:sz w:val="28"/>
                <w:szCs w:val="28"/>
                <w:shd w:val="clear" w:color="auto" w:fill="FFFFFF" w:themeFill="background1"/>
                <w:rtl/>
              </w:rPr>
              <w:t xml:space="preserve">وينطلق مصطفى ناصف من فلسفة الشك على غرار طه حسين في كتابه " في الشعر الجاهلي" قصد الوصول إلى اليقين وذلك بالتشكيك في كل المسلمات والثوابت التي التصقت بالشعر العربي القديم قبل الإسلام. وهذا المنطلق المنهجي نجد </w:t>
            </w:r>
            <w:r w:rsidRPr="006C0282" w:rsidR="00B54930">
              <w:rPr>
                <w:rFonts w:asciiTheme="majorBidi" w:hAnsiTheme="majorBidi" w:cstheme="majorBidi"/>
                <w:color w:val="000000"/>
                <w:sz w:val="28"/>
                <w:szCs w:val="28"/>
                <w:shd w:val="clear" w:color="auto" w:fill="FFFFFF" w:themeFill="background1"/>
                <w:rtl/>
              </w:rPr>
              <w:t>مرتكزاته</w:t>
            </w:r>
            <w:r w:rsidRPr="006C0282" w:rsidR="00B54930">
              <w:rPr>
                <w:rFonts w:asciiTheme="majorBidi" w:hAnsiTheme="majorBidi" w:cstheme="majorBidi"/>
                <w:color w:val="000000"/>
                <w:sz w:val="28"/>
                <w:szCs w:val="28"/>
                <w:shd w:val="clear" w:color="auto" w:fill="FFFFFF" w:themeFill="background1"/>
                <w:rtl/>
              </w:rPr>
              <w:t xml:space="preserve"> النظرية لدى الفيلسوف العربي المسلم الغزالي والفيلسوف الفرنسي ديكارت. </w:t>
            </w:r>
            <w:r w:rsidRPr="006C0282" w:rsidR="00B54930">
              <w:rPr>
                <w:rFonts w:asciiTheme="majorBidi" w:hAnsiTheme="majorBidi" w:cstheme="majorBidi"/>
                <w:color w:val="000000"/>
                <w:sz w:val="28"/>
                <w:szCs w:val="28"/>
                <w:shd w:val="clear" w:color="auto" w:fill="FFFFFF" w:themeFill="background1"/>
                <w:rtl/>
              </w:rPr>
              <w:t>كما</w:t>
            </w:r>
            <w:r w:rsidRPr="006C0282" w:rsidR="00B54930">
              <w:rPr>
                <w:rFonts w:asciiTheme="majorBidi" w:hAnsiTheme="majorBidi" w:cstheme="majorBidi"/>
                <w:color w:val="000000"/>
                <w:sz w:val="28"/>
                <w:szCs w:val="28"/>
                <w:shd w:val="clear" w:color="auto" w:fill="FFFFFF" w:themeFill="background1"/>
                <w:rtl/>
              </w:rPr>
              <w:t xml:space="preserve"> أن القراءة تختلف من عصر إلى آخر ومن شخص إلى آخر ومن مكان إلى آخر. </w:t>
            </w:r>
            <w:r w:rsidRPr="006C0282" w:rsidR="00B54930">
              <w:rPr>
                <w:rFonts w:asciiTheme="majorBidi" w:hAnsiTheme="majorBidi" w:cstheme="majorBidi"/>
                <w:color w:val="000000"/>
                <w:sz w:val="28"/>
                <w:szCs w:val="28"/>
                <w:shd w:val="clear" w:color="auto" w:fill="FFFFFF" w:themeFill="background1"/>
                <w:rtl/>
              </w:rPr>
              <w:t>لذلك</w:t>
            </w:r>
            <w:r w:rsidRPr="006C0282" w:rsidR="00B54930">
              <w:rPr>
                <w:rFonts w:asciiTheme="majorBidi" w:hAnsiTheme="majorBidi" w:cstheme="majorBidi"/>
                <w:color w:val="000000"/>
                <w:sz w:val="28"/>
                <w:szCs w:val="28"/>
                <w:shd w:val="clear" w:color="auto" w:fill="FFFFFF" w:themeFill="background1"/>
                <w:rtl/>
              </w:rPr>
              <w:t xml:space="preserve"> فقراءة مصطفى ناصف ستكون قراءة جديدة همها الاستكشاف والاستنباط والاستقراء والانطلاق من مجموعة من الفرضيات قصد البرهنة عليها وعدم التسلم بالمعطيات الثابتة والأحكام الجاهزة عن الشعر الجاهلي</w:t>
            </w:r>
            <w:r w:rsidRPr="006C0282" w:rsidR="00B54930">
              <w:rPr>
                <w:rFonts w:asciiTheme="majorBidi" w:hAnsiTheme="majorBidi" w:cstheme="majorBidi"/>
                <w:color w:val="000000"/>
                <w:sz w:val="28"/>
                <w:szCs w:val="28"/>
                <w:shd w:val="clear" w:color="auto" w:fill="FFFFFF" w:themeFill="background1"/>
              </w:rPr>
              <w:t>.</w:t>
            </w:r>
            <w:r w:rsidR="009E43B8">
              <w:rPr>
                <w:rFonts w:asciiTheme="majorBidi" w:hAnsiTheme="majorBidi" w:cstheme="majorBidi"/>
                <w:b/>
                <w:bCs/>
                <w:color w:val="000000"/>
                <w:sz w:val="28"/>
                <w:szCs w:val="28"/>
                <w:shd w:val="clear" w:color="auto" w:fill="FFFFFF"/>
                <w:rtl/>
              </w:rPr>
              <w:br/>
            </w: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color w:val="000000"/>
                <w:sz w:val="28"/>
                <w:szCs w:val="28"/>
                <w:shd w:val="clear" w:color="auto" w:fill="FFFFFF"/>
                <w:rtl/>
              </w:rPr>
            </w:pPr>
          </w:p>
          <w:p w:rsidR="00BC675D" w:rsidP="00BC675D">
            <w:pPr>
              <w:bidi/>
              <w:spacing w:after="0" w:line="240" w:lineRule="auto"/>
              <w:rPr>
                <w:rtl/>
              </w:rPr>
            </w:pPr>
          </w:p>
          <w:p w:rsidR="00BC675D" w:rsidP="00BC675D">
            <w:pPr>
              <w:bidi/>
              <w:spacing w:after="0" w:line="240" w:lineRule="auto"/>
              <w:rPr>
                <w:rtl/>
              </w:rPr>
            </w:pPr>
          </w:p>
          <w:p w:rsidR="00BC675D" w:rsidRPr="001F3B74" w:rsidP="00BC675D">
            <w:pPr>
              <w:bidi/>
              <w:spacing w:after="0" w:line="240" w:lineRule="auto"/>
              <w:rPr>
                <w:rtl/>
              </w:rPr>
            </w:pPr>
          </w:p>
        </w:tc>
        <w:tc>
          <w:tcPr>
            <w:tcW w:w="1560" w:type="dxa"/>
            <w:tcBorders>
              <w:bottom w:val="single" w:sz="4" w:space="0" w:color="auto"/>
            </w:tcBorders>
          </w:tcPr>
          <w:p w:rsidR="009D4C56" w:rsidRPr="009D4C56" w:rsidP="009D4C56">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9D4C56" w:rsidP="009D4C56">
            <w:pPr>
              <w:bidi/>
              <w:spacing w:after="0" w:line="240" w:lineRule="auto"/>
              <w:rPr>
                <w:rtl/>
              </w:rPr>
            </w:pPr>
          </w:p>
        </w:tc>
      </w:tr>
      <w:tr w:rsidTr="0052456D">
        <w:tblPrEx>
          <w:tblW w:w="16302" w:type="dxa"/>
          <w:tblLayout w:type="fixed"/>
          <w:tblLook w:val="04A0"/>
        </w:tblPrEx>
        <w:trPr>
          <w:trHeight w:val="2840"/>
        </w:trPr>
        <w:tc>
          <w:tcPr>
            <w:tcW w:w="993" w:type="dxa"/>
            <w:vMerge/>
          </w:tcPr>
          <w:p w:rsidR="009D4C56" w:rsidP="009D4C56">
            <w:pPr>
              <w:bidi/>
              <w:spacing w:after="0" w:line="240" w:lineRule="auto"/>
              <w:rPr>
                <w:rtl/>
              </w:rPr>
            </w:pPr>
          </w:p>
        </w:tc>
        <w:tc>
          <w:tcPr>
            <w:tcW w:w="1275" w:type="dxa"/>
            <w:vMerge/>
          </w:tcPr>
          <w:p w:rsidR="009D4C56" w:rsidRPr="0021733B" w:rsidP="009D4C56">
            <w:pPr>
              <w:bidi/>
              <w:spacing w:after="0" w:line="240" w:lineRule="auto"/>
              <w:rPr>
                <w:sz w:val="28"/>
                <w:szCs w:val="28"/>
                <w:rtl/>
                <w:lang w:val="en-US" w:bidi="ar-MA"/>
              </w:rPr>
            </w:pPr>
          </w:p>
        </w:tc>
        <w:tc>
          <w:tcPr>
            <w:tcW w:w="1560" w:type="dxa"/>
            <w:vMerge/>
            <w:tcBorders>
              <w:right w:val="single" w:sz="4" w:space="0" w:color="auto"/>
            </w:tcBorders>
          </w:tcPr>
          <w:p w:rsidR="009D4C56" w:rsidP="009D4C56">
            <w:pPr>
              <w:bidi/>
              <w:spacing w:after="0" w:line="240" w:lineRule="auto"/>
              <w:rPr>
                <w:rtl/>
              </w:rPr>
            </w:pPr>
          </w:p>
        </w:tc>
        <w:tc>
          <w:tcPr>
            <w:tcW w:w="1559" w:type="dxa"/>
            <w:vMerge/>
            <w:tcBorders>
              <w:left w:val="single" w:sz="4" w:space="0" w:color="auto"/>
            </w:tcBorders>
          </w:tcPr>
          <w:p w:rsidR="009D4C56" w:rsidP="009D4C56">
            <w:pPr>
              <w:bidi/>
              <w:spacing w:after="0" w:line="240" w:lineRule="auto"/>
              <w:rPr>
                <w:rtl/>
              </w:rPr>
            </w:pPr>
          </w:p>
        </w:tc>
        <w:tc>
          <w:tcPr>
            <w:tcW w:w="9355" w:type="dxa"/>
            <w:vMerge/>
            <w:tcBorders>
              <w:bottom w:val="single" w:sz="4" w:space="0" w:color="auto"/>
            </w:tcBorders>
          </w:tcPr>
          <w:p w:rsidR="009D4C56" w:rsidP="009D4C56">
            <w:pPr>
              <w:bidi/>
              <w:spacing w:after="0" w:line="240" w:lineRule="auto"/>
              <w:rPr>
                <w:rtl/>
              </w:rPr>
            </w:pPr>
          </w:p>
        </w:tc>
        <w:tc>
          <w:tcPr>
            <w:tcW w:w="1560" w:type="dxa"/>
            <w:tcBorders>
              <w:top w:val="single" w:sz="4" w:space="0" w:color="auto"/>
            </w:tcBorders>
          </w:tcPr>
          <w:p w:rsidR="009D4C56" w:rsidRPr="009D4C56" w:rsidP="009D4C56">
            <w:pPr>
              <w:bidi/>
              <w:spacing w:after="0" w:line="240" w:lineRule="auto"/>
              <w:rPr>
                <w:sz w:val="28"/>
                <w:szCs w:val="28"/>
                <w:rtl/>
              </w:rPr>
            </w:pPr>
            <w:r>
              <w:rPr>
                <w:noProof/>
                <w:rtl/>
                <w:lang w:eastAsia="fr-FR"/>
              </w:rPr>
              <w:pict>
                <v:rect id="_x0000_s1105" style="width:408pt;height:126pt;margin-top:-204.65pt;margin-left:-3.6pt;position:absolute;z-index:251674624">
                  <v:textbox>
                    <w:txbxContent>
                      <w:p w:rsidR="004326D3" w:rsidRPr="007C07DF" w:rsidP="00583E0F">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قدرة التلميذ على مقاربة  المؤلف النقدي  من زوايا متعددة ومختلفة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امتلاك المتعلم لرصيد اصطلاحي نقدي</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p>
                      <w:p w:rsidR="004326D3" w:rsidRPr="009737D3" w:rsidP="009737D3">
                        <w:pPr>
                          <w:bidi/>
                        </w:pPr>
                      </w:p>
                    </w:txbxContent>
                  </v:textbox>
                </v:rect>
              </w:pict>
            </w:r>
            <w:r w:rsidRPr="009D4C56" w:rsidR="009D4C56">
              <w:rPr>
                <w:rFonts w:asciiTheme="majorBidi" w:hAnsiTheme="majorBidi" w:cstheme="majorBidi"/>
                <w:sz w:val="28"/>
                <w:szCs w:val="28"/>
                <w:rtl/>
              </w:rPr>
              <w:t xml:space="preserve">تصحيح </w:t>
            </w:r>
            <w:r w:rsidRPr="009D4C56" w:rsidR="009D4C56">
              <w:rPr>
                <w:rFonts w:asciiTheme="majorBidi" w:hAnsiTheme="majorBidi" w:cstheme="majorBidi"/>
                <w:sz w:val="28"/>
                <w:szCs w:val="28"/>
                <w:rtl/>
              </w:rPr>
              <w:t>تمثلات</w:t>
            </w:r>
            <w:r w:rsidRPr="009D4C56" w:rsidR="009D4C56">
              <w:rPr>
                <w:rFonts w:asciiTheme="majorBidi" w:hAnsiTheme="majorBidi" w:cstheme="majorBidi"/>
                <w:sz w:val="28"/>
                <w:szCs w:val="28"/>
                <w:rtl/>
              </w:rPr>
              <w:t xml:space="preserve"> التلاميذ</w:t>
            </w: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tc>
      </w:tr>
    </w:tbl>
    <w:p w:rsidR="00570846" w:rsidP="009C3493">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tbl>
      <w:tblPr>
        <w:tblStyle w:val="TableGrid11"/>
        <w:tblpPr w:leftFromText="141" w:rightFromText="141" w:vertAnchor="text" w:horzAnchor="margin" w:tblpY="2255"/>
        <w:bidiVisual/>
        <w:tblW w:w="16302" w:type="dxa"/>
        <w:tblLayout w:type="fixed"/>
        <w:tblLook w:val="04A0"/>
      </w:tblPr>
      <w:tblGrid>
        <w:gridCol w:w="993"/>
        <w:gridCol w:w="1275"/>
        <w:gridCol w:w="1560"/>
        <w:gridCol w:w="1559"/>
        <w:gridCol w:w="9497"/>
        <w:gridCol w:w="1418"/>
      </w:tblGrid>
      <w:tr w:rsidTr="00593D55">
        <w:tblPrEx>
          <w:tblW w:w="16302" w:type="dxa"/>
          <w:tblLayout w:type="fixed"/>
          <w:tblLook w:val="04A0"/>
        </w:tblPrEx>
        <w:trPr>
          <w:trHeight w:val="295"/>
        </w:trPr>
        <w:tc>
          <w:tcPr>
            <w:tcW w:w="993"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مراحل الدرس</w:t>
            </w:r>
          </w:p>
        </w:tc>
        <w:tc>
          <w:tcPr>
            <w:tcW w:w="1275"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3119" w:type="dxa"/>
            <w:gridSpan w:val="2"/>
            <w:tcBorders>
              <w:bottom w:val="single" w:sz="4" w:space="0" w:color="auto"/>
            </w:tcBorders>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497"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418" w:type="dxa"/>
            <w:vMerge w:val="restart"/>
          </w:tcPr>
          <w:p w:rsidR="00583E0F" w:rsidRPr="00C214D6" w:rsidP="009D4C56">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593D55">
        <w:tblPrEx>
          <w:tblW w:w="16302" w:type="dxa"/>
          <w:tblLayout w:type="fixed"/>
          <w:tblLook w:val="04A0"/>
        </w:tblPrEx>
        <w:trPr>
          <w:trHeight w:val="494"/>
        </w:trPr>
        <w:tc>
          <w:tcPr>
            <w:tcW w:w="993" w:type="dxa"/>
            <w:vMerge/>
          </w:tcPr>
          <w:p w:rsidR="00583E0F" w:rsidRPr="00C214D6" w:rsidP="009D4C56">
            <w:pPr>
              <w:bidi/>
              <w:spacing w:after="0" w:line="240" w:lineRule="auto"/>
              <w:jc w:val="center"/>
              <w:rPr>
                <w:b/>
                <w:bCs/>
                <w:sz w:val="28"/>
                <w:szCs w:val="28"/>
                <w:rtl/>
              </w:rPr>
            </w:pPr>
          </w:p>
        </w:tc>
        <w:tc>
          <w:tcPr>
            <w:tcW w:w="1275" w:type="dxa"/>
            <w:vMerge/>
          </w:tcPr>
          <w:p w:rsidR="00583E0F" w:rsidRPr="00C214D6" w:rsidP="009D4C56">
            <w:pPr>
              <w:bidi/>
              <w:spacing w:after="0" w:line="240" w:lineRule="auto"/>
              <w:jc w:val="center"/>
              <w:rPr>
                <w:b/>
                <w:bCs/>
                <w:sz w:val="28"/>
                <w:szCs w:val="28"/>
                <w:rtl/>
              </w:rPr>
            </w:pPr>
          </w:p>
        </w:tc>
        <w:tc>
          <w:tcPr>
            <w:tcW w:w="1560" w:type="dxa"/>
            <w:tcBorders>
              <w:top w:val="single" w:sz="4" w:space="0" w:color="auto"/>
              <w:righ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9D4C56">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497" w:type="dxa"/>
            <w:vMerge/>
            <w:tcBorders>
              <w:bottom w:val="single" w:sz="4" w:space="0" w:color="000000"/>
            </w:tcBorders>
          </w:tcPr>
          <w:p w:rsidR="00583E0F" w:rsidRPr="00C214D6" w:rsidP="009D4C56">
            <w:pPr>
              <w:bidi/>
              <w:spacing w:after="0" w:line="240" w:lineRule="auto"/>
              <w:jc w:val="center"/>
              <w:rPr>
                <w:b/>
                <w:bCs/>
                <w:sz w:val="28"/>
                <w:szCs w:val="28"/>
                <w:rtl/>
              </w:rPr>
            </w:pPr>
          </w:p>
        </w:tc>
        <w:tc>
          <w:tcPr>
            <w:tcW w:w="1418" w:type="dxa"/>
            <w:vMerge/>
          </w:tcPr>
          <w:p w:rsidR="00583E0F" w:rsidRPr="00C214D6" w:rsidP="009D4C56">
            <w:pPr>
              <w:bidi/>
              <w:spacing w:after="0" w:line="240" w:lineRule="auto"/>
              <w:jc w:val="center"/>
              <w:rPr>
                <w:b/>
                <w:bCs/>
                <w:sz w:val="28"/>
                <w:szCs w:val="28"/>
                <w:rtl/>
              </w:rPr>
            </w:pPr>
          </w:p>
        </w:tc>
      </w:tr>
      <w:tr w:rsidTr="00593D55">
        <w:tblPrEx>
          <w:tblW w:w="16302" w:type="dxa"/>
          <w:tblLayout w:type="fixed"/>
          <w:tblLook w:val="04A0"/>
        </w:tblPrEx>
        <w:trPr>
          <w:trHeight w:val="429"/>
        </w:trPr>
        <w:tc>
          <w:tcPr>
            <w:tcW w:w="993" w:type="dxa"/>
            <w:vMerge w:val="restart"/>
          </w:tcPr>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RPr="00F97F86" w:rsidP="009D4C56">
            <w:pPr>
              <w:bidi/>
              <w:spacing w:after="0" w:line="240" w:lineRule="auto"/>
              <w:rPr>
                <w:b/>
                <w:bCs/>
                <w:sz w:val="28"/>
                <w:szCs w:val="28"/>
                <w:rtl/>
              </w:rPr>
            </w:pPr>
            <w:r>
              <w:rPr>
                <w:rFonts w:hint="cs"/>
                <w:rtl/>
              </w:rPr>
              <w:t xml:space="preserve"> </w:t>
            </w:r>
            <w:r w:rsidRPr="00F97F86">
              <w:rPr>
                <w:rFonts w:asciiTheme="majorBidi" w:hAnsiTheme="majorBidi" w:cstheme="majorBidi"/>
                <w:b/>
                <w:bCs/>
                <w:sz w:val="28"/>
                <w:szCs w:val="28"/>
                <w:rtl/>
              </w:rPr>
              <w:t>التمهيد</w:t>
            </w:r>
            <w:r w:rsidRPr="00F97F86">
              <w:rPr>
                <w:rFonts w:asciiTheme="majorBidi" w:hAnsiTheme="majorBidi" w:cstheme="majorBidi"/>
                <w:b/>
                <w:bCs/>
                <w:sz w:val="28"/>
                <w:szCs w:val="28"/>
                <w:rtl/>
              </w:rPr>
              <w:t xml:space="preserve"> </w:t>
            </w:r>
          </w:p>
        </w:tc>
        <w:tc>
          <w:tcPr>
            <w:tcW w:w="1275" w:type="dxa"/>
            <w:vMerge w:val="restart"/>
          </w:tcPr>
          <w:p w:rsidR="009D4C56" w:rsidP="009D4C56">
            <w:pPr>
              <w:bidi/>
              <w:spacing w:after="0" w:line="240" w:lineRule="auto"/>
              <w:rPr>
                <w:rtl/>
              </w:rPr>
            </w:pP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560" w:type="dxa"/>
            <w:vMerge w:val="restart"/>
            <w:tcBorders>
              <w:right w:val="single" w:sz="4" w:space="0" w:color="auto"/>
            </w:tcBorders>
          </w:tcPr>
          <w:p w:rsidR="009D4C56" w:rsidP="0073566E">
            <w:pPr>
              <w:bidi/>
              <w:spacing w:after="0" w:line="240" w:lineRule="auto"/>
              <w:rPr>
                <w:sz w:val="28"/>
                <w:szCs w:val="28"/>
                <w:rtl/>
              </w:rPr>
            </w:pPr>
            <w:r>
              <w:rPr>
                <w:rFonts w:asciiTheme="majorBidi" w:hAnsiTheme="majorBidi" w:cstheme="majorBidi" w:hint="cs"/>
                <w:sz w:val="28"/>
                <w:szCs w:val="28"/>
                <w:rtl/>
              </w:rPr>
              <w:t>يمهد الأستاذ للدرس بأسئلة من جملتها:</w:t>
            </w:r>
            <w:r>
              <w:rPr>
                <w:rFonts w:asciiTheme="majorBidi" w:hAnsiTheme="majorBidi" w:cstheme="majorBidi" w:hint="cs"/>
                <w:sz w:val="28"/>
                <w:szCs w:val="28"/>
                <w:rtl/>
              </w:rPr>
              <w:br/>
              <w:t xml:space="preserve">من هو </w:t>
            </w:r>
            <w:r w:rsidR="0073566E">
              <w:rPr>
                <w:rFonts w:asciiTheme="majorBidi" w:hAnsiTheme="majorBidi" w:cstheme="majorBidi" w:hint="cs"/>
                <w:sz w:val="28"/>
                <w:szCs w:val="28"/>
                <w:rtl/>
              </w:rPr>
              <w:t>طه حسين؟</w:t>
            </w: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r>
              <w:rPr>
                <w:rFonts w:asciiTheme="majorBidi" w:hAnsiTheme="majorBidi" w:cstheme="majorBidi" w:hint="cs"/>
                <w:sz w:val="28"/>
                <w:szCs w:val="28"/>
                <w:rtl/>
              </w:rPr>
              <w:t>ـ ما دلالة العنوان؟</w:t>
            </w: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sz w:val="28"/>
                <w:szCs w:val="28"/>
                <w:rtl/>
              </w:rPr>
            </w:pPr>
          </w:p>
          <w:p w:rsidR="00655B3E" w:rsidP="00655B3E">
            <w:pPr>
              <w:bidi/>
              <w:spacing w:after="0" w:line="240" w:lineRule="auto"/>
              <w:rPr>
                <w:sz w:val="28"/>
                <w:szCs w:val="28"/>
                <w:rtl/>
              </w:rPr>
            </w:pPr>
          </w:p>
          <w:p w:rsidR="006A649E" w:rsidP="006A649E">
            <w:pPr>
              <w:bidi/>
              <w:spacing w:after="0" w:line="240" w:lineRule="auto"/>
              <w:rPr>
                <w:sz w:val="28"/>
                <w:szCs w:val="28"/>
                <w:rtl/>
              </w:rPr>
            </w:pPr>
          </w:p>
          <w:p w:rsidR="006A649E" w:rsidP="006A649E">
            <w:pPr>
              <w:bidi/>
              <w:spacing w:after="0" w:line="240" w:lineRule="auto"/>
              <w:rPr>
                <w:rtl/>
              </w:rPr>
            </w:pPr>
          </w:p>
        </w:tc>
        <w:tc>
          <w:tcPr>
            <w:tcW w:w="1559" w:type="dxa"/>
            <w:vMerge w:val="restart"/>
            <w:tcBorders>
              <w:left w:val="single" w:sz="4" w:space="0" w:color="auto"/>
            </w:tcBorders>
          </w:tcPr>
          <w:p w:rsidR="009D4C56" w:rsidP="009D4C56">
            <w:pPr>
              <w:bidi/>
              <w:spacing w:after="0" w:line="240" w:lineRule="auto"/>
              <w:rPr>
                <w:rtl/>
              </w:rPr>
            </w:pPr>
            <w:r>
              <w:rPr>
                <w:noProof/>
                <w:rtl/>
                <w:lang w:eastAsia="fr-FR"/>
              </w:rPr>
              <w:pict>
                <v:rect id="_x0000_s1106" style="width:188pt;height:119pt;margin-top:-185.4pt;margin-left:77.65pt;position:absolute;z-index:251660288">
                  <v:textbox>
                    <w:txbxContent>
                      <w:p w:rsidR="004326D3" w:rsidP="008D26A6">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sidR="008D26A6">
                          <w:rPr>
                            <w:rFonts w:asciiTheme="majorBidi" w:hAnsiTheme="majorBidi" w:cstheme="majorBidi" w:hint="cs"/>
                            <w:sz w:val="28"/>
                            <w:szCs w:val="28"/>
                            <w:rtl/>
                            <w:lang w:bidi="ar-MA"/>
                          </w:rPr>
                          <w:t>آ</w:t>
                        </w:r>
                        <w:r>
                          <w:rPr>
                            <w:rFonts w:asciiTheme="majorBidi" w:hAnsiTheme="majorBidi" w:cstheme="majorBidi" w:hint="cs"/>
                            <w:sz w:val="28"/>
                            <w:szCs w:val="28"/>
                            <w:rtl/>
                            <w:lang w:bidi="ar-MA"/>
                          </w:rPr>
                          <w:t xml:space="preserve">داب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sidR="008D26A6">
                          <w:rPr>
                            <w:rFonts w:asciiTheme="majorBidi" w:hAnsiTheme="majorBidi" w:cstheme="majorBidi" w:hint="cs"/>
                            <w:b/>
                            <w:bCs/>
                            <w:sz w:val="28"/>
                            <w:szCs w:val="28"/>
                            <w:rtl/>
                            <w:lang w:bidi="ar-MA"/>
                          </w:rPr>
                          <w:t xml:space="preserve"> "</w:t>
                        </w:r>
                        <w:r w:rsidRPr="005723D7" w:rsidR="008D26A6">
                          <w:rPr>
                            <w:rFonts w:asciiTheme="majorBidi" w:hAnsiTheme="majorBidi" w:cstheme="majorBidi" w:hint="cs"/>
                            <w:b/>
                            <w:bCs/>
                            <w:sz w:val="28"/>
                            <w:szCs w:val="28"/>
                            <w:rtl/>
                            <w:lang w:bidi="ar-MA"/>
                          </w:rPr>
                          <w:t>أديب " لطه حسين</w:t>
                        </w:r>
                      </w:p>
                      <w:p w:rsidR="004326D3" w:rsidRPr="00B224AC" w:rsidP="00B224AC">
                        <w:pPr>
                          <w:bidi/>
                        </w:pPr>
                      </w:p>
                    </w:txbxContent>
                  </v:textbox>
                </v:rect>
              </w:pict>
            </w:r>
            <w:r w:rsidRPr="0021733B" w:rsidR="00B477AB">
              <w:rPr>
                <w:rFonts w:asciiTheme="majorBidi" w:hAnsiTheme="majorBidi" w:cstheme="majorBidi"/>
                <w:sz w:val="28"/>
                <w:szCs w:val="28"/>
                <w:rtl/>
              </w:rPr>
              <w:t xml:space="preserve">تجاوب التلاميذ مع الأستاذ  </w:t>
            </w:r>
            <w:r w:rsidRPr="0021733B" w:rsidR="00B477AB">
              <w:rPr>
                <w:rFonts w:asciiTheme="majorBidi" w:hAnsiTheme="majorBidi" w:cstheme="majorBidi"/>
                <w:sz w:val="28"/>
                <w:szCs w:val="28"/>
                <w:rtl/>
              </w:rPr>
              <w:br/>
            </w:r>
            <w:r w:rsidRPr="0021733B" w:rsidR="00B477AB">
              <w:rPr>
                <w:rFonts w:asciiTheme="majorBidi" w:hAnsiTheme="majorBidi" w:cstheme="majorBidi"/>
                <w:sz w:val="28"/>
                <w:szCs w:val="28"/>
                <w:rtl/>
              </w:rPr>
              <w:t>الإسهام</w:t>
            </w:r>
            <w:r w:rsidRPr="0021733B" w:rsidR="00B477AB">
              <w:rPr>
                <w:rFonts w:asciiTheme="majorBidi" w:hAnsiTheme="majorBidi" w:cstheme="majorBidi"/>
                <w:sz w:val="28"/>
                <w:szCs w:val="28"/>
                <w:rtl/>
              </w:rPr>
              <w:t xml:space="preserve"> والمشاركة في إنجاز النشاط/</w:t>
            </w:r>
          </w:p>
        </w:tc>
        <w:tc>
          <w:tcPr>
            <w:tcW w:w="9497" w:type="dxa"/>
            <w:vMerge w:val="restart"/>
            <w:tcBorders>
              <w:bottom w:val="single" w:sz="4" w:space="0" w:color="auto"/>
            </w:tcBorders>
          </w:tcPr>
          <w:p w:rsidR="008F2F13" w:rsidRPr="00971E51" w:rsidP="0023213D">
            <w:pPr>
              <w:bidi/>
              <w:spacing w:after="0" w:line="240" w:lineRule="auto"/>
              <w:ind w:hanging="380"/>
              <w:rPr>
                <w:b/>
                <w:bCs/>
                <w:color w:val="000000"/>
                <w:sz w:val="32"/>
                <w:szCs w:val="32"/>
                <w:rtl/>
                <w:lang w:eastAsia="fr-FR" w:bidi="ar-MA"/>
              </w:rPr>
            </w:pPr>
            <w:r>
              <w:rPr>
                <w:rFonts w:asciiTheme="majorBidi" w:hAnsiTheme="majorBidi" w:cstheme="majorBidi"/>
                <w:noProof/>
                <w:rtl/>
                <w:lang w:eastAsia="fr-FR"/>
              </w:rPr>
              <w:pict>
                <v:rect id="_x0000_s1107" style="width:209pt;height:119pt;margin-top:-185.4pt;margin-left:338.4pt;position:absolute;z-index:251664384">
                  <v:textbox>
                    <w:txbxContent>
                      <w:p w:rsidR="004326D3" w:rsidP="005723D7">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القراءة التوجيهية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sidR="005723D7">
                          <w:rPr>
                            <w:rFonts w:asciiTheme="majorBidi" w:hAnsiTheme="majorBidi" w:cstheme="majorBidi" w:hint="cs"/>
                            <w:sz w:val="28"/>
                            <w:szCs w:val="28"/>
                            <w:rtl/>
                            <w:lang w:bidi="ar-MA"/>
                          </w:rPr>
                          <w:t xml:space="preserve">مؤلف أديب </w:t>
                        </w:r>
                        <w:r>
                          <w:rPr>
                            <w:rFonts w:asciiTheme="majorBidi" w:hAnsiTheme="majorBidi" w:cstheme="majorBidi" w:hint="cs"/>
                            <w:sz w:val="28"/>
                            <w:szCs w:val="28"/>
                            <w:rtl/>
                            <w:lang w:bidi="ar-MA"/>
                          </w:rPr>
                          <w:t xml:space="preserve"> ،</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326D3" w:rsidRPr="00ED59E9" w:rsidP="00ED59E9">
                        <w:pPr>
                          <w:bidi/>
                        </w:pPr>
                      </w:p>
                    </w:txbxContent>
                  </v:textbox>
                </v:rect>
              </w:pict>
            </w:r>
            <w:r w:rsidRPr="006C0282" w:rsidR="001F3B74">
              <w:rPr>
                <w:rFonts w:asciiTheme="majorBidi" w:hAnsiTheme="majorBidi" w:cstheme="majorBidi"/>
                <w:b/>
                <w:bCs/>
                <w:color w:val="000000"/>
                <w:sz w:val="28"/>
                <w:szCs w:val="28"/>
                <w:shd w:val="clear" w:color="auto" w:fill="FFFFFF"/>
                <w:rtl/>
              </w:rPr>
              <w:t>العتـــــــــــــبـــــــات</w:t>
            </w:r>
            <w:r w:rsidRPr="006C0282" w:rsidR="001F3B74">
              <w:rPr>
                <w:rFonts w:asciiTheme="majorBidi" w:hAnsiTheme="majorBidi" w:cstheme="majorBidi"/>
                <w:b/>
                <w:bCs/>
                <w:color w:val="000000"/>
                <w:sz w:val="28"/>
                <w:szCs w:val="28"/>
                <w:shd w:val="clear" w:color="auto" w:fill="FFFFFF"/>
              </w:rPr>
              <w:t>:</w:t>
            </w:r>
            <w:r w:rsidRPr="006C0282" w:rsidR="001F3B74">
              <w:rPr>
                <w:rFonts w:asciiTheme="majorBidi" w:hAnsiTheme="majorBidi" w:cstheme="majorBidi"/>
                <w:b/>
                <w:bCs/>
                <w:color w:val="000000"/>
                <w:sz w:val="28"/>
                <w:szCs w:val="28"/>
                <w:shd w:val="clear" w:color="auto" w:fill="FFFFFF"/>
                <w:rtl/>
              </w:rPr>
              <w:br/>
            </w:r>
            <w:r w:rsidRPr="00673E5D" w:rsidR="0027584D">
              <w:rPr>
                <w:rFonts w:asciiTheme="majorBidi" w:hAnsiTheme="majorBidi" w:cstheme="majorBidi"/>
                <w:b/>
                <w:bCs/>
                <w:color w:val="000000"/>
                <w:sz w:val="28"/>
                <w:szCs w:val="28"/>
                <w:shd w:val="clear" w:color="auto" w:fill="FFFFFF"/>
                <w:rtl/>
              </w:rPr>
              <w:t xml:space="preserve">1ـ </w:t>
            </w:r>
            <w:r w:rsidRPr="00673E5D" w:rsidR="001F3B74">
              <w:rPr>
                <w:rFonts w:asciiTheme="majorBidi" w:hAnsiTheme="majorBidi" w:cstheme="majorBidi"/>
                <w:b/>
                <w:bCs/>
                <w:color w:val="000000"/>
                <w:sz w:val="28"/>
                <w:szCs w:val="28"/>
                <w:shd w:val="clear" w:color="auto" w:fill="FFFFFF"/>
                <w:rtl/>
              </w:rPr>
              <w:t>عتب</w:t>
            </w:r>
            <w:r w:rsidRPr="00673E5D" w:rsidR="00672850">
              <w:rPr>
                <w:rFonts w:asciiTheme="majorBidi" w:hAnsiTheme="majorBidi" w:cstheme="majorBidi"/>
                <w:b/>
                <w:bCs/>
                <w:color w:val="000000"/>
                <w:sz w:val="28"/>
                <w:szCs w:val="28"/>
                <w:shd w:val="clear" w:color="auto" w:fill="FFFFFF"/>
                <w:rtl/>
              </w:rPr>
              <w:t>ة المؤلف:</w:t>
            </w:r>
            <w:r w:rsidRPr="00673E5D" w:rsidR="00672850">
              <w:rPr>
                <w:rFonts w:asciiTheme="majorBidi" w:hAnsiTheme="majorBidi" w:cstheme="majorBidi"/>
                <w:b/>
                <w:bCs/>
                <w:color w:val="000000"/>
                <w:sz w:val="28"/>
                <w:szCs w:val="28"/>
                <w:shd w:val="clear" w:color="auto" w:fill="FFFFFF"/>
                <w:rtl/>
              </w:rPr>
              <w:br/>
            </w:r>
            <w:r w:rsidRPr="00673E5D" w:rsidR="0073566E">
              <w:rPr>
                <w:rFonts w:asciiTheme="majorBidi" w:hAnsiTheme="majorBidi" w:cstheme="majorBidi" w:hint="cs"/>
                <w:b/>
                <w:bCs/>
                <w:color w:val="333333"/>
                <w:sz w:val="28"/>
                <w:szCs w:val="28"/>
                <w:rtl/>
                <w:lang w:eastAsia="fr-FR"/>
              </w:rPr>
              <w:t xml:space="preserve"> طه حسين:</w:t>
            </w:r>
            <w:r w:rsidRPr="00673E5D" w:rsidR="0073566E">
              <w:rPr>
                <w:rFonts w:asciiTheme="majorBidi" w:hAnsiTheme="majorBidi" w:cstheme="majorBidi" w:hint="cs"/>
                <w:color w:val="333333"/>
                <w:sz w:val="28"/>
                <w:szCs w:val="28"/>
                <w:rtl/>
                <w:lang w:eastAsia="fr-FR"/>
              </w:rPr>
              <w:t xml:space="preserve"> أديب وناقد مصري كبير،</w:t>
            </w:r>
            <w:r w:rsidRPr="00673E5D" w:rsidR="0073566E">
              <w:rPr>
                <w:rFonts w:asciiTheme="majorBidi" w:hAnsiTheme="majorBidi" w:cstheme="majorBidi"/>
                <w:color w:val="333333"/>
                <w:sz w:val="28"/>
                <w:szCs w:val="28"/>
                <w:rtl/>
                <w:lang w:eastAsia="fr-FR"/>
              </w:rPr>
              <w:t xml:space="preserve"> </w:t>
            </w:r>
            <w:r w:rsidRPr="00673E5D" w:rsidR="0073566E">
              <w:rPr>
                <w:rFonts w:asciiTheme="majorBidi" w:hAnsiTheme="majorBidi" w:cstheme="majorBidi" w:hint="cs"/>
                <w:color w:val="333333"/>
                <w:sz w:val="28"/>
                <w:szCs w:val="28"/>
                <w:rtl/>
                <w:lang w:eastAsia="fr-FR"/>
              </w:rPr>
              <w:t>يلقب بعميد</w:t>
            </w:r>
            <w:r w:rsidRPr="00673E5D" w:rsidR="0073566E">
              <w:rPr>
                <w:rFonts w:asciiTheme="majorBidi" w:hAnsiTheme="majorBidi" w:cstheme="majorBidi"/>
                <w:color w:val="333333"/>
                <w:sz w:val="28"/>
                <w:szCs w:val="28"/>
                <w:rtl/>
                <w:lang w:eastAsia="fr-FR"/>
              </w:rPr>
              <w:t xml:space="preserve"> الأدب العربي</w:t>
            </w:r>
            <w:r w:rsidRPr="00673E5D" w:rsidR="0073566E">
              <w:rPr>
                <w:rFonts w:asciiTheme="majorBidi" w:hAnsiTheme="majorBidi" w:cstheme="majorBidi" w:hint="cs"/>
                <w:color w:val="333333"/>
                <w:sz w:val="28"/>
                <w:szCs w:val="28"/>
                <w:rtl/>
                <w:lang w:eastAsia="fr-FR"/>
              </w:rPr>
              <w:t>، ولد</w:t>
            </w:r>
            <w:r w:rsidRPr="00673E5D" w:rsidR="0073566E">
              <w:rPr>
                <w:rFonts w:asciiTheme="majorBidi" w:hAnsiTheme="majorBidi" w:cstheme="majorBidi"/>
                <w:color w:val="333333"/>
                <w:sz w:val="28"/>
                <w:szCs w:val="28"/>
                <w:rtl/>
                <w:lang w:eastAsia="fr-FR"/>
              </w:rPr>
              <w:t xml:space="preserve"> في مصر سنة 1889م من أسرة متدينة محافظة تحب العلم والعمل كثيرا.</w:t>
            </w:r>
            <w:r w:rsidRPr="00673E5D" w:rsidR="0073566E">
              <w:rPr>
                <w:rFonts w:asciiTheme="majorBidi" w:hAnsiTheme="majorBidi" w:cstheme="majorBidi" w:hint="cs"/>
                <w:color w:val="333333"/>
                <w:sz w:val="28"/>
                <w:szCs w:val="28"/>
                <w:rtl/>
                <w:lang w:eastAsia="fr-FR"/>
              </w:rPr>
              <w:t xml:space="preserve"> </w:t>
            </w:r>
            <w:r w:rsidRPr="00673E5D" w:rsidR="0073566E">
              <w:rPr>
                <w:rFonts w:asciiTheme="majorBidi" w:hAnsiTheme="majorBidi" w:cstheme="majorBidi" w:hint="cs"/>
                <w:color w:val="333333"/>
                <w:sz w:val="28"/>
                <w:szCs w:val="28"/>
                <w:rtl/>
                <w:lang w:eastAsia="fr-FR"/>
              </w:rPr>
              <w:t>فقد</w:t>
            </w:r>
            <w:r w:rsidRPr="00673E5D" w:rsidR="0073566E">
              <w:rPr>
                <w:rFonts w:asciiTheme="majorBidi" w:hAnsiTheme="majorBidi" w:cstheme="majorBidi" w:hint="cs"/>
                <w:color w:val="333333"/>
                <w:sz w:val="28"/>
                <w:szCs w:val="28"/>
                <w:rtl/>
                <w:lang w:eastAsia="fr-FR"/>
              </w:rPr>
              <w:t xml:space="preserve"> بصره نهائيا وهو في الثالثة من عمره، فكان ذلك سببا لمعاناته لازمته طيلة حياته. أرسله والده إلى الكتاب</w:t>
            </w:r>
            <w:r w:rsidRPr="00673E5D" w:rsidR="0073566E">
              <w:rPr>
                <w:rFonts w:asciiTheme="majorBidi" w:hAnsiTheme="majorBidi" w:cstheme="majorBidi"/>
                <w:color w:val="333333"/>
                <w:sz w:val="28"/>
                <w:szCs w:val="28"/>
                <w:rtl/>
                <w:lang w:eastAsia="fr-FR"/>
              </w:rPr>
              <w:t xml:space="preserve"> </w:t>
            </w:r>
            <w:r w:rsidRPr="00673E5D" w:rsidR="0073566E">
              <w:rPr>
                <w:rFonts w:asciiTheme="majorBidi" w:hAnsiTheme="majorBidi" w:cstheme="majorBidi" w:hint="cs"/>
                <w:color w:val="333333"/>
                <w:sz w:val="28"/>
                <w:szCs w:val="28"/>
                <w:rtl/>
                <w:lang w:eastAsia="fr-FR"/>
              </w:rPr>
              <w:t>ل</w:t>
            </w:r>
            <w:r w:rsidRPr="00673E5D" w:rsidR="0073566E">
              <w:rPr>
                <w:rFonts w:asciiTheme="majorBidi" w:hAnsiTheme="majorBidi" w:cstheme="majorBidi"/>
                <w:color w:val="333333"/>
                <w:sz w:val="28"/>
                <w:szCs w:val="28"/>
                <w:rtl/>
                <w:lang w:eastAsia="fr-FR"/>
              </w:rPr>
              <w:t>حفظ القرآن الكريم</w:t>
            </w:r>
            <w:r w:rsidRPr="00673E5D" w:rsidR="0073566E">
              <w:rPr>
                <w:rFonts w:asciiTheme="majorBidi" w:hAnsiTheme="majorBidi" w:cstheme="majorBidi" w:hint="cs"/>
                <w:color w:val="333333"/>
                <w:sz w:val="28"/>
                <w:szCs w:val="28"/>
                <w:rtl/>
                <w:lang w:eastAsia="fr-FR"/>
              </w:rPr>
              <w:t xml:space="preserve"> وفق التقاليد التي كانت سائدة في ذلك الوقت</w:t>
            </w:r>
            <w:r w:rsidRPr="00673E5D" w:rsidR="0073566E">
              <w:rPr>
                <w:rFonts w:asciiTheme="majorBidi" w:hAnsiTheme="majorBidi" w:cstheme="majorBidi"/>
                <w:color w:val="333333"/>
                <w:sz w:val="28"/>
                <w:szCs w:val="28"/>
                <w:rtl/>
                <w:lang w:eastAsia="fr-FR"/>
              </w:rPr>
              <w:t>،</w:t>
            </w:r>
            <w:r w:rsidRPr="00673E5D" w:rsidR="0073566E">
              <w:rPr>
                <w:rFonts w:asciiTheme="majorBidi" w:hAnsiTheme="majorBidi" w:cstheme="majorBidi" w:hint="cs"/>
                <w:color w:val="333333"/>
                <w:sz w:val="28"/>
                <w:szCs w:val="28"/>
                <w:rtl/>
                <w:lang w:eastAsia="fr-FR"/>
              </w:rPr>
              <w:t xml:space="preserve"> وعندما </w:t>
            </w:r>
            <w:r w:rsidRPr="00673E5D" w:rsidR="0073566E">
              <w:rPr>
                <w:rFonts w:asciiTheme="majorBidi" w:hAnsiTheme="majorBidi" w:cstheme="majorBidi" w:hint="cs"/>
                <w:color w:val="333333"/>
                <w:sz w:val="28"/>
                <w:szCs w:val="28"/>
                <w:rtl/>
                <w:lang w:eastAsia="fr-FR"/>
              </w:rPr>
              <w:t xml:space="preserve">ختمه </w:t>
            </w:r>
            <w:r w:rsidRPr="00673E5D" w:rsidR="0073566E">
              <w:rPr>
                <w:rFonts w:asciiTheme="majorBidi" w:hAnsiTheme="majorBidi" w:cstheme="majorBidi"/>
                <w:color w:val="333333"/>
                <w:sz w:val="28"/>
                <w:szCs w:val="28"/>
                <w:rtl/>
                <w:lang w:eastAsia="fr-FR"/>
              </w:rPr>
              <w:t xml:space="preserve"> انتقل</w:t>
            </w:r>
            <w:r w:rsidRPr="00673E5D" w:rsidR="0073566E">
              <w:rPr>
                <w:rFonts w:asciiTheme="majorBidi" w:hAnsiTheme="majorBidi" w:cstheme="majorBidi"/>
                <w:color w:val="333333"/>
                <w:sz w:val="28"/>
                <w:szCs w:val="28"/>
                <w:rtl/>
                <w:lang w:eastAsia="fr-FR"/>
              </w:rPr>
              <w:t xml:space="preserve"> إلى </w:t>
            </w:r>
            <w:r w:rsidRPr="00673E5D" w:rsidR="0073566E">
              <w:rPr>
                <w:rFonts w:asciiTheme="majorBidi" w:hAnsiTheme="majorBidi" w:cstheme="majorBidi" w:hint="cs"/>
                <w:color w:val="333333"/>
                <w:sz w:val="28"/>
                <w:szCs w:val="28"/>
                <w:rtl/>
                <w:lang w:eastAsia="fr-FR"/>
              </w:rPr>
              <w:t xml:space="preserve">جامعة </w:t>
            </w:r>
            <w:r w:rsidRPr="00673E5D" w:rsidR="0073566E">
              <w:rPr>
                <w:rFonts w:asciiTheme="majorBidi" w:hAnsiTheme="majorBidi" w:cstheme="majorBidi"/>
                <w:color w:val="333333"/>
                <w:sz w:val="28"/>
                <w:szCs w:val="28"/>
                <w:rtl/>
                <w:lang w:eastAsia="fr-FR"/>
              </w:rPr>
              <w:t>الأزهر بالقاهرة حيث أظهر هناك تفوقا كبيرا في الدراسة وحب العلم، وامتلك ناصية الحوار والجدل والمناظرة</w:t>
            </w:r>
            <w:r w:rsidRPr="00673E5D" w:rsidR="0073566E">
              <w:rPr>
                <w:rFonts w:asciiTheme="majorBidi" w:hAnsiTheme="majorBidi" w:cstheme="majorBidi" w:hint="cs"/>
                <w:color w:val="333333"/>
                <w:sz w:val="28"/>
                <w:szCs w:val="28"/>
                <w:rtl/>
                <w:lang w:eastAsia="fr-FR"/>
              </w:rPr>
              <w:t xml:space="preserve">. </w:t>
            </w:r>
            <w:r w:rsidRPr="00673E5D" w:rsidR="0073566E">
              <w:rPr>
                <w:rFonts w:asciiTheme="majorBidi" w:hAnsiTheme="majorBidi" w:cstheme="majorBidi"/>
                <w:color w:val="333333"/>
                <w:sz w:val="28"/>
                <w:szCs w:val="28"/>
                <w:rtl/>
                <w:lang w:eastAsia="fr-FR"/>
              </w:rPr>
              <w:t xml:space="preserve">حصل على الدكتوراه في الأدب العربي القديم حول ذكرى أبي العلاء المعري. وبعد ذلك أرسل في بعثة إلى فرنسا لمتابعة دراساته الجامعية العليا، وهناك تعرف على حضارة الغرب وانبهر </w:t>
            </w:r>
            <w:r w:rsidRPr="00673E5D" w:rsidR="0073566E">
              <w:rPr>
                <w:rFonts w:asciiTheme="majorBidi" w:hAnsiTheme="majorBidi" w:cstheme="majorBidi"/>
                <w:color w:val="333333"/>
                <w:sz w:val="28"/>
                <w:szCs w:val="28"/>
                <w:rtl/>
                <w:lang w:eastAsia="fr-FR"/>
              </w:rPr>
              <w:t>بها</w:t>
            </w:r>
            <w:r w:rsidRPr="00673E5D" w:rsidR="0073566E">
              <w:rPr>
                <w:rFonts w:asciiTheme="majorBidi" w:hAnsiTheme="majorBidi" w:cstheme="majorBidi"/>
                <w:color w:val="333333"/>
                <w:sz w:val="28"/>
                <w:szCs w:val="28"/>
                <w:rtl/>
                <w:lang w:eastAsia="fr-FR"/>
              </w:rPr>
              <w:t xml:space="preserve"> انبهارا إيجابيا</w:t>
            </w:r>
            <w:r w:rsidRPr="00673E5D" w:rsidR="0073566E">
              <w:rPr>
                <w:rFonts w:asciiTheme="majorBidi" w:hAnsiTheme="majorBidi" w:cstheme="majorBidi"/>
                <w:color w:val="333333"/>
                <w:sz w:val="28"/>
                <w:szCs w:val="28"/>
                <w:lang w:eastAsia="fr-FR"/>
              </w:rPr>
              <w:t>.</w:t>
            </w:r>
            <w:r w:rsidRPr="00673E5D" w:rsidR="0073566E">
              <w:rPr>
                <w:rFonts w:asciiTheme="majorBidi" w:hAnsiTheme="majorBidi" w:cstheme="majorBidi" w:hint="cs"/>
                <w:color w:val="333333"/>
                <w:sz w:val="28"/>
                <w:szCs w:val="28"/>
                <w:rtl/>
                <w:lang w:eastAsia="fr-FR"/>
              </w:rPr>
              <w:br/>
              <w:t>ـ كان طه حسين على غرار كبار الأدباء والمفكرين في عصره، كاتبا موسوعيا، لم يترك مجالا إلا وساهم فيه بقسط وافر. لقد كتب في النقد الأدبي، والإسلاميات، والنقد الاجتماعي، وفي التاريخ والسياسة، والإبداع السردي (قصص ـ روايات)، وترك آثارا كثيرة في شتى حقول المعرفة، ومن بين هذه الأعمال نذكر:</w:t>
            </w:r>
            <w:r w:rsidRPr="00673E5D" w:rsidR="0073566E">
              <w:rPr>
                <w:rFonts w:asciiTheme="majorBidi" w:hAnsiTheme="majorBidi" w:cstheme="majorBidi"/>
                <w:color w:val="333333"/>
                <w:sz w:val="28"/>
                <w:szCs w:val="28"/>
                <w:rtl/>
                <w:lang w:eastAsia="fr-FR"/>
              </w:rPr>
              <w:br/>
            </w:r>
            <w:r w:rsidRPr="00673E5D" w:rsidR="0073566E">
              <w:rPr>
                <w:rFonts w:asciiTheme="majorBidi" w:hAnsiTheme="majorBidi" w:cstheme="majorBidi" w:hint="cs"/>
                <w:color w:val="333333"/>
                <w:sz w:val="28"/>
                <w:szCs w:val="28"/>
                <w:rtl/>
                <w:lang w:eastAsia="fr-FR"/>
              </w:rPr>
              <w:t xml:space="preserve">ـ في الأدب الجاهلي ـ في الشعر الجاهلي ـ حديث الأربعاء ـ قادة الفكر على هامش السيرة ـ مع أبي العلاء في سجنه ـ أحاديث ـ الأيام ـ المعذبون في الأرض. </w:t>
            </w:r>
            <w:r w:rsidRPr="00673E5D" w:rsidR="0073566E">
              <w:rPr>
                <w:rFonts w:asciiTheme="majorBidi" w:hAnsiTheme="majorBidi" w:cstheme="majorBidi" w:hint="cs"/>
                <w:color w:val="333333"/>
                <w:sz w:val="28"/>
                <w:szCs w:val="28"/>
                <w:rtl/>
                <w:lang w:eastAsia="fr-FR"/>
              </w:rPr>
              <w:t>توفي</w:t>
            </w:r>
            <w:r w:rsidRPr="00673E5D" w:rsidR="0073566E">
              <w:rPr>
                <w:rFonts w:asciiTheme="majorBidi" w:hAnsiTheme="majorBidi" w:cstheme="majorBidi" w:hint="cs"/>
                <w:color w:val="333333"/>
                <w:sz w:val="28"/>
                <w:szCs w:val="28"/>
                <w:rtl/>
                <w:lang w:eastAsia="fr-FR"/>
              </w:rPr>
              <w:t xml:space="preserve"> سنة 1973</w:t>
            </w:r>
            <w:r w:rsidRPr="00673E5D" w:rsidR="0027584D">
              <w:rPr>
                <w:rFonts w:asciiTheme="majorBidi" w:hAnsiTheme="majorBidi" w:cstheme="majorBidi"/>
                <w:color w:val="400104"/>
                <w:sz w:val="28"/>
                <w:szCs w:val="28"/>
                <w:shd w:val="clear" w:color="auto" w:fill="FFFFFF" w:themeFill="background1"/>
                <w:rtl/>
              </w:rPr>
              <w:br/>
            </w:r>
            <w:r w:rsidRPr="00673E5D" w:rsidR="0027584D">
              <w:rPr>
                <w:rFonts w:asciiTheme="majorBidi" w:hAnsiTheme="majorBidi" w:cstheme="majorBidi"/>
                <w:b/>
                <w:bCs/>
                <w:color w:val="000000"/>
                <w:sz w:val="28"/>
                <w:szCs w:val="28"/>
                <w:shd w:val="clear" w:color="auto" w:fill="FFFFFF"/>
              </w:rPr>
              <w:t>2</w:t>
            </w:r>
            <w:r w:rsidRPr="00673E5D">
              <w:rPr>
                <w:rFonts w:asciiTheme="majorBidi" w:hAnsiTheme="majorBidi" w:cstheme="majorBidi"/>
                <w:b/>
                <w:bCs/>
                <w:color w:val="000000"/>
                <w:sz w:val="28"/>
                <w:szCs w:val="28"/>
                <w:shd w:val="clear" w:color="auto" w:fill="FFFFFF"/>
                <w:rtl/>
              </w:rPr>
              <w:t xml:space="preserve">ـ </w:t>
            </w:r>
            <w:r w:rsidRPr="00673E5D" w:rsidR="0027584D">
              <w:rPr>
                <w:rFonts w:asciiTheme="majorBidi" w:hAnsiTheme="majorBidi" w:cstheme="majorBidi"/>
                <w:b/>
                <w:bCs/>
                <w:color w:val="000000"/>
                <w:sz w:val="28"/>
                <w:szCs w:val="28"/>
                <w:shd w:val="clear" w:color="auto" w:fill="FFFFFF"/>
                <w:rtl/>
              </w:rPr>
              <w:t xml:space="preserve">عتبة </w:t>
            </w:r>
            <w:r w:rsidRPr="00673E5D" w:rsidR="0073566E">
              <w:rPr>
                <w:rFonts w:asciiTheme="majorBidi" w:hAnsiTheme="majorBidi" w:cstheme="majorBidi" w:hint="cs"/>
                <w:b/>
                <w:bCs/>
                <w:color w:val="000000"/>
                <w:sz w:val="28"/>
                <w:szCs w:val="28"/>
                <w:shd w:val="clear" w:color="auto" w:fill="FFFFFF"/>
                <w:rtl/>
              </w:rPr>
              <w:t>العنوان:</w:t>
            </w:r>
            <w:r w:rsidRPr="00673E5D" w:rsidR="006D64EE">
              <w:rPr>
                <w:rFonts w:asciiTheme="majorBidi" w:hAnsiTheme="majorBidi" w:cstheme="majorBidi"/>
                <w:b/>
                <w:bCs/>
                <w:color w:val="000000"/>
                <w:sz w:val="28"/>
                <w:szCs w:val="28"/>
                <w:shd w:val="clear" w:color="auto" w:fill="FFFFFF"/>
                <w:rtl/>
              </w:rPr>
              <w:br/>
            </w:r>
            <w:r w:rsidRPr="00673E5D" w:rsidR="00673E5D">
              <w:rPr>
                <w:rFonts w:asciiTheme="majorBidi" w:hAnsiTheme="majorBidi" w:cstheme="majorBidi" w:hint="cs"/>
                <w:color w:val="333333"/>
                <w:sz w:val="28"/>
                <w:szCs w:val="28"/>
                <w:rtl/>
                <w:lang w:eastAsia="fr-FR"/>
              </w:rPr>
              <w:t xml:space="preserve"> ـ </w:t>
            </w:r>
            <w:r w:rsidRPr="00673E5D" w:rsidR="00673E5D">
              <w:rPr>
                <w:rFonts w:ascii="Georgia" w:hAnsi="Georgia" w:hint="cs"/>
                <w:color w:val="333333"/>
                <w:sz w:val="28"/>
                <w:szCs w:val="28"/>
                <w:rtl/>
                <w:lang w:eastAsia="fr-FR"/>
              </w:rPr>
              <w:t xml:space="preserve">عنوان النص الموجود، بين أيدينا، بسيط وفي منتهى الوضوح. لأن كلمة " </w:t>
            </w:r>
            <w:r w:rsidRPr="00673E5D" w:rsidR="00673E5D">
              <w:rPr>
                <w:rFonts w:ascii="Georgia" w:hAnsi="Georgia" w:hint="cs"/>
                <w:b/>
                <w:bCs/>
                <w:color w:val="333333"/>
                <w:sz w:val="28"/>
                <w:szCs w:val="28"/>
                <w:rtl/>
                <w:lang w:eastAsia="fr-FR"/>
              </w:rPr>
              <w:t>أديب</w:t>
            </w:r>
            <w:r w:rsidRPr="00673E5D" w:rsidR="00673E5D">
              <w:rPr>
                <w:rFonts w:ascii="Georgia" w:hAnsi="Georgia" w:hint="cs"/>
                <w:color w:val="333333"/>
                <w:sz w:val="28"/>
                <w:szCs w:val="28"/>
                <w:rtl/>
                <w:lang w:eastAsia="fr-FR"/>
              </w:rPr>
              <w:t xml:space="preserve"> " </w:t>
            </w:r>
            <w:r w:rsidRPr="00673E5D" w:rsidR="00673E5D">
              <w:rPr>
                <w:rFonts w:ascii="Georgia" w:hAnsi="Georgia"/>
                <w:color w:val="333333"/>
                <w:sz w:val="28"/>
                <w:szCs w:val="28"/>
                <w:rtl/>
                <w:lang w:eastAsia="fr-FR"/>
              </w:rPr>
              <w:t xml:space="preserve">خبر </w:t>
            </w:r>
            <w:r w:rsidRPr="00673E5D" w:rsidR="00673E5D">
              <w:rPr>
                <w:rFonts w:ascii="Georgia" w:hAnsi="Georgia" w:hint="cs"/>
                <w:color w:val="333333"/>
                <w:sz w:val="28"/>
                <w:szCs w:val="28"/>
                <w:rtl/>
                <w:lang w:eastAsia="fr-FR"/>
              </w:rPr>
              <w:t>ل</w:t>
            </w:r>
            <w:r w:rsidRPr="00673E5D" w:rsidR="00673E5D">
              <w:rPr>
                <w:rFonts w:ascii="Georgia" w:hAnsi="Georgia"/>
                <w:color w:val="333333"/>
                <w:sz w:val="28"/>
                <w:szCs w:val="28"/>
                <w:rtl/>
                <w:lang w:eastAsia="fr-FR"/>
              </w:rPr>
              <w:t>م</w:t>
            </w:r>
            <w:r w:rsidRPr="00673E5D" w:rsidR="00673E5D">
              <w:rPr>
                <w:rFonts w:ascii="Georgia" w:hAnsi="Georgia" w:hint="cs"/>
                <w:color w:val="333333"/>
                <w:sz w:val="28"/>
                <w:szCs w:val="28"/>
                <w:rtl/>
                <w:lang w:eastAsia="fr-FR"/>
              </w:rPr>
              <w:t>بتدإ</w:t>
            </w:r>
            <w:r w:rsidRPr="00673E5D" w:rsidR="00673E5D">
              <w:rPr>
                <w:rFonts w:ascii="Georgia" w:hAnsi="Georgia"/>
                <w:color w:val="333333"/>
                <w:sz w:val="28"/>
                <w:szCs w:val="28"/>
                <w:rtl/>
                <w:lang w:eastAsia="fr-FR"/>
              </w:rPr>
              <w:t xml:space="preserve"> محذوف تقديره</w:t>
            </w:r>
            <w:r w:rsidRPr="00673E5D" w:rsidR="00673E5D">
              <w:rPr>
                <w:rFonts w:ascii="Georgia" w:hAnsi="Georgia" w:hint="cs"/>
                <w:color w:val="333333"/>
                <w:sz w:val="28"/>
                <w:szCs w:val="28"/>
                <w:rtl/>
                <w:lang w:eastAsia="fr-FR"/>
              </w:rPr>
              <w:t xml:space="preserve"> هذا أو هو. و </w:t>
            </w:r>
            <w:r w:rsidRPr="00673E5D" w:rsidR="00673E5D">
              <w:rPr>
                <w:rFonts w:ascii="Georgia" w:hAnsi="Georgia" w:hint="cs"/>
                <w:b/>
                <w:bCs/>
                <w:color w:val="333333"/>
                <w:sz w:val="28"/>
                <w:szCs w:val="28"/>
                <w:rtl/>
                <w:lang w:eastAsia="fr-FR"/>
              </w:rPr>
              <w:t xml:space="preserve">" </w:t>
            </w:r>
            <w:r w:rsidRPr="00673E5D" w:rsidR="00673E5D">
              <w:rPr>
                <w:rFonts w:ascii="Georgia" w:hAnsi="Georgia" w:hint="cs"/>
                <w:b/>
                <w:bCs/>
                <w:color w:val="333333"/>
                <w:sz w:val="28"/>
                <w:szCs w:val="28"/>
                <w:rtl/>
                <w:lang w:eastAsia="fr-FR"/>
              </w:rPr>
              <w:t>أديب</w:t>
            </w:r>
            <w:r w:rsidRPr="00673E5D" w:rsidR="00673E5D">
              <w:rPr>
                <w:rFonts w:ascii="Georgia" w:hAnsi="Georgia" w:hint="cs"/>
                <w:b/>
                <w:bCs/>
                <w:color w:val="333333"/>
                <w:sz w:val="28"/>
                <w:szCs w:val="28"/>
                <w:rtl/>
                <w:lang w:eastAsia="fr-FR"/>
              </w:rPr>
              <w:t xml:space="preserve"> "</w:t>
            </w:r>
            <w:r w:rsidRPr="00673E5D" w:rsidR="00673E5D">
              <w:rPr>
                <w:rFonts w:ascii="Georgia" w:hAnsi="Georgia" w:hint="cs"/>
                <w:color w:val="333333"/>
                <w:sz w:val="28"/>
                <w:szCs w:val="28"/>
                <w:rtl/>
                <w:lang w:eastAsia="fr-FR"/>
              </w:rPr>
              <w:t xml:space="preserve"> هو المشتغل بالأدب عموما سواء كان ينتج الخطاب الأدبي( المبدع)، أو مهتما بدراسته والبحث فيه (الناقد الأدبي).</w:t>
            </w:r>
            <w:r w:rsidRPr="00673E5D" w:rsidR="00673E5D">
              <w:rPr>
                <w:rFonts w:ascii="Georgia" w:hAnsi="Georgia"/>
                <w:color w:val="333333"/>
                <w:sz w:val="28"/>
                <w:szCs w:val="28"/>
                <w:rtl/>
                <w:lang w:eastAsia="fr-FR"/>
              </w:rPr>
              <w:br/>
            </w:r>
            <w:r w:rsidRPr="00673E5D" w:rsidR="00673E5D">
              <w:rPr>
                <w:rFonts w:ascii="Georgia" w:hAnsi="Georgia" w:hint="cs"/>
                <w:color w:val="333333"/>
                <w:sz w:val="28"/>
                <w:szCs w:val="28"/>
                <w:rtl/>
                <w:lang w:eastAsia="fr-FR"/>
              </w:rPr>
              <w:t xml:space="preserve">ـ إن عنوان هذا النص " أديب " يفتح أمامنا إمكانات عديدة لتوقع جملة من العناصر تتصل بالهوية أو الحياة الداخلية لهذه الشخصية ذات الوضع الاعتباري الخاص في المجتمع: أي الشخصية التي تشتغل بالأدب وتنتج خطابات أدبية نتطلع دائما إلى قراءتها. فهل ستتحقق لنا كل هذه التوقعات؟ وهل سيجيب النص عن كل هذه التساؤلات وسواها؟ ذلك ما </w:t>
            </w:r>
            <w:r w:rsidRPr="00673E5D" w:rsidR="00673E5D">
              <w:rPr>
                <w:rFonts w:ascii="Georgia" w:hAnsi="Georgia" w:hint="cs"/>
                <w:color w:val="333333"/>
                <w:sz w:val="28"/>
                <w:szCs w:val="28"/>
                <w:rtl/>
                <w:lang w:eastAsia="fr-FR"/>
              </w:rPr>
              <w:t>يمكننا</w:t>
            </w:r>
            <w:r w:rsidRPr="00673E5D" w:rsidR="00673E5D">
              <w:rPr>
                <w:rFonts w:ascii="Georgia" w:hAnsi="Georgia" w:hint="cs"/>
                <w:color w:val="333333"/>
                <w:sz w:val="28"/>
                <w:szCs w:val="28"/>
                <w:rtl/>
                <w:lang w:eastAsia="fr-FR"/>
              </w:rPr>
              <w:t xml:space="preserve"> التأكد منه خلال عملية القراءة.</w:t>
            </w:r>
            <w:r w:rsidR="008F2F13">
              <w:rPr>
                <w:rFonts w:ascii="Georgia" w:hAnsi="Georgia"/>
                <w:color w:val="333333"/>
                <w:sz w:val="28"/>
                <w:szCs w:val="28"/>
                <w:rtl/>
                <w:lang w:eastAsia="fr-FR"/>
              </w:rPr>
              <w:br/>
            </w:r>
            <w:r w:rsidRPr="008F2F13" w:rsidR="008F2F13">
              <w:rPr>
                <w:rFonts w:ascii="Georgia" w:hAnsi="Georgia" w:hint="cs"/>
                <w:b/>
                <w:bCs/>
                <w:color w:val="333333"/>
                <w:sz w:val="28"/>
                <w:szCs w:val="28"/>
                <w:rtl/>
                <w:lang w:eastAsia="fr-FR"/>
              </w:rPr>
              <w:t xml:space="preserve">3 </w:t>
            </w:r>
            <w:r w:rsidRPr="008F2F13" w:rsidR="008F2F13">
              <w:rPr>
                <w:rFonts w:ascii="Georgia" w:hAnsi="Georgia" w:hint="cs"/>
                <w:b/>
                <w:bCs/>
                <w:color w:val="333333"/>
                <w:sz w:val="28"/>
                <w:szCs w:val="28"/>
                <w:rtl/>
                <w:lang w:eastAsia="fr-FR"/>
              </w:rPr>
              <w:t xml:space="preserve">ـ </w:t>
            </w:r>
            <w:r w:rsidRPr="008F2F13" w:rsidR="008F2F13">
              <w:rPr>
                <w:rFonts w:asciiTheme="majorBidi" w:hAnsiTheme="majorBidi" w:cstheme="majorBidi"/>
                <w:b/>
                <w:bCs/>
                <w:color w:val="000000"/>
                <w:sz w:val="28"/>
                <w:szCs w:val="28"/>
                <w:rtl/>
                <w:lang w:eastAsia="fr-FR" w:bidi="ar-MA"/>
              </w:rPr>
              <w:t xml:space="preserve"> التعريف</w:t>
            </w:r>
            <w:r w:rsidRPr="008F2F13" w:rsidR="008F2F13">
              <w:rPr>
                <w:rFonts w:asciiTheme="majorBidi" w:hAnsiTheme="majorBidi" w:cstheme="majorBidi"/>
                <w:b/>
                <w:bCs/>
                <w:color w:val="000000"/>
                <w:sz w:val="28"/>
                <w:szCs w:val="28"/>
                <w:rtl/>
                <w:lang w:eastAsia="fr-FR" w:bidi="ar-MA"/>
              </w:rPr>
              <w:t xml:space="preserve"> بفن السيرة:</w:t>
            </w:r>
            <w:r w:rsidR="008F2F13">
              <w:rPr>
                <w:rFonts w:asciiTheme="majorBidi" w:hAnsiTheme="majorBidi" w:cstheme="majorBidi" w:hint="cs"/>
                <w:b/>
                <w:bCs/>
                <w:color w:val="000000"/>
                <w:sz w:val="28"/>
                <w:szCs w:val="28"/>
                <w:rtl/>
                <w:lang w:eastAsia="fr-FR" w:bidi="ar-MA"/>
              </w:rPr>
              <w:br/>
            </w:r>
            <w:r w:rsidRPr="0027363B" w:rsidR="008F2F13">
              <w:rPr>
                <w:rFonts w:asciiTheme="majorBidi" w:hAnsiTheme="majorBidi" w:cstheme="majorBidi" w:hint="cs"/>
                <w:color w:val="000000"/>
                <w:sz w:val="28"/>
                <w:szCs w:val="28"/>
                <w:rtl/>
                <w:lang w:eastAsia="fr-FR" w:bidi="ar-MA"/>
              </w:rPr>
              <w:t>السيرة هو ذلك الفن الذي يتناول حياة شخص أو أكثر وهي أنواع:</w:t>
            </w:r>
          </w:p>
          <w:p w:rsidR="008F2F13" w:rsidRPr="00311DE2" w:rsidP="0023213D">
            <w:pPr>
              <w:bidi/>
              <w:spacing w:after="0" w:line="240" w:lineRule="auto"/>
              <w:ind w:hanging="380"/>
              <w:rPr>
                <w:b/>
                <w:bCs/>
                <w:color w:val="000000"/>
                <w:sz w:val="20"/>
                <w:szCs w:val="20"/>
                <w:lang w:eastAsia="fr-FR"/>
              </w:rPr>
            </w:pPr>
            <w:r>
              <w:rPr>
                <w:rFonts w:asciiTheme="majorBidi" w:hAnsiTheme="majorBidi" w:cstheme="majorBidi" w:hint="cs"/>
                <w:b/>
                <w:bCs/>
                <w:color w:val="000000"/>
                <w:sz w:val="28"/>
                <w:szCs w:val="28"/>
                <w:rtl/>
                <w:lang w:eastAsia="fr-FR" w:bidi="ar-MA"/>
              </w:rPr>
              <w:t xml:space="preserve">1 ـ </w:t>
            </w:r>
            <w:r w:rsidRPr="00311DE2">
              <w:rPr>
                <w:rFonts w:asciiTheme="majorBidi" w:hAnsiTheme="majorBidi" w:cstheme="majorBidi"/>
                <w:b/>
                <w:bCs/>
                <w:color w:val="000000"/>
                <w:sz w:val="28"/>
                <w:szCs w:val="28"/>
                <w:rtl/>
                <w:lang w:eastAsia="fr-FR" w:bidi="ar-MA"/>
              </w:rPr>
              <w:t>السيرة الذاتية</w:t>
            </w:r>
            <w:r w:rsidRPr="00311DE2">
              <w:rPr>
                <w:rFonts w:asciiTheme="majorBidi" w:hAnsiTheme="majorBidi" w:cstheme="majorBidi"/>
                <w:b/>
                <w:bCs/>
                <w:color w:val="000000"/>
                <w:sz w:val="28"/>
                <w:szCs w:val="28"/>
                <w:lang w:eastAsia="fr-FR" w:bidi="ar-MA"/>
              </w:rPr>
              <w:t xml:space="preserve"> :</w:t>
            </w:r>
          </w:p>
          <w:p w:rsidR="008F2F13" w:rsidP="0023213D">
            <w:pPr>
              <w:bidi/>
              <w:spacing w:after="0" w:line="240" w:lineRule="auto"/>
              <w:ind w:hanging="380"/>
              <w:rPr>
                <w:color w:val="000000"/>
                <w:sz w:val="32"/>
                <w:szCs w:val="32"/>
                <w:rtl/>
                <w:lang w:eastAsia="fr-FR"/>
              </w:rPr>
            </w:pPr>
            <w:r w:rsidRPr="00311DE2">
              <w:rPr>
                <w:rFonts w:asciiTheme="majorBidi" w:hAnsiTheme="majorBidi" w:cstheme="majorBidi"/>
                <w:color w:val="000000"/>
                <w:sz w:val="32"/>
                <w:szCs w:val="32"/>
                <w:rtl/>
                <w:lang w:eastAsia="fr-FR"/>
              </w:rPr>
              <w:t>هي</w:t>
            </w:r>
            <w:r w:rsidRPr="00311DE2">
              <w:rPr>
                <w:rFonts w:asciiTheme="majorBidi" w:hAnsiTheme="majorBidi" w:cstheme="majorBidi"/>
                <w:color w:val="000000"/>
                <w:sz w:val="32"/>
                <w:szCs w:val="32"/>
                <w:rtl/>
                <w:lang w:eastAsia="fr-FR"/>
              </w:rPr>
              <w:t xml:space="preserve"> فن أدبي يحكي فيه الكاتب عن حياته -</w:t>
            </w:r>
            <w:r>
              <w:rPr>
                <w:rFonts w:asciiTheme="majorBidi" w:hAnsiTheme="majorBidi" w:cstheme="majorBidi" w:hint="cs"/>
                <w:color w:val="000000"/>
                <w:sz w:val="32"/>
                <w:szCs w:val="32"/>
                <w:rtl/>
                <w:lang w:eastAsia="fr-FR"/>
              </w:rPr>
              <w:t xml:space="preserve"> </w:t>
            </w:r>
            <w:r w:rsidRPr="00311DE2">
              <w:rPr>
                <w:rFonts w:asciiTheme="majorBidi" w:hAnsiTheme="majorBidi" w:cstheme="majorBidi"/>
                <w:color w:val="000000"/>
                <w:sz w:val="32"/>
                <w:szCs w:val="32"/>
                <w:rtl/>
                <w:lang w:eastAsia="fr-FR"/>
              </w:rPr>
              <w:t xml:space="preserve">أو جزء منها- وقد </w:t>
            </w:r>
            <w:r w:rsidRPr="00311DE2">
              <w:rPr>
                <w:rFonts w:asciiTheme="majorBidi" w:hAnsiTheme="majorBidi" w:cstheme="majorBidi"/>
                <w:color w:val="000000"/>
                <w:sz w:val="32"/>
                <w:szCs w:val="32"/>
                <w:rtl/>
                <w:lang w:eastAsia="fr-FR"/>
              </w:rPr>
              <w:t>يعترف</w:t>
            </w:r>
            <w:r w:rsidRPr="00311DE2">
              <w:rPr>
                <w:rFonts w:asciiTheme="majorBidi" w:hAnsiTheme="majorBidi" w:cstheme="majorBidi"/>
                <w:color w:val="000000"/>
                <w:sz w:val="32"/>
                <w:szCs w:val="32"/>
                <w:rtl/>
                <w:lang w:eastAsia="fr-FR"/>
              </w:rPr>
              <w:t xml:space="preserve"> بالأخطاء التي ارتكبها في مرحلة ما من حياته. وغالبا ما يقدم الكاتب ميثاقا للترجمة الذاتية يعد فيه القارئ أن يقول الحقيقة عما عاشه هو بالذات. وتكتب السيرة الذاتية بضمير المتكلم،</w:t>
            </w:r>
            <w:r>
              <w:rPr>
                <w:rFonts w:asciiTheme="majorBidi" w:hAnsiTheme="majorBidi" w:cstheme="majorBidi" w:hint="cs"/>
                <w:color w:val="000000"/>
                <w:sz w:val="32"/>
                <w:szCs w:val="32"/>
                <w:rtl/>
                <w:lang w:eastAsia="fr-FR"/>
              </w:rPr>
              <w:t xml:space="preserve"> </w:t>
            </w:r>
            <w:r w:rsidRPr="00311DE2">
              <w:rPr>
                <w:rFonts w:asciiTheme="majorBidi" w:hAnsiTheme="majorBidi" w:cstheme="majorBidi"/>
                <w:color w:val="000000"/>
                <w:sz w:val="32"/>
                <w:szCs w:val="32"/>
                <w:rtl/>
                <w:lang w:eastAsia="fr-FR"/>
              </w:rPr>
              <w:t>مع</w:t>
            </w:r>
            <w:r w:rsidRPr="00311DE2">
              <w:rPr>
                <w:rFonts w:asciiTheme="majorBidi" w:hAnsiTheme="majorBidi" w:cstheme="majorBidi"/>
                <w:color w:val="000000"/>
                <w:sz w:val="32"/>
                <w:szCs w:val="32"/>
                <w:rtl/>
                <w:lang w:eastAsia="fr-FR"/>
              </w:rPr>
              <w:t xml:space="preserve"> تحديد الحدث أو </w:t>
            </w:r>
          </w:p>
          <w:p w:rsidR="008F2F13" w:rsidRPr="00311DE2" w:rsidP="0023213D">
            <w:pPr>
              <w:bidi/>
              <w:spacing w:after="0" w:line="240" w:lineRule="auto"/>
              <w:ind w:hanging="380"/>
              <w:rPr>
                <w:color w:val="000000"/>
                <w:lang w:eastAsia="fr-FR"/>
              </w:rPr>
            </w:pPr>
            <w:r w:rsidRPr="00311DE2">
              <w:rPr>
                <w:rFonts w:asciiTheme="majorBidi" w:hAnsiTheme="majorBidi" w:cstheme="majorBidi"/>
                <w:color w:val="000000"/>
                <w:sz w:val="32"/>
                <w:szCs w:val="32"/>
                <w:rtl/>
                <w:lang w:eastAsia="fr-FR"/>
              </w:rPr>
              <w:t>الأحداث</w:t>
            </w:r>
            <w:r w:rsidRPr="00311DE2">
              <w:rPr>
                <w:rFonts w:asciiTheme="majorBidi" w:hAnsiTheme="majorBidi" w:cstheme="majorBidi"/>
                <w:color w:val="000000"/>
                <w:sz w:val="32"/>
                <w:szCs w:val="32"/>
                <w:rtl/>
                <w:lang w:eastAsia="fr-FR"/>
              </w:rPr>
              <w:t>، الزمان</w:t>
            </w:r>
            <w:r w:rsidRPr="00311DE2">
              <w:rPr>
                <w:rFonts w:asciiTheme="majorBidi" w:hAnsiTheme="majorBidi" w:cstheme="majorBidi"/>
                <w:color w:val="000000"/>
                <w:sz w:val="32"/>
                <w:szCs w:val="32"/>
                <w:rtl/>
                <w:lang w:eastAsia="fr-FR"/>
              </w:rPr>
              <w:t>،</w:t>
            </w:r>
            <w:r>
              <w:rPr>
                <w:rFonts w:asciiTheme="majorBidi" w:hAnsiTheme="majorBidi" w:cstheme="majorBidi" w:hint="cs"/>
                <w:color w:val="000000"/>
                <w:sz w:val="32"/>
                <w:szCs w:val="32"/>
                <w:rtl/>
                <w:lang w:eastAsia="fr-FR"/>
              </w:rPr>
              <w:t xml:space="preserve"> </w:t>
            </w:r>
            <w:r w:rsidRPr="00311DE2">
              <w:rPr>
                <w:rFonts w:asciiTheme="majorBidi" w:hAnsiTheme="majorBidi" w:cstheme="majorBidi"/>
                <w:color w:val="000000"/>
                <w:sz w:val="32"/>
                <w:szCs w:val="32"/>
                <w:rtl/>
                <w:lang w:eastAsia="fr-FR"/>
              </w:rPr>
              <w:t>المكان...</w:t>
            </w:r>
            <w:r>
              <w:rPr>
                <w:rFonts w:asciiTheme="majorBidi" w:hAnsiTheme="majorBidi" w:cstheme="majorBidi" w:hint="cs"/>
                <w:color w:val="000000"/>
                <w:sz w:val="32"/>
                <w:szCs w:val="32"/>
                <w:rtl/>
                <w:lang w:eastAsia="fr-FR"/>
              </w:rPr>
              <w:t xml:space="preserve"> </w:t>
            </w:r>
            <w:r w:rsidRPr="00311DE2">
              <w:rPr>
                <w:rFonts w:asciiTheme="majorBidi" w:hAnsiTheme="majorBidi" w:cstheme="majorBidi"/>
                <w:color w:val="000000"/>
                <w:sz w:val="32"/>
                <w:szCs w:val="32"/>
                <w:rtl/>
                <w:lang w:eastAsia="fr-FR"/>
              </w:rPr>
              <w:t>و يكون فيها الكاتب هو الشخصية الرئيسية</w:t>
            </w:r>
            <w:r>
              <w:rPr>
                <w:rFonts w:asciiTheme="majorBidi" w:hAnsiTheme="majorBidi" w:cstheme="majorBidi" w:hint="cs"/>
                <w:color w:val="000000"/>
                <w:sz w:val="32"/>
                <w:szCs w:val="32"/>
                <w:rtl/>
                <w:lang w:eastAsia="fr-FR"/>
              </w:rPr>
              <w:t xml:space="preserve"> </w:t>
            </w:r>
            <w:r w:rsidRPr="00311DE2">
              <w:rPr>
                <w:rFonts w:asciiTheme="majorBidi" w:hAnsiTheme="majorBidi" w:cstheme="majorBidi"/>
                <w:color w:val="000000"/>
                <w:sz w:val="32"/>
                <w:szCs w:val="32"/>
                <w:rtl/>
                <w:lang w:eastAsia="fr-FR"/>
              </w:rPr>
              <w:t xml:space="preserve">أو </w:t>
            </w:r>
            <w:r w:rsidRPr="00311DE2">
              <w:rPr>
                <w:rFonts w:asciiTheme="majorBidi" w:hAnsiTheme="majorBidi" w:cstheme="majorBidi"/>
                <w:color w:val="000000"/>
                <w:sz w:val="32"/>
                <w:szCs w:val="32"/>
                <w:rtl/>
                <w:lang w:eastAsia="fr-FR"/>
              </w:rPr>
              <w:t>البطل</w:t>
            </w:r>
            <w:r w:rsidRPr="00311DE2">
              <w:rPr>
                <w:rFonts w:asciiTheme="majorBidi" w:hAnsiTheme="majorBidi" w:cstheme="majorBidi"/>
                <w:color w:val="000000"/>
                <w:sz w:val="32"/>
                <w:szCs w:val="32"/>
                <w:lang w:eastAsia="fr-FR"/>
              </w:rPr>
              <w:t>...</w:t>
            </w:r>
          </w:p>
          <w:p w:rsidR="008F2F13" w:rsidRPr="00971E51" w:rsidP="0023213D">
            <w:pPr>
              <w:shd w:val="clear" w:color="auto" w:fill="FFFFFF"/>
              <w:bidi/>
              <w:spacing w:after="0" w:line="240" w:lineRule="auto"/>
              <w:ind w:hanging="360"/>
              <w:rPr>
                <w:b/>
                <w:bCs/>
                <w:color w:val="000000"/>
                <w:sz w:val="20"/>
                <w:szCs w:val="20"/>
                <w:lang w:eastAsia="fr-FR"/>
              </w:rPr>
            </w:pPr>
            <w:r w:rsidRPr="00971E51">
              <w:rPr>
                <w:rFonts w:asciiTheme="majorBidi" w:hAnsiTheme="majorBidi" w:cstheme="majorBidi"/>
                <w:b/>
                <w:bCs/>
                <w:color w:val="000000"/>
                <w:sz w:val="28"/>
                <w:szCs w:val="28"/>
                <w:rtl/>
                <w:lang w:eastAsia="fr-FR"/>
              </w:rPr>
              <w:t>2</w:t>
            </w:r>
            <w:r w:rsidRPr="004D1283">
              <w:rPr>
                <w:rFonts w:asciiTheme="majorBidi" w:hAnsiTheme="majorBidi" w:cstheme="majorBidi" w:hint="cs"/>
                <w:b/>
                <w:bCs/>
                <w:color w:val="000000"/>
                <w:sz w:val="28"/>
                <w:szCs w:val="28"/>
                <w:rtl/>
                <w:lang w:eastAsia="fr-FR"/>
              </w:rPr>
              <w:t xml:space="preserve">ـ </w:t>
            </w:r>
            <w:r w:rsidRPr="00971E51">
              <w:rPr>
                <w:rFonts w:asciiTheme="majorBidi" w:hAnsiTheme="majorBidi" w:cstheme="majorBidi"/>
                <w:b/>
                <w:bCs/>
                <w:color w:val="000000"/>
                <w:sz w:val="28"/>
                <w:szCs w:val="28"/>
                <w:rtl/>
                <w:lang w:eastAsia="fr-FR" w:bidi="ar-MA"/>
              </w:rPr>
              <w:t>السيرة</w:t>
            </w:r>
            <w:r w:rsidRPr="00971E51">
              <w:rPr>
                <w:rFonts w:asciiTheme="majorBidi" w:hAnsiTheme="majorBidi" w:cstheme="majorBidi"/>
                <w:b/>
                <w:bCs/>
                <w:color w:val="000000"/>
                <w:sz w:val="28"/>
                <w:szCs w:val="28"/>
                <w:rtl/>
                <w:lang w:eastAsia="fr-FR" w:bidi="ar-MA"/>
              </w:rPr>
              <w:t xml:space="preserve"> الغيرية:</w:t>
            </w:r>
          </w:p>
          <w:p w:rsidR="008F2F13" w:rsidRPr="00971E51" w:rsidP="0023213D">
            <w:pPr>
              <w:shd w:val="clear" w:color="auto" w:fill="FFFFFF"/>
              <w:bidi/>
              <w:spacing w:after="0" w:line="240" w:lineRule="auto"/>
              <w:ind w:hanging="360"/>
              <w:rPr>
                <w:color w:val="000000"/>
                <w:sz w:val="28"/>
                <w:szCs w:val="28"/>
                <w:rtl/>
                <w:lang w:eastAsia="fr-FR"/>
              </w:rPr>
            </w:pPr>
            <w:r w:rsidRPr="00971E51">
              <w:rPr>
                <w:rFonts w:asciiTheme="majorBidi" w:hAnsiTheme="majorBidi" w:cstheme="majorBidi"/>
                <w:b/>
                <w:bCs/>
                <w:color w:val="000000"/>
                <w:sz w:val="28"/>
                <w:szCs w:val="28"/>
                <w:rtl/>
                <w:lang w:eastAsia="fr-FR" w:bidi="ar-MA"/>
              </w:rPr>
              <w:t> </w:t>
            </w:r>
            <w:r w:rsidRPr="00971E51">
              <w:rPr>
                <w:rFonts w:asciiTheme="majorBidi" w:hAnsiTheme="majorBidi" w:cstheme="majorBidi"/>
                <w:color w:val="000000"/>
                <w:sz w:val="28"/>
                <w:szCs w:val="28"/>
                <w:rtl/>
                <w:lang w:eastAsia="fr-FR"/>
              </w:rPr>
              <w:t>هي</w:t>
            </w:r>
            <w:r w:rsidRPr="00971E51">
              <w:rPr>
                <w:rFonts w:asciiTheme="majorBidi" w:hAnsiTheme="majorBidi" w:cstheme="majorBidi"/>
                <w:color w:val="000000"/>
                <w:sz w:val="28"/>
                <w:szCs w:val="28"/>
                <w:rtl/>
                <w:lang w:eastAsia="fr-FR"/>
              </w:rPr>
              <w:t xml:space="preserve"> أن يكتب المؤلف عن شخصية أخرى، وهو في هذه الحالة يتمثل تلك الشخصية في البيئة والزمان، اللذين عاش فيهما، معتمدًا على الذاكرة أو المشاهدة، ملتزمًا الحياد فيما يكتب.</w:t>
            </w:r>
          </w:p>
          <w:p w:rsidR="008F2F13" w:rsidRPr="00971E51" w:rsidP="0023213D">
            <w:pPr>
              <w:shd w:val="clear" w:color="auto" w:fill="FFFFFF"/>
              <w:bidi/>
              <w:spacing w:after="80" w:line="240" w:lineRule="auto"/>
              <w:rPr>
                <w:color w:val="000000"/>
                <w:sz w:val="28"/>
                <w:szCs w:val="28"/>
                <w:rtl/>
                <w:lang w:eastAsia="fr-FR"/>
              </w:rPr>
            </w:pPr>
            <w:r w:rsidRPr="00971E51">
              <w:rPr>
                <w:rFonts w:asciiTheme="majorBidi" w:hAnsiTheme="majorBidi" w:cstheme="majorBidi"/>
                <w:color w:val="000000"/>
                <w:sz w:val="28"/>
                <w:szCs w:val="28"/>
                <w:rtl/>
                <w:lang w:eastAsia="fr-FR" w:bidi="ar-MA"/>
              </w:rPr>
              <w:t xml:space="preserve">و هي تناول حياة شخص جدير </w:t>
            </w:r>
            <w:r w:rsidRPr="00971E51">
              <w:rPr>
                <w:rFonts w:asciiTheme="majorBidi" w:hAnsiTheme="majorBidi" w:cstheme="majorBidi"/>
                <w:color w:val="000000"/>
                <w:sz w:val="28"/>
                <w:szCs w:val="28"/>
                <w:rtl/>
                <w:lang w:eastAsia="fr-FR" w:bidi="ar-MA"/>
              </w:rPr>
              <w:t>بالاهتمام ،</w:t>
            </w:r>
            <w:r w:rsidRPr="00971E51">
              <w:rPr>
                <w:rFonts w:asciiTheme="majorBidi" w:hAnsiTheme="majorBidi" w:cstheme="majorBidi"/>
                <w:color w:val="000000"/>
                <w:sz w:val="28"/>
                <w:szCs w:val="28"/>
                <w:rtl/>
                <w:lang w:eastAsia="fr-FR" w:bidi="ar-MA"/>
              </w:rPr>
              <w:t xml:space="preserve"> له مكانة في المجتمع، أو حقق إنجازات ...</w:t>
            </w:r>
          </w:p>
          <w:p w:rsidR="00BC675D" w:rsidRPr="00305333" w:rsidP="00305333">
            <w:pPr>
              <w:bidi/>
              <w:spacing w:after="0" w:line="240" w:lineRule="auto"/>
              <w:rPr>
                <w:color w:val="000000"/>
                <w:sz w:val="28"/>
                <w:szCs w:val="28"/>
                <w:rtl/>
              </w:rPr>
            </w:pPr>
            <w:r w:rsidRPr="00971E51">
              <w:rPr>
                <w:rFonts w:asciiTheme="majorBidi" w:hAnsiTheme="majorBidi" w:cstheme="majorBidi"/>
                <w:color w:val="000000"/>
                <w:sz w:val="28"/>
                <w:szCs w:val="28"/>
                <w:rtl/>
                <w:lang w:eastAsia="fr-FR" w:bidi="ar-MA"/>
              </w:rPr>
              <w:t>وبالتالي</w:t>
            </w:r>
            <w:r w:rsidRPr="00971E51">
              <w:rPr>
                <w:rFonts w:asciiTheme="majorBidi" w:hAnsiTheme="majorBidi" w:cstheme="majorBidi"/>
                <w:color w:val="000000"/>
                <w:sz w:val="28"/>
                <w:szCs w:val="28"/>
                <w:rtl/>
                <w:lang w:eastAsia="fr-FR" w:bidi="ar-MA"/>
              </w:rPr>
              <w:t xml:space="preserve"> فأنت ستكتب عن غيرك باستعمال ضمير الغائب (هو/هي) مع تحديد وتنظيم الأحداث وضبط علاقة بطلك بالشخصيات الأخرى واستحضار الزمان والمكان وتوظيف السرد والوصف، مع توخي الدقة والموضوعية والحياد في نقل الأحداث والوقائع، كما أنك ملزم بتعدد مصادرك عن الشخصية.</w:t>
            </w:r>
            <w:r>
              <w:rPr>
                <w:rFonts w:asciiTheme="majorBidi" w:hAnsiTheme="majorBidi" w:cstheme="majorBidi" w:hint="cs"/>
                <w:color w:val="000000"/>
                <w:sz w:val="28"/>
                <w:szCs w:val="28"/>
                <w:rtl/>
                <w:lang w:eastAsia="fr-FR" w:bidi="ar-MA"/>
              </w:rPr>
              <w:br/>
            </w:r>
            <w:r w:rsidRPr="007A0B90">
              <w:rPr>
                <w:rFonts w:asciiTheme="majorBidi" w:hAnsiTheme="majorBidi" w:cstheme="majorBidi" w:hint="cs"/>
                <w:b/>
                <w:bCs/>
                <w:color w:val="000000"/>
                <w:sz w:val="28"/>
                <w:szCs w:val="28"/>
                <w:rtl/>
                <w:lang w:eastAsia="fr-FR" w:bidi="ar-MA"/>
              </w:rPr>
              <w:t>3 ـ السيرة الروائية:</w:t>
            </w:r>
            <w:r>
              <w:rPr>
                <w:rFonts w:asciiTheme="majorBidi" w:hAnsiTheme="majorBidi" w:cstheme="majorBidi"/>
                <w:color w:val="000000"/>
                <w:sz w:val="28"/>
                <w:szCs w:val="28"/>
                <w:rtl/>
                <w:lang w:eastAsia="fr-FR" w:bidi="ar-MA"/>
              </w:rPr>
              <w:br/>
            </w:r>
            <w:r>
              <w:rPr>
                <w:rFonts w:asciiTheme="majorBidi" w:hAnsiTheme="majorBidi" w:cstheme="majorBidi" w:hint="cs"/>
                <w:color w:val="000000"/>
                <w:sz w:val="28"/>
                <w:szCs w:val="28"/>
                <w:rtl/>
                <w:lang w:eastAsia="fr-FR" w:bidi="ar-MA"/>
              </w:rPr>
              <w:t>مدارها عن تطور شخصية رئيسية ، لكن هذه الشخصية بعيدة عن ذات الكاتب بعدا يمنعه من أن يعتبرها صورة منه، إضافة إلى أنها تكون عادة مكتوبة بضمير الغائب</w:t>
            </w:r>
            <w:r w:rsidR="0023213D">
              <w:rPr>
                <w:rFonts w:asciiTheme="majorBidi" w:hAnsiTheme="majorBidi" w:cstheme="majorBidi"/>
                <w:color w:val="000000"/>
                <w:sz w:val="28"/>
                <w:szCs w:val="28"/>
                <w:rtl/>
                <w:lang w:eastAsia="fr-FR" w:bidi="ar-MA"/>
              </w:rPr>
              <w:br/>
            </w:r>
            <w:r w:rsidR="0023213D">
              <w:rPr>
                <w:rFonts w:asciiTheme="majorBidi" w:hAnsiTheme="majorBidi" w:cstheme="majorBidi" w:hint="cs"/>
                <w:b/>
                <w:bCs/>
                <w:color w:val="000000"/>
                <w:sz w:val="28"/>
                <w:szCs w:val="28"/>
                <w:rtl/>
              </w:rPr>
              <w:t xml:space="preserve">4 ـ </w:t>
            </w:r>
            <w:r w:rsidRPr="00C51A0F" w:rsidR="0023213D">
              <w:rPr>
                <w:rFonts w:asciiTheme="majorBidi" w:hAnsiTheme="majorBidi" w:cstheme="majorBidi" w:hint="cs"/>
                <w:b/>
                <w:bCs/>
                <w:color w:val="000000"/>
                <w:sz w:val="28"/>
                <w:szCs w:val="28"/>
                <w:rtl/>
              </w:rPr>
              <w:t>المؤشرات النصية الدالة على جنسه الأدبي:</w:t>
            </w:r>
            <w:r w:rsidR="0023213D">
              <w:rPr>
                <w:rFonts w:asciiTheme="majorBidi" w:hAnsiTheme="majorBidi" w:cstheme="majorBidi"/>
                <w:b/>
                <w:bCs/>
                <w:color w:val="000000"/>
                <w:sz w:val="20"/>
                <w:szCs w:val="20"/>
                <w:rtl/>
              </w:rPr>
              <w:br/>
            </w:r>
            <w:r w:rsidRPr="003D5EE5" w:rsidR="0023213D">
              <w:rPr>
                <w:rFonts w:asciiTheme="majorBidi" w:hAnsiTheme="majorBidi" w:cstheme="majorBidi" w:hint="cs"/>
                <w:b/>
                <w:bCs/>
                <w:color w:val="000000"/>
                <w:sz w:val="28"/>
                <w:szCs w:val="28"/>
                <w:rtl/>
              </w:rPr>
              <w:t xml:space="preserve">الضمير: </w:t>
            </w:r>
            <w:r w:rsidRPr="003D5EE5" w:rsidR="0023213D">
              <w:rPr>
                <w:rFonts w:asciiTheme="majorBidi" w:hAnsiTheme="majorBidi" w:cstheme="majorBidi"/>
                <w:color w:val="000000"/>
                <w:sz w:val="28"/>
                <w:szCs w:val="28"/>
                <w:rtl/>
              </w:rPr>
              <w:t>" وكنت أريد أن أكون شيخا من شيوخ الأزهر" ص 41،42"</w:t>
            </w:r>
            <w:r w:rsidRPr="003D5EE5" w:rsidR="0023213D">
              <w:rPr>
                <w:rFonts w:asciiTheme="majorBidi" w:hAnsiTheme="majorBidi" w:cstheme="majorBidi"/>
                <w:color w:val="000000"/>
                <w:sz w:val="28"/>
                <w:szCs w:val="28"/>
                <w:rtl/>
              </w:rPr>
              <w:br/>
            </w:r>
            <w:r w:rsidRPr="003D5EE5" w:rsidR="0023213D">
              <w:rPr>
                <w:rFonts w:asciiTheme="majorBidi" w:hAnsiTheme="majorBidi" w:cstheme="majorBidi"/>
                <w:color w:val="1D2129"/>
                <w:sz w:val="28"/>
                <w:szCs w:val="28"/>
                <w:shd w:val="clear" w:color="auto" w:fill="FFFFFF"/>
                <w:rtl/>
              </w:rPr>
              <w:t>"فقد عرفته في القاهرة قبل أن يذهب إلى باريس، ثم أدركته في باريس بعد أن سبقني إليها"</w:t>
            </w:r>
            <w:r w:rsidR="0023213D">
              <w:rPr>
                <w:rFonts w:asciiTheme="majorBidi" w:hAnsiTheme="majorBidi" w:cstheme="majorBidi" w:hint="cs"/>
                <w:color w:val="1D2129"/>
                <w:sz w:val="28"/>
                <w:szCs w:val="28"/>
                <w:shd w:val="clear" w:color="auto" w:fill="FFFFFF"/>
                <w:rtl/>
              </w:rPr>
              <w:t xml:space="preserve"> ص13</w:t>
            </w:r>
            <w:r w:rsidR="0023213D">
              <w:rPr>
                <w:rFonts w:asciiTheme="majorBidi" w:hAnsiTheme="majorBidi" w:cstheme="majorBidi"/>
                <w:color w:val="1D2129"/>
                <w:sz w:val="28"/>
                <w:szCs w:val="28"/>
                <w:shd w:val="clear" w:color="auto" w:fill="FFFFFF"/>
                <w:rtl/>
              </w:rPr>
              <w:br/>
            </w:r>
            <w:r w:rsidR="0023213D">
              <w:rPr>
                <w:rFonts w:asciiTheme="majorBidi" w:hAnsiTheme="majorBidi" w:cstheme="majorBidi" w:hint="cs"/>
                <w:color w:val="1D2129"/>
                <w:sz w:val="28"/>
                <w:szCs w:val="28"/>
                <w:shd w:val="clear" w:color="auto" w:fill="FFFFFF"/>
                <w:rtl/>
              </w:rPr>
              <w:t>= استعمل السارد ضمير المتكلم والغائب إلا أنه وظف الغائب بكثرة</w:t>
            </w:r>
            <w:r w:rsidR="0023213D">
              <w:rPr>
                <w:rFonts w:asciiTheme="majorBidi" w:hAnsiTheme="majorBidi" w:cstheme="majorBidi"/>
                <w:color w:val="1D2129"/>
                <w:sz w:val="28"/>
                <w:szCs w:val="28"/>
                <w:shd w:val="clear" w:color="auto" w:fill="FFFFFF"/>
                <w:rtl/>
              </w:rPr>
              <w:br/>
            </w:r>
            <w:r w:rsidRPr="0016655D" w:rsidR="0023213D">
              <w:rPr>
                <w:rFonts w:asciiTheme="majorBidi" w:hAnsiTheme="majorBidi" w:cstheme="majorBidi" w:hint="cs"/>
                <w:b/>
                <w:bCs/>
                <w:color w:val="1D2129"/>
                <w:sz w:val="28"/>
                <w:szCs w:val="28"/>
                <w:shd w:val="clear" w:color="auto" w:fill="FFFFFF"/>
                <w:rtl/>
              </w:rPr>
              <w:t>الشخصية المركزية:</w:t>
            </w:r>
            <w:r w:rsidR="0023213D">
              <w:rPr>
                <w:rFonts w:asciiTheme="majorBidi" w:hAnsiTheme="majorBidi" w:cstheme="majorBidi" w:hint="cs"/>
                <w:color w:val="000000"/>
                <w:sz w:val="28"/>
                <w:szCs w:val="28"/>
                <w:rtl/>
              </w:rPr>
              <w:br/>
            </w:r>
            <w:r w:rsidRPr="0016655D" w:rsidR="0023213D">
              <w:rPr>
                <w:rFonts w:asciiTheme="majorBidi" w:hAnsiTheme="majorBidi" w:cstheme="majorBidi"/>
                <w:color w:val="1D2129"/>
                <w:sz w:val="28"/>
                <w:szCs w:val="28"/>
                <w:shd w:val="clear" w:color="auto" w:fill="FFFFFF"/>
                <w:rtl/>
              </w:rPr>
              <w:t>"كان قبيح الشكل، نابي الصورة، تقتحمه العين ولا تكاد تثبت فيه، وكان على القصر أقرب منه إلى الطول، وكان على قصره عريضا ضخم الأطراف"</w:t>
            </w:r>
            <w:r w:rsidRPr="003D5EE5" w:rsidR="0023213D">
              <w:rPr>
                <w:rFonts w:asciiTheme="majorBidi" w:hAnsiTheme="majorBidi" w:cstheme="majorBidi"/>
                <w:color w:val="000000"/>
                <w:sz w:val="28"/>
                <w:szCs w:val="28"/>
                <w:rtl/>
              </w:rPr>
              <w:br/>
            </w:r>
            <w:r w:rsidRPr="00206E36" w:rsidR="0023213D">
              <w:rPr>
                <w:rFonts w:asciiTheme="majorBidi" w:hAnsiTheme="majorBidi" w:cstheme="majorBidi" w:hint="cs"/>
                <w:b/>
                <w:bCs/>
                <w:color w:val="000000"/>
                <w:sz w:val="28"/>
                <w:szCs w:val="28"/>
                <w:rtl/>
              </w:rPr>
              <w:t>استنتاج:</w:t>
            </w:r>
            <w:r w:rsidRPr="00206E36" w:rsidR="0023213D">
              <w:rPr>
                <w:rFonts w:asciiTheme="majorBidi" w:hAnsiTheme="majorBidi" w:cstheme="majorBidi" w:hint="cs"/>
                <w:color w:val="000000"/>
                <w:sz w:val="28"/>
                <w:szCs w:val="28"/>
                <w:rtl/>
              </w:rPr>
              <w:t xml:space="preserve"> </w:t>
            </w:r>
            <w:r w:rsidRPr="00206E36" w:rsidR="0023213D">
              <w:rPr>
                <w:rFonts w:asciiTheme="majorBidi" w:hAnsiTheme="majorBidi" w:cstheme="majorBidi" w:hint="cs"/>
                <w:color w:val="000000"/>
                <w:sz w:val="28"/>
                <w:szCs w:val="28"/>
                <w:rtl/>
              </w:rPr>
              <w:br/>
            </w:r>
            <w:r w:rsidRPr="0005090C" w:rsidR="0023213D">
              <w:rPr>
                <w:rFonts w:asciiTheme="majorBidi" w:hAnsiTheme="majorBidi" w:cstheme="majorBidi" w:hint="cs"/>
                <w:color w:val="000000"/>
                <w:sz w:val="28"/>
                <w:szCs w:val="28"/>
                <w:rtl/>
              </w:rPr>
              <w:t xml:space="preserve">إن مؤلف " أديب" أقرب إلى السيرة الروائية منه إلى السيرة الذاتية أو الغيرية، فالشخصية المحورية فيه غير شخصية الكاتب طه حسين، كما أن الضمير المهيمن على المؤلف هو ضمير الغائب، بالإضافة إلى أن الشخصية المركزية وردت خالية من </w:t>
            </w:r>
            <w:r w:rsidRPr="0005090C" w:rsidR="0023213D">
              <w:rPr>
                <w:rFonts w:asciiTheme="majorBidi" w:hAnsiTheme="majorBidi" w:cstheme="majorBidi" w:hint="cs"/>
                <w:color w:val="000000"/>
                <w:sz w:val="28"/>
                <w:szCs w:val="28"/>
                <w:rtl/>
              </w:rPr>
              <w:t>من</w:t>
            </w:r>
            <w:r w:rsidRPr="0005090C" w:rsidR="0023213D">
              <w:rPr>
                <w:rFonts w:asciiTheme="majorBidi" w:hAnsiTheme="majorBidi" w:cstheme="majorBidi" w:hint="cs"/>
                <w:color w:val="000000"/>
                <w:sz w:val="28"/>
                <w:szCs w:val="28"/>
                <w:rtl/>
              </w:rPr>
              <w:t xml:space="preserve"> كل اسم يحدد هويتها ووصفها وصف يغلب عليه الطابع الخيالي</w:t>
            </w:r>
            <w:r w:rsidR="0023213D">
              <w:rPr>
                <w:rFonts w:asciiTheme="majorBidi" w:hAnsiTheme="majorBidi" w:cstheme="majorBidi"/>
                <w:color w:val="000000"/>
                <w:sz w:val="28"/>
                <w:szCs w:val="28"/>
                <w:rtl/>
              </w:rPr>
              <w:br/>
            </w:r>
            <w:r w:rsidR="0023213D">
              <w:rPr>
                <w:rFonts w:asciiTheme="majorBidi" w:hAnsiTheme="majorBidi" w:cstheme="majorBidi" w:hint="cs"/>
                <w:color w:val="000000"/>
                <w:sz w:val="28"/>
                <w:szCs w:val="28"/>
                <w:rtl/>
              </w:rPr>
              <w:t xml:space="preserve">= ضمن فن السيرة الروائية أو فن السيرة الروائية ويعني هذا أن أديب سيرة أدبية فنية لكنها ترجمة غيرية يتولى فيها الكاتب ترجمة الحياة الشخصية لصديقه الذي يمارس حرفة الأدب ويعيش </w:t>
            </w:r>
            <w:r w:rsidR="0023213D">
              <w:rPr>
                <w:rFonts w:asciiTheme="majorBidi" w:hAnsiTheme="majorBidi" w:cstheme="majorBidi" w:hint="cs"/>
                <w:color w:val="000000"/>
                <w:sz w:val="28"/>
                <w:szCs w:val="28"/>
                <w:rtl/>
              </w:rPr>
              <w:t>بها</w:t>
            </w:r>
            <w:r w:rsidR="0023213D">
              <w:rPr>
                <w:rFonts w:asciiTheme="majorBidi" w:hAnsiTheme="majorBidi" w:cstheme="majorBidi" w:hint="cs"/>
                <w:color w:val="000000"/>
                <w:sz w:val="28"/>
                <w:szCs w:val="28"/>
                <w:rtl/>
              </w:rPr>
              <w:t xml:space="preserve">، ولكن هذه السيرة يتداخل فيها ما هو ذاتي أي أن النص سيرة للذات الكاتبة وهو حاضر بأسلوبه وضميره وتعليقاته وكل المؤشرات </w:t>
            </w:r>
            <w:r w:rsidR="0023213D">
              <w:rPr>
                <w:rFonts w:asciiTheme="majorBidi" w:hAnsiTheme="majorBidi" w:cstheme="majorBidi" w:hint="cs"/>
                <w:color w:val="000000"/>
                <w:sz w:val="28"/>
                <w:szCs w:val="28"/>
                <w:rtl/>
              </w:rPr>
              <w:t>التلفظية</w:t>
            </w:r>
            <w:r w:rsidR="0023213D">
              <w:rPr>
                <w:rFonts w:asciiTheme="majorBidi" w:hAnsiTheme="majorBidi" w:cstheme="majorBidi" w:hint="cs"/>
                <w:color w:val="000000"/>
                <w:sz w:val="28"/>
                <w:szCs w:val="28"/>
                <w:rtl/>
              </w:rPr>
              <w:t xml:space="preserve"> التي </w:t>
            </w:r>
            <w:r w:rsidR="00593D55">
              <w:rPr>
                <w:rFonts w:asciiTheme="majorBidi" w:hAnsiTheme="majorBidi" w:cstheme="majorBidi" w:hint="cs"/>
                <w:color w:val="000000"/>
                <w:sz w:val="28"/>
                <w:szCs w:val="28"/>
                <w:rtl/>
              </w:rPr>
              <w:t>تحيل إليه هذه السيرة</w:t>
            </w:r>
          </w:p>
        </w:tc>
        <w:tc>
          <w:tcPr>
            <w:tcW w:w="1418" w:type="dxa"/>
            <w:tcBorders>
              <w:bottom w:val="single" w:sz="4" w:space="0" w:color="auto"/>
            </w:tcBorders>
          </w:tcPr>
          <w:p w:rsidR="009D4C56" w:rsidRPr="009D4C56" w:rsidP="009D4C56">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9D4C56" w:rsidP="009D4C56">
            <w:pPr>
              <w:bidi/>
              <w:spacing w:after="0" w:line="240" w:lineRule="auto"/>
              <w:rPr>
                <w:rtl/>
              </w:rPr>
            </w:pPr>
          </w:p>
        </w:tc>
      </w:tr>
      <w:tr w:rsidTr="00593D55">
        <w:tblPrEx>
          <w:tblW w:w="16302" w:type="dxa"/>
          <w:tblLayout w:type="fixed"/>
          <w:tblLook w:val="04A0"/>
        </w:tblPrEx>
        <w:trPr>
          <w:trHeight w:val="2840"/>
        </w:trPr>
        <w:tc>
          <w:tcPr>
            <w:tcW w:w="993" w:type="dxa"/>
            <w:vMerge/>
          </w:tcPr>
          <w:p w:rsidR="009D4C56" w:rsidP="009D4C56">
            <w:pPr>
              <w:bidi/>
              <w:spacing w:after="0" w:line="240" w:lineRule="auto"/>
              <w:rPr>
                <w:rtl/>
              </w:rPr>
            </w:pPr>
          </w:p>
        </w:tc>
        <w:tc>
          <w:tcPr>
            <w:tcW w:w="1275" w:type="dxa"/>
            <w:vMerge/>
          </w:tcPr>
          <w:p w:rsidR="009D4C56" w:rsidRPr="0021733B" w:rsidP="009D4C56">
            <w:pPr>
              <w:bidi/>
              <w:spacing w:after="0" w:line="240" w:lineRule="auto"/>
              <w:rPr>
                <w:sz w:val="28"/>
                <w:szCs w:val="28"/>
                <w:rtl/>
                <w:lang w:val="en-US" w:bidi="ar-MA"/>
              </w:rPr>
            </w:pPr>
          </w:p>
        </w:tc>
        <w:tc>
          <w:tcPr>
            <w:tcW w:w="1560" w:type="dxa"/>
            <w:vMerge/>
            <w:tcBorders>
              <w:right w:val="single" w:sz="4" w:space="0" w:color="auto"/>
            </w:tcBorders>
          </w:tcPr>
          <w:p w:rsidR="009D4C56" w:rsidP="009D4C56">
            <w:pPr>
              <w:bidi/>
              <w:spacing w:after="0" w:line="240" w:lineRule="auto"/>
              <w:rPr>
                <w:rtl/>
              </w:rPr>
            </w:pPr>
          </w:p>
        </w:tc>
        <w:tc>
          <w:tcPr>
            <w:tcW w:w="1559" w:type="dxa"/>
            <w:vMerge/>
            <w:tcBorders>
              <w:left w:val="single" w:sz="4" w:space="0" w:color="auto"/>
            </w:tcBorders>
          </w:tcPr>
          <w:p w:rsidR="009D4C56" w:rsidP="009D4C56">
            <w:pPr>
              <w:bidi/>
              <w:spacing w:after="0" w:line="240" w:lineRule="auto"/>
              <w:rPr>
                <w:rtl/>
              </w:rPr>
            </w:pPr>
          </w:p>
        </w:tc>
        <w:tc>
          <w:tcPr>
            <w:tcW w:w="9497" w:type="dxa"/>
            <w:vMerge/>
            <w:tcBorders>
              <w:bottom w:val="single" w:sz="4" w:space="0" w:color="auto"/>
            </w:tcBorders>
          </w:tcPr>
          <w:p w:rsidR="009D4C56" w:rsidP="009D4C56">
            <w:pPr>
              <w:bidi/>
              <w:spacing w:after="0" w:line="240" w:lineRule="auto"/>
              <w:rPr>
                <w:rtl/>
              </w:rPr>
            </w:pPr>
          </w:p>
        </w:tc>
        <w:tc>
          <w:tcPr>
            <w:tcW w:w="1418" w:type="dxa"/>
            <w:tcBorders>
              <w:top w:val="single" w:sz="4" w:space="0" w:color="auto"/>
            </w:tcBorders>
          </w:tcPr>
          <w:p w:rsidR="009D4C56" w:rsidRPr="009D4C56" w:rsidP="009D4C56">
            <w:pPr>
              <w:bidi/>
              <w:spacing w:after="0" w:line="240" w:lineRule="auto"/>
              <w:rPr>
                <w:sz w:val="28"/>
                <w:szCs w:val="28"/>
                <w:rtl/>
              </w:rPr>
            </w:pPr>
            <w:r>
              <w:rPr>
                <w:noProof/>
                <w:rtl/>
                <w:lang w:eastAsia="fr-FR"/>
              </w:rPr>
              <w:pict>
                <v:rect id="_x0000_s1108" style="width:408pt;height:119pt;margin-top:-214.65pt;margin-left:-3.7pt;position:absolute;z-index:251668480">
                  <v:textbox>
                    <w:txbxContent>
                      <w:p w:rsidR="004326D3" w:rsidRPr="007C07DF" w:rsidP="00305333">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قدرة ا</w:t>
                        </w:r>
                        <w:r w:rsidR="00FA4E60">
                          <w:rPr>
                            <w:rFonts w:asciiTheme="majorBidi" w:hAnsiTheme="majorBidi" w:cstheme="majorBidi" w:hint="cs"/>
                            <w:sz w:val="28"/>
                            <w:szCs w:val="28"/>
                            <w:rtl/>
                            <w:lang w:bidi="ar-MA"/>
                          </w:rPr>
                          <w:t>لتلميذ على مقاربة  المؤلف الروائي</w:t>
                        </w:r>
                        <w:r>
                          <w:rPr>
                            <w:rFonts w:asciiTheme="majorBidi" w:hAnsiTheme="majorBidi" w:cstheme="majorBidi" w:hint="cs"/>
                            <w:sz w:val="28"/>
                            <w:szCs w:val="28"/>
                            <w:rtl/>
                            <w:lang w:bidi="ar-MA"/>
                          </w:rPr>
                          <w:t xml:space="preserve">  من زوايا متعددة ومختلفة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5723D7">
                          <w:rPr>
                            <w:rFonts w:asciiTheme="majorBidi" w:hAnsiTheme="majorBidi" w:cstheme="majorBidi"/>
                            <w:sz w:val="28"/>
                            <w:szCs w:val="28"/>
                            <w:rtl/>
                            <w:lang w:bidi="ar-MA"/>
                          </w:rPr>
                          <w:t>قدرة المتعلم على تميز الجنس الأدبي للمؤلف، وامتلاك رصيد معرفي يوسع موقفه من الوجود.</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p>
                      <w:p w:rsidR="004326D3" w:rsidRPr="009737D3" w:rsidP="009737D3">
                        <w:pPr>
                          <w:bidi/>
                        </w:pPr>
                      </w:p>
                    </w:txbxContent>
                  </v:textbox>
                </v:rect>
              </w:pict>
            </w:r>
            <w:r w:rsidRPr="009D4C56" w:rsidR="009D4C56">
              <w:rPr>
                <w:rFonts w:asciiTheme="majorBidi" w:hAnsiTheme="majorBidi" w:cstheme="majorBidi"/>
                <w:sz w:val="28"/>
                <w:szCs w:val="28"/>
                <w:rtl/>
              </w:rPr>
              <w:t xml:space="preserve">تصحيح </w:t>
            </w:r>
            <w:r w:rsidRPr="009D4C56" w:rsidR="009D4C56">
              <w:rPr>
                <w:rFonts w:asciiTheme="majorBidi" w:hAnsiTheme="majorBidi" w:cstheme="majorBidi"/>
                <w:sz w:val="28"/>
                <w:szCs w:val="28"/>
                <w:rtl/>
              </w:rPr>
              <w:t>تمثلات</w:t>
            </w:r>
            <w:r w:rsidRPr="009D4C56" w:rsidR="009D4C56">
              <w:rPr>
                <w:rFonts w:asciiTheme="majorBidi" w:hAnsiTheme="majorBidi" w:cstheme="majorBidi"/>
                <w:sz w:val="28"/>
                <w:szCs w:val="28"/>
                <w:rtl/>
              </w:rPr>
              <w:t xml:space="preserve"> التلاميذ</w:t>
            </w: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p w:rsidR="009D4C56" w:rsidP="009D4C56">
            <w:pPr>
              <w:bidi/>
              <w:spacing w:after="0" w:line="240" w:lineRule="auto"/>
              <w:rPr>
                <w:rtl/>
              </w:rPr>
            </w:pPr>
          </w:p>
        </w:tc>
      </w:tr>
    </w:tbl>
    <w:p w:rsidR="00570846" w:rsidP="00593D55">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p w:rsidR="00F5269D" w:rsidP="0027048E">
      <w:pPr>
        <w:tabs>
          <w:tab w:val="left" w:pos="13325"/>
        </w:tabs>
        <w:bidi/>
        <w:spacing w:after="200" w:line="276" w:lineRule="auto"/>
        <w:rPr>
          <w:rFonts w:ascii="Calibri" w:hAnsi="Calibri" w:cs="Arial"/>
          <w:sz w:val="22"/>
          <w:szCs w:val="22"/>
          <w:lang w:val="fr-FR" w:eastAsia="fr-FR" w:bidi="ar-SA"/>
        </w:rPr>
      </w:pPr>
      <w:r>
        <w:rPr>
          <w:noProof/>
        </w:rPr>
        <w:pict>
          <v:shape id="_x0000_s1109" type="#_x0000_t176" style="width:330.75pt;height:126.75pt;margin-top:-37.1pt;margin-left:392.65pt;position:absolute;z-index:251659264" strokecolor="black">
            <v:textbox>
              <w:txbxContent>
                <w:p w:rsidR="00C66778" w:rsidRPr="0027048E" w:rsidP="0027048E">
                  <w:pPr>
                    <w:bidi/>
                    <w:spacing w:after="120" w:line="240" w:lineRule="auto"/>
                    <w:rPr>
                      <w:b/>
                      <w:bCs/>
                      <w:rtl/>
                      <w:lang w:bidi="ar-MA"/>
                    </w:rPr>
                  </w:pPr>
                  <w:r w:rsidRPr="0027048E">
                    <w:rPr>
                      <w:rFonts w:hint="cs"/>
                      <w:b/>
                      <w:bCs/>
                      <w:rtl/>
                      <w:lang w:bidi="ar-MA"/>
                    </w:rPr>
                    <w:t>المك</w:t>
                  </w:r>
                  <w:r w:rsidRPr="0027048E" w:rsidR="0027048E">
                    <w:rPr>
                      <w:rFonts w:hint="cs"/>
                      <w:b/>
                      <w:bCs/>
                      <w:rtl/>
                      <w:lang w:bidi="ar-MA"/>
                    </w:rPr>
                    <w:t>ــــــــ</w:t>
                  </w:r>
                  <w:r w:rsidRPr="0027048E">
                    <w:rPr>
                      <w:rFonts w:hint="cs"/>
                      <w:b/>
                      <w:bCs/>
                      <w:rtl/>
                      <w:lang w:bidi="ar-MA"/>
                    </w:rPr>
                    <w:t>ون</w:t>
                  </w:r>
                  <w:r w:rsidRPr="0027048E" w:rsidR="0027048E">
                    <w:rPr>
                      <w:rFonts w:hint="cs"/>
                      <w:b/>
                      <w:bCs/>
                      <w:rtl/>
                      <w:lang w:bidi="ar-MA"/>
                    </w:rPr>
                    <w:t xml:space="preserve">      </w:t>
                  </w:r>
                  <w:r w:rsidRPr="0027048E">
                    <w:rPr>
                      <w:rFonts w:hint="cs"/>
                      <w:b/>
                      <w:bCs/>
                      <w:rtl/>
                      <w:lang w:bidi="ar-MA"/>
                    </w:rPr>
                    <w:t xml:space="preserve">: المؤلفات </w:t>
                  </w:r>
                </w:p>
                <w:p w:rsidR="00C66778" w:rsidRPr="0027048E" w:rsidP="00B409FC">
                  <w:pPr>
                    <w:bidi/>
                    <w:spacing w:after="120" w:line="240" w:lineRule="auto"/>
                    <w:rPr>
                      <w:b/>
                      <w:bCs/>
                      <w:rtl/>
                      <w:lang w:bidi="ar-MA"/>
                    </w:rPr>
                  </w:pPr>
                  <w:r w:rsidRPr="0027048E">
                    <w:rPr>
                      <w:rFonts w:hint="cs"/>
                      <w:b/>
                      <w:bCs/>
                      <w:rtl/>
                      <w:lang w:bidi="ar-MA"/>
                    </w:rPr>
                    <w:t>عنوان ال</w:t>
                  </w:r>
                  <w:r w:rsidRPr="0027048E" w:rsidR="0027048E">
                    <w:rPr>
                      <w:rFonts w:hint="cs"/>
                      <w:b/>
                      <w:bCs/>
                      <w:rtl/>
                      <w:lang w:bidi="ar-MA"/>
                    </w:rPr>
                    <w:t>ـــــــ</w:t>
                  </w:r>
                  <w:r w:rsidRPr="0027048E">
                    <w:rPr>
                      <w:rFonts w:hint="cs"/>
                      <w:b/>
                      <w:bCs/>
                      <w:rtl/>
                      <w:lang w:bidi="ar-MA"/>
                    </w:rPr>
                    <w:t>درس: القراءة الت</w:t>
                  </w:r>
                  <w:r w:rsidR="0022025D">
                    <w:rPr>
                      <w:rFonts w:hint="cs"/>
                      <w:b/>
                      <w:bCs/>
                      <w:rtl/>
                      <w:lang w:bidi="ar-MA"/>
                    </w:rPr>
                    <w:t>حليل</w:t>
                  </w:r>
                  <w:r w:rsidRPr="0027048E">
                    <w:rPr>
                      <w:rFonts w:hint="cs"/>
                      <w:b/>
                      <w:bCs/>
                      <w:rtl/>
                      <w:lang w:bidi="ar-MA"/>
                    </w:rPr>
                    <w:t xml:space="preserve">ية </w:t>
                  </w:r>
                  <w:r w:rsidR="00FD5CD9">
                    <w:rPr>
                      <w:rFonts w:hint="cs"/>
                      <w:b/>
                      <w:bCs/>
                      <w:rtl/>
                      <w:lang w:bidi="ar-MA"/>
                    </w:rPr>
                    <w:t>"</w:t>
                  </w:r>
                  <w:r w:rsidR="00B409FC">
                    <w:rPr>
                      <w:rFonts w:hint="cs"/>
                      <w:b/>
                      <w:bCs/>
                      <w:rtl/>
                      <w:lang w:bidi="ar-MA"/>
                    </w:rPr>
                    <w:t>جرد الموضوعات</w:t>
                  </w:r>
                  <w:r w:rsidRPr="0027048E">
                    <w:rPr>
                      <w:rFonts w:hint="cs"/>
                      <w:b/>
                      <w:bCs/>
                      <w:rtl/>
                      <w:lang w:bidi="ar-MA"/>
                    </w:rPr>
                    <w:t xml:space="preserve"> "</w:t>
                  </w:r>
                  <w:r w:rsidR="00B409FC">
                    <w:rPr>
                      <w:rFonts w:hint="cs"/>
                      <w:b/>
                      <w:bCs/>
                      <w:rtl/>
                      <w:lang w:bidi="ar-MA"/>
                    </w:rPr>
                    <w:t>الأدب والغرابة</w:t>
                  </w:r>
                  <w:r w:rsidRPr="0027048E">
                    <w:rPr>
                      <w:rFonts w:hint="cs"/>
                      <w:b/>
                      <w:bCs/>
                      <w:rtl/>
                      <w:lang w:bidi="ar-MA"/>
                    </w:rPr>
                    <w:t>"</w:t>
                  </w:r>
                </w:p>
                <w:p w:rsidR="00C66778" w:rsidRPr="0027048E" w:rsidP="00B409FC">
                  <w:pPr>
                    <w:bidi/>
                    <w:spacing w:after="120" w:line="240" w:lineRule="auto"/>
                    <w:rPr>
                      <w:b/>
                      <w:bCs/>
                      <w:rtl/>
                      <w:lang w:bidi="ar-MA"/>
                    </w:rPr>
                  </w:pPr>
                  <w:r w:rsidRPr="0027048E">
                    <w:rPr>
                      <w:rFonts w:hint="cs"/>
                      <w:b/>
                      <w:bCs/>
                      <w:rtl/>
                      <w:lang w:bidi="ar-MA"/>
                    </w:rPr>
                    <w:t>الفئة المستهدف</w:t>
                  </w:r>
                  <w:r w:rsidRPr="0027048E" w:rsidR="0027048E">
                    <w:rPr>
                      <w:rFonts w:hint="cs"/>
                      <w:b/>
                      <w:bCs/>
                      <w:rtl/>
                      <w:lang w:bidi="ar-MA"/>
                    </w:rPr>
                    <w:t>ـــــ</w:t>
                  </w:r>
                  <w:r w:rsidRPr="0027048E">
                    <w:rPr>
                      <w:rFonts w:hint="cs"/>
                      <w:b/>
                      <w:bCs/>
                      <w:rtl/>
                      <w:lang w:bidi="ar-MA"/>
                    </w:rPr>
                    <w:t>ة</w:t>
                  </w:r>
                  <w:r w:rsidRPr="0027048E" w:rsidR="0027048E">
                    <w:rPr>
                      <w:rFonts w:hint="cs"/>
                      <w:b/>
                      <w:bCs/>
                      <w:rtl/>
                      <w:lang w:bidi="ar-MA"/>
                    </w:rPr>
                    <w:t xml:space="preserve"> </w:t>
                  </w:r>
                  <w:r w:rsidRPr="0027048E">
                    <w:rPr>
                      <w:rFonts w:hint="cs"/>
                      <w:b/>
                      <w:bCs/>
                      <w:rtl/>
                      <w:lang w:bidi="ar-MA"/>
                    </w:rPr>
                    <w:t xml:space="preserve">: </w:t>
                  </w:r>
                  <w:r w:rsidR="00B409FC">
                    <w:rPr>
                      <w:rFonts w:hint="cs"/>
                      <w:b/>
                      <w:bCs/>
                      <w:rtl/>
                      <w:lang w:bidi="ar-MA"/>
                    </w:rPr>
                    <w:t>الأولى</w:t>
                  </w:r>
                  <w:r w:rsidRPr="0027048E">
                    <w:rPr>
                      <w:rFonts w:hint="cs"/>
                      <w:b/>
                      <w:bCs/>
                      <w:rtl/>
                      <w:lang w:bidi="ar-MA"/>
                    </w:rPr>
                    <w:t xml:space="preserve"> باك آداب وعلوم إنسانية.  </w:t>
                  </w:r>
                </w:p>
                <w:p w:rsidR="00C66778" w:rsidRPr="0027048E" w:rsidP="0027048E">
                  <w:pPr>
                    <w:bidi/>
                    <w:spacing w:after="120" w:line="240" w:lineRule="auto"/>
                    <w:rPr>
                      <w:b/>
                      <w:bCs/>
                      <w:rtl/>
                      <w:lang w:bidi="ar-MA"/>
                    </w:rPr>
                  </w:pPr>
                  <w:r w:rsidRPr="0027048E">
                    <w:rPr>
                      <w:rFonts w:hint="cs"/>
                      <w:b/>
                      <w:bCs/>
                      <w:rtl/>
                      <w:lang w:bidi="ar-MA"/>
                    </w:rPr>
                    <w:t>الم</w:t>
                  </w:r>
                  <w:r w:rsidRPr="0027048E" w:rsidR="0027048E">
                    <w:rPr>
                      <w:rFonts w:hint="cs"/>
                      <w:b/>
                      <w:bCs/>
                      <w:rtl/>
                      <w:lang w:bidi="ar-MA"/>
                    </w:rPr>
                    <w:t>ـــــــــــــــ</w:t>
                  </w:r>
                  <w:r w:rsidRPr="0027048E">
                    <w:rPr>
                      <w:rFonts w:hint="cs"/>
                      <w:b/>
                      <w:bCs/>
                      <w:rtl/>
                      <w:lang w:bidi="ar-MA"/>
                    </w:rPr>
                    <w:t>دة</w:t>
                  </w:r>
                  <w:r w:rsidRPr="0027048E" w:rsidR="0027048E">
                    <w:rPr>
                      <w:rFonts w:hint="cs"/>
                      <w:b/>
                      <w:bCs/>
                      <w:rtl/>
                      <w:lang w:bidi="ar-MA"/>
                    </w:rPr>
                    <w:t xml:space="preserve">     </w:t>
                  </w:r>
                  <w:r w:rsidRPr="0027048E">
                    <w:rPr>
                      <w:rFonts w:hint="cs"/>
                      <w:b/>
                      <w:bCs/>
                      <w:rtl/>
                      <w:lang w:bidi="ar-MA"/>
                    </w:rPr>
                    <w:t>: ساعة واحدة.</w:t>
                  </w:r>
                </w:p>
                <w:p w:rsidR="00C66778" w:rsidRPr="0027048E" w:rsidP="001C1EC1">
                  <w:pPr>
                    <w:bidi/>
                    <w:spacing w:after="120" w:line="240" w:lineRule="auto"/>
                    <w:rPr>
                      <w:b/>
                      <w:bCs/>
                      <w:lang w:bidi="ar-MA"/>
                    </w:rPr>
                  </w:pPr>
                  <w:r w:rsidRPr="0027048E">
                    <w:rPr>
                      <w:rFonts w:hint="cs"/>
                      <w:b/>
                      <w:bCs/>
                      <w:rtl/>
                      <w:lang w:bidi="ar-MA"/>
                    </w:rPr>
                    <w:t>الوسائل الديداكتيكية: السبورة- مؤلف "</w:t>
                  </w:r>
                  <w:r w:rsidR="00B409FC">
                    <w:rPr>
                      <w:rFonts w:hint="cs"/>
                      <w:b/>
                      <w:bCs/>
                      <w:rtl/>
                      <w:lang w:bidi="ar-MA"/>
                    </w:rPr>
                    <w:t>الأدب و</w:t>
                  </w:r>
                  <w:r w:rsidR="009B6685">
                    <w:rPr>
                      <w:rFonts w:hint="cs"/>
                      <w:b/>
                      <w:bCs/>
                      <w:rtl/>
                      <w:lang w:bidi="ar-MA"/>
                    </w:rPr>
                    <w:t xml:space="preserve"> </w:t>
                  </w:r>
                  <w:r w:rsidR="006918CA">
                    <w:rPr>
                      <w:rFonts w:hint="cs"/>
                      <w:b/>
                      <w:bCs/>
                      <w:rtl/>
                      <w:lang w:bidi="ar-MA"/>
                    </w:rPr>
                    <w:t>الغراب</w:t>
                  </w:r>
                  <w:r w:rsidRPr="0027048E" w:rsidR="006918CA">
                    <w:rPr>
                      <w:rFonts w:hint="cs"/>
                      <w:b/>
                      <w:bCs/>
                      <w:rtl/>
                      <w:lang w:bidi="ar-MA"/>
                    </w:rPr>
                    <w:t>ة</w:t>
                  </w:r>
                  <w:r w:rsidR="006918CA">
                    <w:rPr>
                      <w:rFonts w:hint="cs"/>
                      <w:b/>
                      <w:bCs/>
                      <w:rtl/>
                      <w:lang w:bidi="ar-MA"/>
                    </w:rPr>
                    <w:t>"</w:t>
                  </w:r>
                  <w:r w:rsidR="008A7143">
                    <w:rPr>
                      <w:rFonts w:hint="cs"/>
                      <w:b/>
                      <w:bCs/>
                      <w:rtl/>
                      <w:lang w:bidi="ar-MA"/>
                    </w:rPr>
                    <w:t xml:space="preserve"> </w:t>
                  </w:r>
                  <w:r w:rsidR="001C1EC1">
                    <w:rPr>
                      <w:rFonts w:hint="cs"/>
                      <w:b/>
                      <w:bCs/>
                      <w:rtl/>
                      <w:lang w:bidi="ar-MA"/>
                    </w:rPr>
                    <w:t xml:space="preserve">طرائق التنشيط "العمل بالمجموعات" </w:t>
                  </w:r>
                  <w:r w:rsidR="006918CA">
                    <w:rPr>
                      <w:rFonts w:hint="cs"/>
                      <w:b/>
                      <w:bCs/>
                      <w:rtl/>
                      <w:lang w:bidi="ar-MA"/>
                    </w:rPr>
                    <w:t>...</w:t>
                  </w:r>
                  <w:r w:rsidRPr="0027048E">
                    <w:rPr>
                      <w:rFonts w:hint="cs"/>
                      <w:b/>
                      <w:bCs/>
                      <w:rtl/>
                      <w:lang w:bidi="ar-MA"/>
                    </w:rPr>
                    <w:t xml:space="preserve"> </w:t>
                  </w:r>
                </w:p>
              </w:txbxContent>
            </v:textbox>
          </v:shape>
        </w:pict>
      </w:r>
      <w:r>
        <w:rPr>
          <w:noProof/>
        </w:rPr>
        <w:pict>
          <v:shape id="_x0000_s1110" type="#_x0000_t176" style="width:405.75pt;height:126.75pt;margin-top:-37.1pt;margin-left:-44.6pt;position:absolute;z-index:251699200">
            <v:textbox>
              <w:txbxContent>
                <w:p w:rsidR="0027048E" w:rsidRPr="00F5269D" w:rsidP="00F5269D">
                  <w:pPr>
                    <w:bidi/>
                    <w:spacing w:after="120" w:line="240" w:lineRule="auto"/>
                    <w:jc w:val="center"/>
                    <w:rPr>
                      <w:b/>
                      <w:bCs/>
                      <w:u w:val="single"/>
                      <w:rtl/>
                      <w:lang w:bidi="ar-MA"/>
                    </w:rPr>
                  </w:pPr>
                  <w:r w:rsidRPr="00F5269D">
                    <w:rPr>
                      <w:rFonts w:hint="cs"/>
                      <w:b/>
                      <w:bCs/>
                      <w:u w:val="single"/>
                      <w:rtl/>
                      <w:lang w:bidi="ar-MA"/>
                    </w:rPr>
                    <w:t>موارد الكفايات:</w:t>
                  </w:r>
                </w:p>
                <w:p w:rsidR="0027048E" w:rsidRPr="0027048E" w:rsidP="0027048E">
                  <w:pPr>
                    <w:bidi/>
                    <w:spacing w:after="120" w:line="240" w:lineRule="auto"/>
                    <w:rPr>
                      <w:b/>
                      <w:bCs/>
                      <w:rtl/>
                      <w:lang w:bidi="ar-MA"/>
                    </w:rPr>
                  </w:pPr>
                  <w:r w:rsidRPr="0027048E">
                    <w:rPr>
                      <w:rFonts w:hint="cs"/>
                      <w:b/>
                      <w:bCs/>
                      <w:rtl/>
                      <w:lang w:bidi="ar-MA"/>
                    </w:rPr>
                    <w:t xml:space="preserve">تواصلية: القدرة على توظيف اللغة في وضعيات تواصلية مختلفة. </w:t>
                  </w:r>
                </w:p>
                <w:p w:rsidR="0027048E" w:rsidRPr="0027048E" w:rsidP="00F5269D">
                  <w:pPr>
                    <w:bidi/>
                    <w:spacing w:after="120" w:line="240" w:lineRule="auto"/>
                    <w:rPr>
                      <w:b/>
                      <w:bCs/>
                      <w:rtl/>
                      <w:lang w:bidi="ar-MA"/>
                    </w:rPr>
                  </w:pPr>
                  <w:r w:rsidRPr="0027048E">
                    <w:rPr>
                      <w:rFonts w:hint="cs"/>
                      <w:b/>
                      <w:bCs/>
                      <w:rtl/>
                      <w:lang w:bidi="ar-MA"/>
                    </w:rPr>
                    <w:t>منهجية :  توظيف القراءة المنهجية وتحديد الإشكالات وتفكيك الخطاب، واستخراج العناصر الملائمة</w:t>
                  </w:r>
                  <w:r w:rsidR="00956668">
                    <w:rPr>
                      <w:rFonts w:hint="cs"/>
                      <w:b/>
                      <w:bCs/>
                      <w:rtl/>
                      <w:lang w:bidi="ar-MA"/>
                    </w:rPr>
                    <w:t>:</w:t>
                  </w:r>
                  <w:r w:rsidRPr="0027048E">
                    <w:rPr>
                      <w:rFonts w:hint="cs"/>
                      <w:b/>
                      <w:bCs/>
                      <w:rtl/>
                      <w:lang w:bidi="ar-MA"/>
                    </w:rPr>
                    <w:t xml:space="preserve"> تركيبها وتقو</w:t>
                  </w:r>
                  <w:r w:rsidR="00956668">
                    <w:rPr>
                      <w:rFonts w:hint="cs"/>
                      <w:b/>
                      <w:bCs/>
                      <w:rtl/>
                      <w:lang w:bidi="ar-MA"/>
                    </w:rPr>
                    <w:t>ي</w:t>
                  </w:r>
                  <w:r w:rsidRPr="0027048E">
                    <w:rPr>
                      <w:rFonts w:hint="cs"/>
                      <w:b/>
                      <w:bCs/>
                      <w:rtl/>
                      <w:lang w:bidi="ar-MA"/>
                    </w:rPr>
                    <w:t xml:space="preserve">مها. </w:t>
                  </w:r>
                </w:p>
                <w:p w:rsidR="0027048E" w:rsidRPr="0027048E" w:rsidP="00B409FC">
                  <w:pPr>
                    <w:bidi/>
                    <w:spacing w:after="120" w:line="240" w:lineRule="auto"/>
                    <w:rPr>
                      <w:b/>
                      <w:bCs/>
                      <w:rtl/>
                      <w:lang w:bidi="ar-MA"/>
                    </w:rPr>
                  </w:pPr>
                  <w:r w:rsidRPr="0027048E">
                    <w:rPr>
                      <w:rFonts w:hint="cs"/>
                      <w:b/>
                      <w:bCs/>
                      <w:rtl/>
                      <w:lang w:bidi="ar-MA"/>
                    </w:rPr>
                    <w:t xml:space="preserve">ثقافية: </w:t>
                  </w:r>
                  <w:r w:rsidR="00B5383D">
                    <w:rPr>
                      <w:rFonts w:hint="cs"/>
                      <w:b/>
                      <w:bCs/>
                      <w:rtl/>
                      <w:lang w:bidi="ar-MA"/>
                    </w:rPr>
                    <w:t>تعرف</w:t>
                  </w:r>
                  <w:r w:rsidRPr="0027048E">
                    <w:rPr>
                      <w:rFonts w:hint="cs"/>
                      <w:b/>
                      <w:bCs/>
                      <w:rtl/>
                      <w:lang w:bidi="ar-MA"/>
                    </w:rPr>
                    <w:t xml:space="preserve"> المتعلم على </w:t>
                  </w:r>
                  <w:r w:rsidR="00FD5CD9">
                    <w:rPr>
                      <w:rFonts w:hint="cs"/>
                      <w:b/>
                      <w:bCs/>
                      <w:rtl/>
                      <w:lang w:bidi="ar-MA"/>
                    </w:rPr>
                    <w:t xml:space="preserve">المظورات </w:t>
                  </w:r>
                  <w:r w:rsidR="00B409FC">
                    <w:rPr>
                      <w:rFonts w:hint="cs"/>
                      <w:b/>
                      <w:bCs/>
                      <w:rtl/>
                      <w:lang w:bidi="ar-MA"/>
                    </w:rPr>
                    <w:t>الأربعة</w:t>
                  </w:r>
                  <w:r w:rsidR="00FD5CD9">
                    <w:rPr>
                      <w:rFonts w:hint="cs"/>
                      <w:b/>
                      <w:bCs/>
                      <w:rtl/>
                      <w:lang w:bidi="ar-MA"/>
                    </w:rPr>
                    <w:t xml:space="preserve"> لدراسة</w:t>
                  </w:r>
                  <w:r w:rsidRPr="0027048E">
                    <w:rPr>
                      <w:rFonts w:hint="cs"/>
                      <w:b/>
                      <w:bCs/>
                      <w:rtl/>
                      <w:lang w:bidi="ar-MA"/>
                    </w:rPr>
                    <w:t xml:space="preserve"> </w:t>
                  </w:r>
                  <w:r w:rsidR="00FD5CD9">
                    <w:rPr>
                      <w:rFonts w:hint="cs"/>
                      <w:b/>
                      <w:bCs/>
                      <w:rtl/>
                      <w:lang w:bidi="ar-MA"/>
                    </w:rPr>
                    <w:t>ا</w:t>
                  </w:r>
                  <w:r w:rsidRPr="0027048E">
                    <w:rPr>
                      <w:rFonts w:hint="cs"/>
                      <w:b/>
                      <w:bCs/>
                      <w:rtl/>
                      <w:lang w:bidi="ar-MA"/>
                    </w:rPr>
                    <w:t xml:space="preserve">لمؤلف </w:t>
                  </w:r>
                  <w:r w:rsidR="00B409FC">
                    <w:rPr>
                      <w:rFonts w:hint="cs"/>
                      <w:b/>
                      <w:bCs/>
                      <w:rtl/>
                      <w:lang w:bidi="ar-MA"/>
                    </w:rPr>
                    <w:t xml:space="preserve">النقدي </w:t>
                  </w:r>
                  <w:r w:rsidRPr="0027048E">
                    <w:rPr>
                      <w:rFonts w:hint="cs"/>
                      <w:b/>
                      <w:bCs/>
                      <w:rtl/>
                      <w:lang w:bidi="ar-MA"/>
                    </w:rPr>
                    <w:t xml:space="preserve">واكتساب تقنيات تؤهله </w:t>
                  </w:r>
                  <w:r w:rsidR="00B5383D">
                    <w:rPr>
                      <w:rFonts w:hint="cs"/>
                      <w:b/>
                      <w:bCs/>
                      <w:rtl/>
                      <w:lang w:bidi="ar-MA"/>
                    </w:rPr>
                    <w:t xml:space="preserve">لتحليل نصوص </w:t>
                  </w:r>
                  <w:r w:rsidR="00B409FC">
                    <w:rPr>
                      <w:rFonts w:hint="cs"/>
                      <w:b/>
                      <w:bCs/>
                      <w:rtl/>
                      <w:lang w:bidi="ar-MA"/>
                    </w:rPr>
                    <w:t>أدبية ونقدية</w:t>
                  </w:r>
                  <w:r w:rsidRPr="0027048E">
                    <w:rPr>
                      <w:rFonts w:hint="cs"/>
                      <w:b/>
                      <w:bCs/>
                      <w:rtl/>
                      <w:lang w:bidi="ar-MA"/>
                    </w:rPr>
                    <w:t xml:space="preserve">. </w:t>
                  </w:r>
                </w:p>
                <w:p w:rsidR="0027048E" w:rsidRPr="0027048E" w:rsidP="0027048E">
                  <w:pPr>
                    <w:bidi/>
                    <w:spacing w:after="120" w:line="240" w:lineRule="auto"/>
                    <w:rPr>
                      <w:b/>
                      <w:bCs/>
                      <w:lang w:bidi="ar-MA"/>
                    </w:rPr>
                  </w:pPr>
                  <w:r w:rsidRPr="0027048E">
                    <w:rPr>
                      <w:rFonts w:hint="cs"/>
                      <w:b/>
                      <w:bCs/>
                      <w:rtl/>
                      <w:lang w:bidi="ar-MA"/>
                    </w:rPr>
                    <w:t xml:space="preserve">إستراتيجية: تعزيز الثقة بالنفس: وتنمية قيم التفتح واحترام الآخر لدى المتعلم.  </w:t>
                  </w:r>
                </w:p>
              </w:txbxContent>
            </v:textbox>
          </v:shape>
        </w:pict>
      </w:r>
    </w:p>
    <w:p w:rsidR="00F5269D" w:rsidRPr="00F5269D" w:rsidP="00F5269D">
      <w:pPr>
        <w:bidi/>
        <w:spacing w:after="200" w:line="276" w:lineRule="auto"/>
        <w:rPr>
          <w:rFonts w:ascii="Calibri" w:hAnsi="Calibri" w:cs="Arial"/>
          <w:sz w:val="22"/>
          <w:szCs w:val="22"/>
          <w:lang w:val="fr-FR" w:eastAsia="fr-FR" w:bidi="ar-SA"/>
        </w:rPr>
      </w:pPr>
    </w:p>
    <w:p w:rsidR="00F5269D" w:rsidRPr="00F5269D" w:rsidP="00F5269D">
      <w:pPr>
        <w:bidi/>
        <w:spacing w:after="200" w:line="276" w:lineRule="auto"/>
        <w:rPr>
          <w:rFonts w:ascii="Calibri" w:hAnsi="Calibri" w:cs="Arial"/>
          <w:sz w:val="22"/>
          <w:szCs w:val="22"/>
          <w:lang w:val="fr-FR" w:eastAsia="fr-FR" w:bidi="ar-SA"/>
        </w:rPr>
      </w:pPr>
    </w:p>
    <w:tbl>
      <w:tblPr>
        <w:tblStyle w:val="TableGrid12"/>
        <w:tblpPr w:leftFromText="141" w:rightFromText="141" w:vertAnchor="text" w:horzAnchor="margin" w:tblpXSpec="center" w:tblpY="511"/>
        <w:tblOverlap w:val="never"/>
        <w:bidiVisual/>
        <w:tblW w:w="15310" w:type="dxa"/>
        <w:tblLook w:val="04A0"/>
      </w:tblPr>
      <w:tblGrid>
        <w:gridCol w:w="1985"/>
        <w:gridCol w:w="1701"/>
        <w:gridCol w:w="1701"/>
        <w:gridCol w:w="1701"/>
        <w:gridCol w:w="5670"/>
        <w:gridCol w:w="1275"/>
        <w:gridCol w:w="1277"/>
      </w:tblGrid>
      <w:tr w:rsidTr="00CB0960">
        <w:tblPrEx>
          <w:tblW w:w="15310" w:type="dxa"/>
          <w:tblLook w:val="04A0"/>
        </w:tblPrEx>
        <w:tc>
          <w:tcPr>
            <w:tcW w:w="1985"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الخطوات المنهجية</w:t>
            </w:r>
          </w:p>
        </w:tc>
        <w:tc>
          <w:tcPr>
            <w:tcW w:w="1701"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القدرات والمهارات</w:t>
            </w:r>
          </w:p>
        </w:tc>
        <w:tc>
          <w:tcPr>
            <w:tcW w:w="9072" w:type="dxa"/>
            <w:gridSpan w:val="3"/>
          </w:tcPr>
          <w:p w:rsidR="00CB0960" w:rsidRPr="00F5269D"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الأنشطــــــــــــــــــــــــــــــــــــــــــــــــة التعليميـــــــــــــــــــــــــــــــــة التعل</w:t>
            </w:r>
            <w:r w:rsidR="00576D9A">
              <w:rPr>
                <w:rFonts w:eastAsiaTheme="minorEastAsia" w:hint="cs"/>
                <w:b/>
                <w:bCs/>
                <w:rtl/>
              </w:rPr>
              <w:t>ي</w:t>
            </w:r>
            <w:r w:rsidRPr="00F5269D">
              <w:rPr>
                <w:rFonts w:eastAsiaTheme="minorEastAsia" w:hint="cs"/>
                <w:b/>
                <w:bCs/>
                <w:rtl/>
              </w:rPr>
              <w:t>ميـــــــــــــــــــــــــــــــــــــــــــــــــــة</w:t>
            </w:r>
          </w:p>
        </w:tc>
        <w:tc>
          <w:tcPr>
            <w:tcW w:w="1275"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التقويم</w:t>
            </w:r>
          </w:p>
        </w:tc>
        <w:tc>
          <w:tcPr>
            <w:tcW w:w="1277" w:type="dxa"/>
            <w:vMerge w:val="restart"/>
          </w:tcPr>
          <w:p w:rsidR="00CB0960" w:rsidP="00CB0960">
            <w:pPr>
              <w:bidi/>
              <w:spacing w:after="0" w:line="240" w:lineRule="auto"/>
              <w:jc w:val="center"/>
              <w:rPr>
                <w:b/>
                <w:bCs/>
                <w:rtl/>
              </w:rPr>
            </w:pPr>
          </w:p>
          <w:p w:rsidR="00CB0960" w:rsidRPr="00F5269D" w:rsidP="00CB0960">
            <w:pPr>
              <w:bidi/>
              <w:spacing w:after="0" w:line="240" w:lineRule="auto"/>
              <w:jc w:val="center"/>
              <w:rPr>
                <w:b/>
                <w:bCs/>
                <w:rtl/>
              </w:rPr>
            </w:pPr>
            <w:r w:rsidRPr="00F5269D">
              <w:rPr>
                <w:rFonts w:eastAsiaTheme="minorEastAsia" w:hint="cs"/>
                <w:b/>
                <w:bCs/>
                <w:rtl/>
              </w:rPr>
              <w:t>الدعم</w:t>
            </w:r>
          </w:p>
        </w:tc>
      </w:tr>
      <w:tr w:rsidTr="00CB0960">
        <w:tblPrEx>
          <w:tblW w:w="15310" w:type="dxa"/>
          <w:tblLook w:val="04A0"/>
        </w:tblPrEx>
        <w:tc>
          <w:tcPr>
            <w:tcW w:w="1985" w:type="dxa"/>
            <w:vMerge/>
          </w:tcPr>
          <w:p w:rsidR="00CB0960" w:rsidP="00CB0960">
            <w:pPr>
              <w:bidi/>
              <w:spacing w:after="0" w:line="240" w:lineRule="auto"/>
              <w:rPr>
                <w:rtl/>
              </w:rPr>
            </w:pPr>
          </w:p>
        </w:tc>
        <w:tc>
          <w:tcPr>
            <w:tcW w:w="1701" w:type="dxa"/>
            <w:vMerge/>
          </w:tcPr>
          <w:p w:rsidR="00CB0960" w:rsidP="00CB0960">
            <w:pPr>
              <w:bidi/>
              <w:spacing w:after="0" w:line="240" w:lineRule="auto"/>
              <w:rPr>
                <w:rtl/>
              </w:rPr>
            </w:pPr>
          </w:p>
        </w:tc>
        <w:tc>
          <w:tcPr>
            <w:tcW w:w="1701" w:type="dxa"/>
          </w:tcPr>
          <w:p w:rsidR="00CB0960" w:rsidRPr="00F5269D" w:rsidP="00CB0960">
            <w:pPr>
              <w:bidi/>
              <w:spacing w:after="0" w:line="240" w:lineRule="auto"/>
              <w:jc w:val="center"/>
              <w:rPr>
                <w:b/>
                <w:bCs/>
                <w:rtl/>
              </w:rPr>
            </w:pPr>
            <w:r w:rsidRPr="00F5269D">
              <w:rPr>
                <w:rFonts w:eastAsiaTheme="minorEastAsia" w:hint="cs"/>
                <w:b/>
                <w:bCs/>
                <w:rtl/>
              </w:rPr>
              <w:t>أنشطة المدرس</w:t>
            </w:r>
          </w:p>
        </w:tc>
        <w:tc>
          <w:tcPr>
            <w:tcW w:w="1701" w:type="dxa"/>
          </w:tcPr>
          <w:p w:rsidR="00CB0960" w:rsidRPr="00F5269D" w:rsidP="00CB0960">
            <w:pPr>
              <w:bidi/>
              <w:spacing w:after="0" w:line="240" w:lineRule="auto"/>
              <w:jc w:val="center"/>
              <w:rPr>
                <w:b/>
                <w:bCs/>
                <w:rtl/>
              </w:rPr>
            </w:pPr>
            <w:r w:rsidRPr="00F5269D">
              <w:rPr>
                <w:rFonts w:eastAsiaTheme="minorEastAsia" w:hint="cs"/>
                <w:b/>
                <w:bCs/>
                <w:rtl/>
              </w:rPr>
              <w:t>أنشطة المتعلم</w:t>
            </w:r>
          </w:p>
        </w:tc>
        <w:tc>
          <w:tcPr>
            <w:tcW w:w="5670" w:type="dxa"/>
          </w:tcPr>
          <w:p w:rsidR="00CB0960" w:rsidRPr="00F5269D" w:rsidP="00576D9A">
            <w:pPr>
              <w:bidi/>
              <w:spacing w:after="0" w:line="240" w:lineRule="auto"/>
              <w:jc w:val="center"/>
              <w:rPr>
                <w:b/>
                <w:bCs/>
                <w:rtl/>
              </w:rPr>
            </w:pPr>
            <w:r w:rsidRPr="00F5269D">
              <w:rPr>
                <w:rFonts w:eastAsiaTheme="minorEastAsia" w:hint="cs"/>
                <w:b/>
                <w:bCs/>
                <w:rtl/>
              </w:rPr>
              <w:t>المحتوى الــــــــــــديدكــــــــــــتيكـــــــــــــــــــي</w:t>
            </w:r>
          </w:p>
          <w:p w:rsidR="00CB0960" w:rsidRPr="00F5269D" w:rsidP="00CB0960">
            <w:pPr>
              <w:bidi/>
              <w:spacing w:after="0" w:line="240" w:lineRule="auto"/>
              <w:jc w:val="center"/>
              <w:rPr>
                <w:b/>
                <w:bCs/>
                <w:rtl/>
              </w:rPr>
            </w:pPr>
          </w:p>
        </w:tc>
        <w:tc>
          <w:tcPr>
            <w:tcW w:w="1275" w:type="dxa"/>
            <w:vMerge/>
          </w:tcPr>
          <w:p w:rsidR="00CB0960" w:rsidP="00CB0960">
            <w:pPr>
              <w:bidi/>
              <w:spacing w:after="0" w:line="240" w:lineRule="auto"/>
              <w:rPr>
                <w:rtl/>
              </w:rPr>
            </w:pPr>
          </w:p>
        </w:tc>
        <w:tc>
          <w:tcPr>
            <w:tcW w:w="1277" w:type="dxa"/>
            <w:vMerge/>
          </w:tcPr>
          <w:p w:rsidR="00CB0960" w:rsidP="00CB0960">
            <w:pPr>
              <w:bidi/>
              <w:spacing w:after="0" w:line="240" w:lineRule="auto"/>
              <w:rPr>
                <w:rtl/>
              </w:rPr>
            </w:pPr>
          </w:p>
        </w:tc>
      </w:tr>
      <w:tr w:rsidTr="00CB0960">
        <w:tblPrEx>
          <w:tblW w:w="15310" w:type="dxa"/>
          <w:tblLook w:val="04A0"/>
        </w:tblPrEx>
        <w:tc>
          <w:tcPr>
            <w:tcW w:w="1985" w:type="dxa"/>
          </w:tcPr>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b/>
                <w:bCs/>
                <w:rtl/>
              </w:rPr>
            </w:pPr>
            <w:r w:rsidRPr="007663F3">
              <w:rPr>
                <w:rFonts w:eastAsiaTheme="minorEastAsia" w:hint="cs"/>
                <w:b/>
                <w:bCs/>
                <w:rtl/>
              </w:rPr>
              <w:t>القراءة التحليلية</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b/>
                <w:bCs/>
                <w:rtl/>
              </w:rPr>
            </w:pPr>
            <w:r w:rsidRPr="007663F3">
              <w:rPr>
                <w:rFonts w:eastAsiaTheme="minorEastAsia" w:hint="cs"/>
                <w:b/>
                <w:bCs/>
                <w:rtl/>
              </w:rPr>
              <w:t xml:space="preserve">1 ـ </w:t>
            </w:r>
            <w:r>
              <w:rPr>
                <w:rFonts w:eastAsiaTheme="minorEastAsia" w:hint="cs"/>
                <w:b/>
                <w:bCs/>
                <w:rtl/>
              </w:rPr>
              <w:t>جرد الموضوعات</w:t>
            </w:r>
          </w:p>
          <w:p w:rsidR="00CB0960" w:rsidP="00CB0960">
            <w:pPr>
              <w:bidi/>
              <w:spacing w:after="0" w:line="240" w:lineRule="auto"/>
              <w:rPr>
                <w:rtl/>
              </w:rPr>
            </w:pPr>
          </w:p>
          <w:p w:rsidR="00CB0960" w:rsidP="00CB0960">
            <w:pPr>
              <w:bidi/>
              <w:spacing w:after="0" w:line="240" w:lineRule="auto"/>
              <w:rPr>
                <w:rtl/>
              </w:rPr>
            </w:pPr>
          </w:p>
          <w:p w:rsidR="00CB0960" w:rsidRPr="005046BA" w:rsidP="00CB0960">
            <w:pPr>
              <w:numPr>
                <w:ilvl w:val="0"/>
                <w:numId w:val="31"/>
              </w:numPr>
              <w:bidi/>
              <w:spacing w:after="0" w:line="240" w:lineRule="auto"/>
              <w:ind w:left="502" w:hanging="360"/>
              <w:contextualSpacing/>
              <w:rPr>
                <w:b/>
                <w:bCs/>
                <w:rtl/>
              </w:rPr>
            </w:pPr>
            <w:r w:rsidRPr="005046BA">
              <w:rPr>
                <w:rFonts w:eastAsiaTheme="minorEastAsia" w:hint="cs"/>
                <w:b/>
                <w:bCs/>
                <w:rtl/>
              </w:rPr>
              <w:t>القضايا النقدية</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8C250E" w:rsidP="00CB0960">
            <w:pPr>
              <w:bidi/>
              <w:spacing w:after="0" w:line="240" w:lineRule="auto"/>
              <w:rPr>
                <w:b/>
                <w:bCs/>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0D580C" w:rsidP="00CB0960">
            <w:pPr>
              <w:bidi/>
              <w:spacing w:after="0" w:line="240" w:lineRule="auto"/>
              <w:rPr>
                <w:b/>
                <w:bCs/>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تعرف المتعلم على الخطوات المنهجية للقراءة التحليلية انطلاقا من المنظورات الأربعة.</w:t>
            </w:r>
          </w:p>
          <w:p w:rsidR="00CB0960" w:rsidRPr="00FA2B53" w:rsidP="00CB0960">
            <w:pPr>
              <w:bidi/>
              <w:spacing w:after="0" w:line="240" w:lineRule="auto"/>
              <w:rPr>
                <w:rtl/>
              </w:rPr>
            </w:pPr>
          </w:p>
          <w:p w:rsidR="00CB0960" w:rsidRPr="00FA2B53"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تعرف المتعلم على سيرورة التصورات التي طرحها كيليطو في مؤلفه.</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استخراج الموضوعات أو القضايا تبعا لتعاقبها المنطقي داخل النص.</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7663F3" w:rsidP="00CB0960">
            <w:pPr>
              <w:bidi/>
              <w:spacing w:after="0" w:line="240" w:lineRule="auto"/>
              <w:rPr>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يحدد الأستاذ طبيعة المنظورا</w:t>
            </w:r>
            <w:r>
              <w:rPr>
                <w:rFonts w:eastAsiaTheme="minorEastAsia" w:hint="eastAsia"/>
                <w:rtl/>
              </w:rPr>
              <w:t>ت</w:t>
            </w:r>
            <w:r>
              <w:rPr>
                <w:rFonts w:eastAsiaTheme="minorEastAsia" w:hint="cs"/>
                <w:rtl/>
              </w:rPr>
              <w:t xml:space="preserve"> المسعفة في مقاربة المؤلف النقدي.من خلال أسئلة موجهة:</w:t>
            </w:r>
          </w:p>
          <w:p w:rsidR="00CB0960" w:rsidP="00CB0960">
            <w:pPr>
              <w:bidi/>
              <w:spacing w:after="0" w:line="240" w:lineRule="auto"/>
              <w:rPr>
                <w:rtl/>
              </w:rPr>
            </w:pPr>
            <w:r>
              <w:rPr>
                <w:rFonts w:eastAsiaTheme="minorEastAsia" w:hint="cs"/>
                <w:rtl/>
              </w:rPr>
              <w:t>ـ ما هي المنظورات الأربعة؟ وما هي وظائفها؟ وكيف يمكن مقاربة هذا المؤلف النقدي بها؟</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يتدرج الأستاذ في تحيد مضامين المؤلف انطلاقا من أسئلة موجهة:</w:t>
            </w:r>
          </w:p>
          <w:p w:rsidR="00CB0960" w:rsidP="00CB0960">
            <w:pPr>
              <w:bidi/>
              <w:spacing w:after="0" w:line="240" w:lineRule="auto"/>
              <w:rPr>
                <w:rtl/>
              </w:rPr>
            </w:pPr>
            <w:r>
              <w:rPr>
                <w:rFonts w:eastAsiaTheme="minorEastAsia" w:hint="cs"/>
                <w:rtl/>
              </w:rPr>
              <w:t>ـ إلى كم من قسم يتوزع المؤلف؟ وما هي موضوعاته الرئيسة؟</w:t>
            </w:r>
          </w:p>
          <w:p w:rsidR="00CB0960" w:rsidP="00CB0960">
            <w:pPr>
              <w:bidi/>
              <w:spacing w:after="0" w:line="240" w:lineRule="auto"/>
              <w:rPr>
                <w:rtl/>
              </w:rPr>
            </w:pPr>
            <w:r>
              <w:rPr>
                <w:rFonts w:eastAsiaTheme="minorEastAsia" w:hint="cs"/>
                <w:rtl/>
              </w:rPr>
              <w:t>ـ حول أي مفهوم تتمحور هذه الدراسة؟ولماذا طرح كيليطو هذا المفهوم؟</w:t>
            </w:r>
          </w:p>
          <w:p w:rsidR="00CB0960" w:rsidP="00CB0960">
            <w:pPr>
              <w:bidi/>
              <w:spacing w:after="0" w:line="240" w:lineRule="auto"/>
              <w:rPr>
                <w:rtl/>
              </w:rPr>
            </w:pPr>
            <w:r>
              <w:rPr>
                <w:rFonts w:eastAsiaTheme="minorEastAsia" w:hint="cs"/>
                <w:rtl/>
              </w:rPr>
              <w:t>وما الغاية من ذلك؟</w:t>
            </w:r>
          </w:p>
          <w:p w:rsidR="00CB0960" w:rsidP="00CB0960">
            <w:pPr>
              <w:bidi/>
              <w:spacing w:after="0" w:line="240" w:lineRule="auto"/>
              <w:rPr>
                <w:rtl/>
              </w:rPr>
            </w:pPr>
            <w:r>
              <w:rPr>
                <w:rFonts w:eastAsiaTheme="minorEastAsia" w:hint="cs"/>
                <w:rtl/>
              </w:rPr>
              <w:t>ـ كيف عرف كيليطو الأدب؟ وما علاقته بالنص واللانص؟فسر كيف عرف كيليطو الأدب بين القديم والحديث؟ كيف انتقل الأدب إلى النوع؟</w:t>
            </w:r>
          </w:p>
          <w:p w:rsidR="00CB0960" w:rsidP="00CB0960">
            <w:pPr>
              <w:bidi/>
              <w:spacing w:after="0" w:line="240" w:lineRule="auto"/>
              <w:rPr>
                <w:rtl/>
              </w:rPr>
            </w:pPr>
            <w:r>
              <w:rPr>
                <w:rFonts w:eastAsiaTheme="minorEastAsia" w:hint="cs"/>
                <w:rtl/>
              </w:rPr>
              <w:t>ـ ما معنى أفق الانتظار؟ومما يتشكل؟ وما صلته بتصنيف الأنواع؟</w:t>
            </w:r>
          </w:p>
          <w:p w:rsidR="00CB0960" w:rsidP="00CB0960">
            <w:pPr>
              <w:bidi/>
              <w:spacing w:after="0" w:line="240" w:lineRule="auto"/>
              <w:rPr>
                <w:rtl/>
              </w:rPr>
            </w:pPr>
            <w:r>
              <w:rPr>
                <w:rFonts w:eastAsiaTheme="minorEastAsia" w:hint="cs"/>
                <w:rtl/>
              </w:rPr>
              <w:t>ـ بماذا يتميز النوع عن الصور البلاغية؟</w:t>
            </w:r>
          </w:p>
          <w:p w:rsidR="00CB0960" w:rsidP="00CB0960">
            <w:pPr>
              <w:bidi/>
              <w:spacing w:after="0" w:line="240" w:lineRule="auto"/>
              <w:rPr>
                <w:rtl/>
              </w:rPr>
            </w:pPr>
            <w:r>
              <w:rPr>
                <w:rFonts w:eastAsiaTheme="minorEastAsia" w:hint="cs"/>
                <w:rtl/>
              </w:rPr>
              <w:t>ولماذا نجحت البلاغة العربية فيما عجزت عنه نظرية الأنواع؟</w:t>
            </w:r>
          </w:p>
          <w:p w:rsidR="00CB0960" w:rsidP="00CB0960">
            <w:pPr>
              <w:bidi/>
              <w:spacing w:after="0" w:line="240" w:lineRule="auto"/>
              <w:rPr>
                <w:rtl/>
              </w:rPr>
            </w:pPr>
            <w:r>
              <w:rPr>
                <w:rFonts w:eastAsiaTheme="minorEastAsia" w:hint="cs"/>
                <w:rtl/>
              </w:rPr>
              <w:t>ـ على أي أساس بنى كيليطو تصنيفه للأنواع؟</w:t>
            </w:r>
            <w:r w:rsidR="006231D0">
              <w:rPr>
                <w:rFonts w:eastAsiaTheme="minorEastAsia" w:hint="cs"/>
                <w:rtl/>
              </w:rPr>
              <w:t xml:space="preserve"> كيف بنى كيليطو أقسام وفصول هذا الكتاب؟</w:t>
            </w:r>
          </w:p>
          <w:p w:rsidR="00CB0960" w:rsidRPr="00612DFF" w:rsidP="00CB0960">
            <w:pPr>
              <w:bidi/>
              <w:spacing w:after="0" w:line="240" w:lineRule="auto"/>
              <w:rPr>
                <w:rtl/>
              </w:rPr>
            </w:pPr>
          </w:p>
          <w:p w:rsidR="00CB0960" w:rsidRPr="00612DFF" w:rsidP="00CB0960">
            <w:pPr>
              <w:bidi/>
              <w:spacing w:after="0" w:line="240" w:lineRule="auto"/>
              <w:rPr>
                <w:rtl/>
              </w:rPr>
            </w:pPr>
          </w:p>
          <w:p w:rsidR="00CB0960" w:rsidRPr="00612DFF" w:rsidP="00CB0960">
            <w:pPr>
              <w:bidi/>
              <w:spacing w:after="0" w:line="240" w:lineRule="auto"/>
              <w:rPr>
                <w:rtl/>
              </w:rPr>
            </w:pPr>
          </w:p>
          <w:p w:rsidR="00CB0960" w:rsidRPr="00612DFF" w:rsidP="00CB0960">
            <w:pPr>
              <w:bidi/>
              <w:spacing w:after="0" w:line="240" w:lineRule="auto"/>
              <w:rPr>
                <w:rtl/>
              </w:rPr>
            </w:pPr>
          </w:p>
          <w:p w:rsidR="00CB0960" w:rsidP="00CB0960">
            <w:pPr>
              <w:bidi/>
              <w:spacing w:after="0" w:line="240" w:lineRule="auto"/>
              <w:rPr>
                <w:rtl/>
              </w:rPr>
            </w:pPr>
          </w:p>
          <w:p w:rsidR="00CB0960" w:rsidRPr="00612DFF"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612DFF" w:rsidP="00CB0960">
            <w:pPr>
              <w:bidi/>
              <w:spacing w:after="0" w:line="240" w:lineRule="auto"/>
              <w:rPr>
                <w:rtl/>
              </w:rPr>
            </w:pPr>
          </w:p>
        </w:tc>
        <w:tc>
          <w:tcPr>
            <w:tcW w:w="1701" w:type="dxa"/>
          </w:tcPr>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يجيب المتعلم على أسئلة الأستاذ انطلاقا من إعداده القبلي.</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r>
              <w:rPr>
                <w:rFonts w:eastAsiaTheme="minorEastAsia" w:hint="cs"/>
                <w:rtl/>
              </w:rPr>
              <w:t>ـ يستحضر التلاميذ قراءاتهم لمؤلف "الأدب والغرابة" ويجيبون على أسئلة الأستاذ.</w:t>
            </w: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p w:rsidR="00CB0960" w:rsidRPr="00395BAF" w:rsidP="00CB0960">
            <w:pPr>
              <w:bidi/>
              <w:spacing w:after="0" w:line="240" w:lineRule="auto"/>
              <w:rPr>
                <w:rtl/>
              </w:rPr>
            </w:pPr>
          </w:p>
          <w:p w:rsidR="00CB0960" w:rsidRPr="00395BAF"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P="00CB0960">
            <w:pPr>
              <w:bidi/>
              <w:spacing w:after="0" w:line="240" w:lineRule="auto"/>
              <w:rPr>
                <w:rtl/>
              </w:rPr>
            </w:pPr>
          </w:p>
          <w:p w:rsidR="00CB0960" w:rsidRPr="00395BAF" w:rsidP="00CB0960">
            <w:pPr>
              <w:bidi/>
              <w:spacing w:after="0" w:line="240" w:lineRule="auto"/>
              <w:rPr>
                <w:rtl/>
              </w:rPr>
            </w:pPr>
          </w:p>
        </w:tc>
        <w:tc>
          <w:tcPr>
            <w:tcW w:w="5670" w:type="dxa"/>
          </w:tcPr>
          <w:p w:rsidR="00CB0960" w:rsidP="00CB0960">
            <w:pPr>
              <w:bidi/>
              <w:spacing w:after="0" w:line="240" w:lineRule="auto"/>
              <w:rPr>
                <w:rtl/>
              </w:rPr>
            </w:pPr>
          </w:p>
          <w:p w:rsidR="00CB0960" w:rsidRPr="00296D86" w:rsidP="00CB0960">
            <w:pPr>
              <w:bidi/>
              <w:spacing w:after="0" w:line="240" w:lineRule="auto"/>
              <w:jc w:val="both"/>
              <w:rPr>
                <w:rtl/>
              </w:rPr>
            </w:pPr>
            <w:r w:rsidRPr="00296D86">
              <w:rPr>
                <w:rFonts w:eastAsiaTheme="minorEastAsia" w:hint="cs"/>
                <w:rtl/>
              </w:rPr>
              <w:t>يمكن مقاربة هذا المؤلف النقدي</w:t>
            </w:r>
            <w:r w:rsidRPr="00296D86">
              <w:rPr>
                <w:rFonts w:eastAsiaTheme="minorEastAsia" w:hint="cs"/>
                <w:b/>
                <w:bCs/>
                <w:rtl/>
              </w:rPr>
              <w:t>"الأدب والغرابة"</w:t>
            </w:r>
            <w:r w:rsidRPr="00296D86">
              <w:rPr>
                <w:rFonts w:eastAsiaTheme="minorEastAsia" w:hint="cs"/>
                <w:rtl/>
              </w:rPr>
              <w:t xml:space="preserve"> انطلاقا من المنظورات الأربعة التي تتشخص معالمها الكبرى فيما يلي:</w:t>
            </w:r>
          </w:p>
          <w:p w:rsidR="00CB0960" w:rsidP="00CB0960">
            <w:pPr>
              <w:tabs>
                <w:tab w:val="left" w:pos="4569"/>
              </w:tabs>
              <w:bidi/>
              <w:spacing w:after="0" w:line="240" w:lineRule="auto"/>
              <w:jc w:val="both"/>
              <w:rPr>
                <w:b/>
                <w:bCs/>
                <w:rtl/>
              </w:rPr>
            </w:pPr>
            <w:r>
              <w:rPr>
                <w:b/>
                <w:bCs/>
                <w:noProof/>
                <w:rtl/>
              </w:rPr>
              <w:pict>
                <v:roundrect id="_x0000_s1111" style="width:93pt;height:24pt;margin-top:2.85pt;margin-left:95.2pt;position:absolute;z-index:251661312" arcsize="10923f">
                  <v:textbox>
                    <w:txbxContent>
                      <w:p w:rsidR="00CB0960" w:rsidRPr="00BE51E2" w:rsidP="00CB0960">
                        <w:pPr>
                          <w:jc w:val="center"/>
                          <w:rPr>
                            <w:b/>
                            <w:bCs/>
                            <w:sz w:val="20"/>
                            <w:szCs w:val="20"/>
                            <w:lang w:bidi="ar-MA"/>
                          </w:rPr>
                        </w:pPr>
                        <w:r w:rsidRPr="00BE51E2">
                          <w:rPr>
                            <w:rFonts w:hint="cs"/>
                            <w:b/>
                            <w:bCs/>
                            <w:sz w:val="20"/>
                            <w:szCs w:val="20"/>
                            <w:rtl/>
                            <w:lang w:bidi="ar-MA"/>
                          </w:rPr>
                          <w:t>المنظورات الأربعة</w:t>
                        </w:r>
                      </w:p>
                    </w:txbxContent>
                  </v:textbox>
                </v:roundrect>
              </w:pict>
            </w:r>
            <w:r>
              <w:rPr>
                <w:rFonts w:eastAsiaTheme="minorEastAsia"/>
                <w:b/>
                <w:bCs/>
                <w:rtl/>
              </w:rPr>
              <w:tab/>
            </w:r>
          </w:p>
          <w:p w:rsidR="00CB0960" w:rsidP="00CB0960">
            <w:pPr>
              <w:bidi/>
              <w:spacing w:after="0" w:line="240" w:lineRule="auto"/>
              <w:jc w:val="both"/>
              <w:rPr>
                <w:b/>
                <w:bCs/>
                <w:rtl/>
              </w:rPr>
            </w:pPr>
          </w:p>
          <w:p w:rsidR="00CB0960" w:rsidP="00CB0960">
            <w:pPr>
              <w:bidi/>
              <w:spacing w:after="0" w:line="240" w:lineRule="auto"/>
              <w:jc w:val="both"/>
              <w:rPr>
                <w:b/>
                <w:bCs/>
                <w:rtl/>
              </w:rPr>
            </w:pPr>
            <w:r>
              <w:rPr>
                <w:noProof/>
                <w:rtl/>
              </w:rPr>
              <w:pict>
                <v:roundrect id="_x0000_s1112" style="width:66pt;height:27pt;margin-top:10.55pt;margin-left:2.2pt;position:absolute;z-index:251663360" arcsize="10923f">
                  <v:textbox>
                    <w:txbxContent>
                      <w:p w:rsidR="00CB0960" w:rsidRPr="00BE51E2" w:rsidP="00CB0960">
                        <w:pPr>
                          <w:rPr>
                            <w:b/>
                            <w:bCs/>
                            <w:sz w:val="16"/>
                            <w:szCs w:val="16"/>
                            <w:lang w:bidi="ar-MA"/>
                          </w:rPr>
                        </w:pPr>
                        <w:r w:rsidRPr="00BE51E2">
                          <w:rPr>
                            <w:rFonts w:hint="cs"/>
                            <w:b/>
                            <w:bCs/>
                            <w:sz w:val="16"/>
                            <w:szCs w:val="16"/>
                            <w:rtl/>
                            <w:lang w:bidi="ar-MA"/>
                          </w:rPr>
                          <w:t>استخراج البني</w:t>
                        </w:r>
                        <w:r>
                          <w:rPr>
                            <w:rFonts w:hint="cs"/>
                            <w:b/>
                            <w:bCs/>
                            <w:sz w:val="16"/>
                            <w:szCs w:val="16"/>
                            <w:rtl/>
                            <w:lang w:bidi="ar-MA"/>
                          </w:rPr>
                          <w:t>ة</w:t>
                        </w:r>
                      </w:p>
                    </w:txbxContent>
                  </v:textbox>
                </v:roundrect>
              </w:pict>
            </w:r>
            <w:r>
              <w:rPr>
                <w:b/>
                <w:bCs/>
                <w:noProof/>
                <w:rtl/>
              </w:rPr>
              <w:pict>
                <v:roundrect id="_x0000_s1113" style="width:64.5pt;height:27pt;margin-top:10.55pt;margin-left:71.95pt;position:absolute;z-index:251665408" arcsize="10923f">
                  <v:textbox>
                    <w:txbxContent>
                      <w:p w:rsidR="00CB0960" w:rsidRPr="00BE51E2" w:rsidP="00CB0960">
                        <w:pPr>
                          <w:rPr>
                            <w:b/>
                            <w:bCs/>
                            <w:sz w:val="16"/>
                            <w:szCs w:val="16"/>
                            <w:lang w:bidi="ar-MA"/>
                          </w:rPr>
                        </w:pPr>
                        <w:r w:rsidRPr="00BE51E2">
                          <w:rPr>
                            <w:rFonts w:hint="cs"/>
                            <w:b/>
                            <w:bCs/>
                            <w:sz w:val="16"/>
                            <w:szCs w:val="16"/>
                            <w:rtl/>
                            <w:lang w:bidi="ar-MA"/>
                          </w:rPr>
                          <w:t>تعرف الأسلوب</w:t>
                        </w:r>
                      </w:p>
                    </w:txbxContent>
                  </v:textbox>
                </v:roundrect>
              </w:pict>
            </w:r>
            <w:r>
              <w:rPr>
                <w:b/>
                <w:bCs/>
                <w:noProof/>
                <w:rtl/>
              </w:rPr>
              <w:pict>
                <v:roundrect id="_x0000_s1114" style="width:63pt;height:27pt;margin-top:10.55pt;margin-left:140.95pt;position:absolute;z-index:251667456" arcsize="10923f">
                  <v:textbox>
                    <w:txbxContent>
                      <w:p w:rsidR="00CB0960" w:rsidRPr="00BE51E2" w:rsidP="00CB0960">
                        <w:pPr>
                          <w:rPr>
                            <w:b/>
                            <w:bCs/>
                            <w:sz w:val="16"/>
                            <w:szCs w:val="16"/>
                            <w:lang w:bidi="ar-MA"/>
                          </w:rPr>
                        </w:pPr>
                        <w:r w:rsidRPr="00BE51E2">
                          <w:rPr>
                            <w:rFonts w:hint="cs"/>
                            <w:b/>
                            <w:bCs/>
                            <w:sz w:val="16"/>
                            <w:szCs w:val="16"/>
                            <w:rtl/>
                            <w:lang w:bidi="ar-MA"/>
                          </w:rPr>
                          <w:t>تبين المنهجية</w:t>
                        </w:r>
                      </w:p>
                    </w:txbxContent>
                  </v:textbox>
                </v:roundrect>
              </w:pict>
            </w:r>
            <w:r>
              <w:rPr>
                <w:b/>
                <w:bCs/>
                <w:noProof/>
                <w:rtl/>
              </w:rPr>
              <w:pict>
                <v:roundrect id="_x0000_s1115" style="width:66pt;height:27pt;margin-top:10.55pt;margin-left:207.7pt;position:absolute;z-index:251669504" arcsize="10923f">
                  <v:textbox>
                    <w:txbxContent>
                      <w:p w:rsidR="00CB0960" w:rsidRPr="00BE51E2" w:rsidP="00CB0960">
                        <w:pPr>
                          <w:rPr>
                            <w:b/>
                            <w:bCs/>
                            <w:sz w:val="16"/>
                            <w:szCs w:val="16"/>
                            <w:lang w:bidi="ar-MA"/>
                          </w:rPr>
                        </w:pPr>
                        <w:r w:rsidRPr="00BE51E2">
                          <w:rPr>
                            <w:rFonts w:hint="cs"/>
                            <w:b/>
                            <w:bCs/>
                            <w:sz w:val="16"/>
                            <w:szCs w:val="16"/>
                            <w:rtl/>
                            <w:lang w:bidi="ar-MA"/>
                          </w:rPr>
                          <w:t>جرد الموضوعات</w:t>
                        </w:r>
                      </w:p>
                    </w:txbxContent>
                  </v:textbox>
                </v:roundrect>
              </w:pict>
            </w:r>
            <w:r>
              <w:rPr>
                <w:noProof/>
                <w:rtl/>
              </w:rPr>
              <w:pict>
                <v:shape id="_x0000_s1116" type="#_x0000_t32" style="width:72.75pt;height:9pt;margin-top:1.55pt;margin-left:41.2pt;flip:x;position:absolute;z-index:251671552" o:connectortype="straight">
                  <v:stroke endarrow="block"/>
                </v:shape>
              </w:pict>
            </w:r>
            <w:r>
              <w:rPr>
                <w:noProof/>
                <w:rtl/>
              </w:rPr>
              <w:pict>
                <v:shape id="_x0000_s1117" type="#_x0000_t32" style="width:27pt;height:9pt;margin-top:1.55pt;margin-left:113.95pt;flip:x;position:absolute;z-index:251673600" o:connectortype="straight">
                  <v:stroke endarrow="block"/>
                </v:shape>
              </w:pict>
            </w:r>
            <w:r>
              <w:rPr>
                <w:noProof/>
                <w:rtl/>
              </w:rPr>
              <w:pict>
                <v:shape id="_x0000_s1118" type="#_x0000_t32" style="width:24.75pt;height:9pt;margin-top:1.55pt;margin-left:140.95pt;position:absolute;z-index:251675648" o:connectortype="straight">
                  <v:stroke endarrow="block"/>
                </v:shape>
              </w:pict>
            </w:r>
            <w:r>
              <w:rPr>
                <w:noProof/>
                <w:rtl/>
              </w:rPr>
              <w:pict>
                <v:shape id="_x0000_s1119" type="#_x0000_t32" style="width:80.25pt;height:9pt;margin-top:1.55pt;margin-left:155.2pt;position:absolute;z-index:251676672" o:connectortype="straight">
                  <v:stroke endarrow="block"/>
                </v:shape>
              </w:pict>
            </w: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r>
              <w:rPr>
                <w:b/>
                <w:bCs/>
                <w:noProof/>
                <w:rtl/>
              </w:rPr>
              <w:pict>
                <v:shape id="_x0000_s1120" type="#_x0000_t32" style="width:0;height:7.5pt;margin-top:-0.4pt;margin-left:243.7pt;position:absolute;z-index:251679744" o:connectortype="straight"/>
              </w:pict>
            </w:r>
            <w:r>
              <w:rPr>
                <w:b/>
                <w:bCs/>
                <w:noProof/>
                <w:rtl/>
              </w:rPr>
              <w:pict>
                <v:shape id="_x0000_s1121" type="#_x0000_t32" style="width:0;height:7.5pt;margin-top:-0.4pt;margin-left:172.45pt;position:absolute;z-index:251681792" o:connectortype="straight"/>
              </w:pict>
            </w:r>
            <w:r>
              <w:rPr>
                <w:b/>
                <w:bCs/>
                <w:noProof/>
                <w:rtl/>
              </w:rPr>
              <w:pict>
                <v:shape id="_x0000_s1122" type="#_x0000_t32" style="width:0;height:7.5pt;margin-top:-0.4pt;margin-left:105.7pt;position:absolute;z-index:251682816" o:connectortype="straight"/>
              </w:pict>
            </w:r>
            <w:r>
              <w:rPr>
                <w:b/>
                <w:bCs/>
                <w:noProof/>
                <w:rtl/>
              </w:rPr>
              <w:pict>
                <v:shape id="_x0000_s1123" type="#_x0000_t32" style="width:0;height:7.5pt;margin-top:-0.4pt;margin-left:33.7pt;position:absolute;z-index:251685888" o:connectortype="straight"/>
              </w:pict>
            </w:r>
            <w:r>
              <w:rPr>
                <w:b/>
                <w:bCs/>
                <w:noProof/>
                <w:rtl/>
              </w:rPr>
              <w:pict>
                <v:roundrect id="_x0000_s1124" style="width:70.5pt;height:73.5pt;margin-top:7.1pt;margin-left:-2.3pt;position:absolute;z-index:251686912" arcsize="10923f">
                  <v:textbox>
                    <w:txbxContent>
                      <w:p w:rsidR="00CB0960" w:rsidRPr="006D657F" w:rsidP="00CB0960">
                        <w:pPr>
                          <w:jc w:val="center"/>
                          <w:rPr>
                            <w:b/>
                            <w:bCs/>
                            <w:sz w:val="16"/>
                            <w:szCs w:val="16"/>
                            <w:lang w:bidi="ar-MA"/>
                          </w:rPr>
                        </w:pPr>
                        <w:r w:rsidRPr="006D657F">
                          <w:rPr>
                            <w:rFonts w:hint="cs"/>
                            <w:b/>
                            <w:bCs/>
                            <w:sz w:val="16"/>
                            <w:szCs w:val="16"/>
                            <w:rtl/>
                            <w:lang w:bidi="ar-MA"/>
                          </w:rPr>
                          <w:t>كيف بني النص؟ (مفاصل النص ومتوالياته)</w:t>
                        </w:r>
                      </w:p>
                    </w:txbxContent>
                  </v:textbox>
                </v:roundrect>
              </w:pict>
            </w:r>
            <w:r>
              <w:rPr>
                <w:b/>
                <w:bCs/>
                <w:noProof/>
                <w:rtl/>
              </w:rPr>
              <w:pict>
                <v:roundrect id="_x0000_s1125" style="width:64.5pt;height:73.5pt;margin-top:7.1pt;margin-left:71.95pt;position:absolute;z-index:251689984" arcsize="10923f">
                  <v:textbox>
                    <w:txbxContent>
                      <w:p w:rsidR="00CB0960" w:rsidRPr="006D657F" w:rsidP="00CB0960">
                        <w:pPr>
                          <w:jc w:val="center"/>
                          <w:rPr>
                            <w:b/>
                            <w:bCs/>
                            <w:sz w:val="16"/>
                            <w:szCs w:val="16"/>
                            <w:rtl/>
                            <w:lang w:bidi="ar-MA"/>
                          </w:rPr>
                        </w:pPr>
                        <w:r w:rsidRPr="006D657F">
                          <w:rPr>
                            <w:rFonts w:hint="cs"/>
                            <w:b/>
                            <w:bCs/>
                            <w:sz w:val="16"/>
                            <w:szCs w:val="16"/>
                            <w:rtl/>
                            <w:lang w:bidi="ar-MA"/>
                          </w:rPr>
                          <w:t>بأي أسلوب كتب النص؟</w:t>
                        </w:r>
                      </w:p>
                      <w:p w:rsidR="00CB0960" w:rsidRPr="006D657F" w:rsidP="00CB0960">
                        <w:pPr>
                          <w:jc w:val="center"/>
                          <w:rPr>
                            <w:b/>
                            <w:bCs/>
                            <w:sz w:val="16"/>
                            <w:szCs w:val="16"/>
                            <w:rtl/>
                            <w:lang w:bidi="ar-MA"/>
                          </w:rPr>
                        </w:pPr>
                        <w:r>
                          <w:rPr>
                            <w:rFonts w:hint="cs"/>
                            <w:b/>
                            <w:bCs/>
                            <w:sz w:val="16"/>
                            <w:szCs w:val="16"/>
                            <w:rtl/>
                            <w:lang w:bidi="ar-MA"/>
                          </w:rPr>
                          <w:t>(</w:t>
                        </w:r>
                        <w:r w:rsidRPr="006D657F">
                          <w:rPr>
                            <w:rFonts w:hint="cs"/>
                            <w:b/>
                            <w:bCs/>
                            <w:sz w:val="16"/>
                            <w:szCs w:val="16"/>
                            <w:rtl/>
                            <w:lang w:bidi="ar-MA"/>
                          </w:rPr>
                          <w:t>لغة الناقد ومؤشراتها الخطابية والتداولية)</w:t>
                        </w:r>
                      </w:p>
                      <w:p w:rsidR="00CB0960" w:rsidRPr="006D657F" w:rsidP="00CB0960">
                        <w:pPr>
                          <w:jc w:val="center"/>
                          <w:rPr>
                            <w:b/>
                            <w:bCs/>
                            <w:sz w:val="16"/>
                            <w:szCs w:val="16"/>
                            <w:lang w:bidi="ar-MA"/>
                          </w:rPr>
                        </w:pPr>
                      </w:p>
                    </w:txbxContent>
                  </v:textbox>
                </v:roundrect>
              </w:pict>
            </w:r>
            <w:r>
              <w:rPr>
                <w:b/>
                <w:bCs/>
                <w:noProof/>
                <w:rtl/>
              </w:rPr>
              <w:pict>
                <v:roundrect id="_x0000_s1126" style="width:63pt;height:73.5pt;margin-top:7.1pt;margin-left:210.7pt;position:absolute;z-index:251692032" arcsize="10923f">
                  <v:textbox>
                    <w:txbxContent>
                      <w:p w:rsidR="00CB0960" w:rsidRPr="00B26BF3" w:rsidP="00CB0960">
                        <w:pPr>
                          <w:jc w:val="center"/>
                          <w:rPr>
                            <w:b/>
                            <w:bCs/>
                            <w:sz w:val="16"/>
                            <w:szCs w:val="16"/>
                            <w:lang w:bidi="ar-MA"/>
                          </w:rPr>
                        </w:pPr>
                        <w:r w:rsidRPr="00B26BF3">
                          <w:rPr>
                            <w:rFonts w:hint="cs"/>
                            <w:b/>
                            <w:bCs/>
                            <w:sz w:val="16"/>
                            <w:szCs w:val="16"/>
                            <w:rtl/>
                            <w:lang w:bidi="ar-MA"/>
                          </w:rPr>
                          <w:t>ماذا يقول النص؟ (فهم النص وتحليله وتركيب معطياته</w:t>
                        </w:r>
                        <w:r>
                          <w:rPr>
                            <w:rFonts w:hint="cs"/>
                            <w:b/>
                            <w:bCs/>
                            <w:sz w:val="16"/>
                            <w:szCs w:val="16"/>
                            <w:rtl/>
                            <w:lang w:bidi="ar-MA"/>
                          </w:rPr>
                          <w:t>)</w:t>
                        </w:r>
                      </w:p>
                    </w:txbxContent>
                  </v:textbox>
                </v:roundrect>
              </w:pict>
            </w:r>
            <w:r>
              <w:rPr>
                <w:b/>
                <w:bCs/>
                <w:noProof/>
                <w:rtl/>
              </w:rPr>
              <w:pict>
                <v:roundrect id="_x0000_s1127" style="width:63pt;height:73.5pt;margin-top:7.1pt;margin-left:140.95pt;position:absolute;z-index:251694080" arcsize="10923f">
                  <v:textbox>
                    <w:txbxContent>
                      <w:p w:rsidR="00CB0960" w:rsidRPr="006D3A07" w:rsidP="00CB0960">
                        <w:pPr>
                          <w:jc w:val="center"/>
                          <w:rPr>
                            <w:b/>
                            <w:bCs/>
                            <w:sz w:val="16"/>
                            <w:szCs w:val="16"/>
                            <w:lang w:bidi="ar-MA"/>
                          </w:rPr>
                        </w:pPr>
                        <w:r w:rsidRPr="006D3A07">
                          <w:rPr>
                            <w:rFonts w:hint="cs"/>
                            <w:b/>
                            <w:bCs/>
                            <w:sz w:val="16"/>
                            <w:szCs w:val="16"/>
                            <w:rtl/>
                            <w:lang w:bidi="ar-MA"/>
                          </w:rPr>
                          <w:t>كيف قارب الناقد الظاهرة الأدبية؟( المنهجية المعتمد عليها في مقاربة النص)</w:t>
                        </w:r>
                      </w:p>
                    </w:txbxContent>
                  </v:textbox>
                </v:roundrect>
              </w:pict>
            </w: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P="00CB0960">
            <w:pPr>
              <w:bidi/>
              <w:spacing w:after="0" w:line="240" w:lineRule="auto"/>
              <w:jc w:val="both"/>
              <w:rPr>
                <w:b/>
                <w:bCs/>
                <w:rtl/>
              </w:rPr>
            </w:pPr>
          </w:p>
          <w:p w:rsidR="00CB0960" w:rsidRPr="00CC1D96" w:rsidP="00CB0960">
            <w:pPr>
              <w:bidi/>
              <w:spacing w:after="0" w:line="240" w:lineRule="auto"/>
              <w:jc w:val="both"/>
              <w:rPr>
                <w:b/>
                <w:bCs/>
                <w:u w:val="single"/>
                <w:rtl/>
              </w:rPr>
            </w:pPr>
            <w:r w:rsidRPr="00CC1D96">
              <w:rPr>
                <w:rFonts w:eastAsiaTheme="minorEastAsia" w:hint="cs"/>
                <w:b/>
                <w:bCs/>
                <w:u w:val="single"/>
                <w:rtl/>
              </w:rPr>
              <w:t>ـ جرد الموضوعات :</w:t>
            </w:r>
          </w:p>
          <w:p w:rsidR="00CB0960" w:rsidP="00CB0960">
            <w:pPr>
              <w:bidi/>
              <w:spacing w:after="0" w:line="240" w:lineRule="auto"/>
              <w:jc w:val="both"/>
              <w:rPr>
                <w:rtl/>
              </w:rPr>
            </w:pPr>
            <w:r>
              <w:rPr>
                <w:rFonts w:eastAsiaTheme="minorEastAsia" w:hint="cs"/>
                <w:rtl/>
              </w:rPr>
              <w:t xml:space="preserve">يسعى عبد الفتاح كيليطو في مؤلفه </w:t>
            </w:r>
            <w:r w:rsidRPr="00C1567C">
              <w:rPr>
                <w:rFonts w:eastAsiaTheme="minorEastAsia" w:hint="cs"/>
                <w:b/>
                <w:bCs/>
                <w:rtl/>
              </w:rPr>
              <w:t>"الأدب والغرابة"</w:t>
            </w:r>
            <w:r>
              <w:rPr>
                <w:rFonts w:eastAsiaTheme="minorEastAsia" w:hint="cs"/>
                <w:rtl/>
              </w:rPr>
              <w:t xml:space="preserve"> إلى تقديم فهم جديد للنص الأدبي، من منظور بنيوي.وعلى إثر ذلك يمكن أن نقسم موضوعات هذا الكتاب إلى قسمين:</w:t>
            </w:r>
          </w:p>
          <w:p w:rsidR="00CB0960" w:rsidRPr="003E6A8C" w:rsidP="00CB0960">
            <w:pPr>
              <w:numPr>
                <w:ilvl w:val="0"/>
                <w:numId w:val="31"/>
              </w:numPr>
              <w:bidi/>
              <w:spacing w:after="0" w:line="240" w:lineRule="auto"/>
              <w:ind w:left="502" w:hanging="360"/>
              <w:contextualSpacing/>
              <w:jc w:val="both"/>
              <w:rPr>
                <w:b/>
                <w:bCs/>
              </w:rPr>
            </w:pPr>
            <w:r w:rsidRPr="0093193F">
              <w:rPr>
                <w:rFonts w:eastAsiaTheme="minorEastAsia" w:hint="cs"/>
                <w:b/>
                <w:bCs/>
                <w:rtl/>
              </w:rPr>
              <w:t xml:space="preserve">القسم الأول: </w:t>
            </w:r>
            <w:r w:rsidRPr="00351D3B">
              <w:rPr>
                <w:rFonts w:eastAsiaTheme="minorEastAsia" w:hint="cs"/>
                <w:rtl/>
              </w:rPr>
              <w:t xml:space="preserve">ويضم خمس دراسات شملت مفاهيم </w:t>
            </w:r>
            <w:r>
              <w:rPr>
                <w:rFonts w:eastAsiaTheme="minorEastAsia" w:hint="cs"/>
                <w:rtl/>
              </w:rPr>
              <w:t xml:space="preserve">النقد </w:t>
            </w:r>
            <w:r w:rsidRPr="00351D3B">
              <w:rPr>
                <w:rFonts w:eastAsiaTheme="minorEastAsia" w:hint="cs"/>
                <w:rtl/>
              </w:rPr>
              <w:t>وقضاياه</w:t>
            </w:r>
            <w:r>
              <w:rPr>
                <w:rFonts w:eastAsiaTheme="minorEastAsia" w:hint="cs"/>
                <w:rtl/>
              </w:rPr>
              <w:t xml:space="preserve">. وقد استهله كيليطو بالحديث عن </w:t>
            </w:r>
            <w:r w:rsidRPr="00233990">
              <w:rPr>
                <w:rFonts w:eastAsiaTheme="minorEastAsia" w:hint="cs"/>
                <w:b/>
                <w:bCs/>
                <w:rtl/>
              </w:rPr>
              <w:t>النص الأدبي</w:t>
            </w:r>
            <w:r>
              <w:rPr>
                <w:rFonts w:eastAsiaTheme="minorEastAsia" w:hint="cs"/>
                <w:rtl/>
              </w:rPr>
              <w:t xml:space="preserve"> و يركز فيه على وظيفة الأدب، ويطالب بتحديد النص الأدبي بالانطلاق من مكوناته الداخلية (البعد البنيوي).ويتقدم بطرح تصور جديد في </w:t>
            </w:r>
            <w:r w:rsidRPr="00233990">
              <w:rPr>
                <w:rFonts w:eastAsiaTheme="minorEastAsia" w:hint="cs"/>
                <w:b/>
                <w:bCs/>
                <w:rtl/>
              </w:rPr>
              <w:t>تصنيف الأنواع</w:t>
            </w:r>
            <w:r>
              <w:rPr>
                <w:rFonts w:eastAsiaTheme="minorEastAsia" w:hint="cs"/>
                <w:rtl/>
              </w:rPr>
              <w:t xml:space="preserve">،متخذا من </w:t>
            </w:r>
            <w:r>
              <w:rPr>
                <w:rFonts w:eastAsiaTheme="minorEastAsia" w:hint="cs"/>
                <w:rtl/>
              </w:rPr>
              <w:t xml:space="preserve">المقامة نموذجا للتمثيل. وطور أفكاره عن النوع الأدبي ليربط </w:t>
            </w:r>
            <w:r w:rsidRPr="00FC3FFC">
              <w:rPr>
                <w:rFonts w:eastAsiaTheme="minorEastAsia" w:hint="cs"/>
                <w:b/>
                <w:bCs/>
                <w:rtl/>
              </w:rPr>
              <w:t>قواعد السرد</w:t>
            </w:r>
            <w:r>
              <w:rPr>
                <w:rFonts w:eastAsiaTheme="minorEastAsia" w:hint="cs"/>
                <w:rtl/>
              </w:rPr>
              <w:t xml:space="preserve"> بقواعد اللعب. وهذه القواعد التي حددها يمكن أن تتحدد في أي مقطع سردي. أما في الدراستين الأخيرتين فقد طرح أسئلة جوهرية حول كيفية </w:t>
            </w:r>
            <w:r w:rsidRPr="003E6A8C">
              <w:rPr>
                <w:rFonts w:eastAsiaTheme="minorEastAsia" w:hint="cs"/>
                <w:b/>
                <w:bCs/>
                <w:rtl/>
              </w:rPr>
              <w:t>دراسة الأدب الكلاسيكي (العربي القديم)</w:t>
            </w:r>
            <w:r>
              <w:rPr>
                <w:rFonts w:eastAsiaTheme="minorEastAsia" w:hint="cs"/>
                <w:rtl/>
              </w:rPr>
              <w:t>، و</w:t>
            </w:r>
            <w:r w:rsidRPr="003E6A8C">
              <w:rPr>
                <w:rFonts w:eastAsiaTheme="minorEastAsia" w:hint="cs"/>
                <w:b/>
                <w:bCs/>
                <w:rtl/>
              </w:rPr>
              <w:t>تاريخ الشاعر</w:t>
            </w:r>
            <w:r>
              <w:rPr>
                <w:rFonts w:eastAsiaTheme="minorEastAsia" w:hint="cs"/>
                <w:rtl/>
              </w:rPr>
              <w:t>..ليقدم بذلك مقترحات جديدة لتجاوز السائد في الدراسة الأدبية .</w:t>
            </w:r>
          </w:p>
          <w:p w:rsidR="00CB0960" w:rsidRPr="007E0008" w:rsidP="00CB0960">
            <w:pPr>
              <w:numPr>
                <w:ilvl w:val="0"/>
                <w:numId w:val="31"/>
              </w:numPr>
              <w:bidi/>
              <w:spacing w:after="0" w:line="240" w:lineRule="auto"/>
              <w:ind w:left="502" w:hanging="360"/>
              <w:contextualSpacing/>
              <w:jc w:val="both"/>
              <w:rPr>
                <w:b/>
                <w:bCs/>
              </w:rPr>
            </w:pPr>
            <w:r>
              <w:rPr>
                <w:rFonts w:eastAsiaTheme="minorEastAsia" w:hint="cs"/>
                <w:b/>
                <w:bCs/>
                <w:rtl/>
              </w:rPr>
              <w:t xml:space="preserve">القسم الثاني: </w:t>
            </w:r>
            <w:r>
              <w:rPr>
                <w:rFonts w:eastAsiaTheme="minorEastAsia" w:hint="cs"/>
                <w:rtl/>
              </w:rPr>
              <w:t>يتكون هذا القسم بدوره من خمس دراسات</w:t>
            </w:r>
            <w:r>
              <w:rPr>
                <w:rFonts w:eastAsiaTheme="minorEastAsia" w:hint="cs"/>
                <w:rtl/>
                <w:lang w:bidi="ar-MA"/>
              </w:rPr>
              <w:t xml:space="preserve"> ويطرح فيها قضايا وموضوعات تتعلق بأسباب غروب شمس البلاغة العربية متسائلا عن العلم الجديد الذي أتى ليعوضها مع الزمن،انطلاقا من قياس التنجيم والفلك،ليخلص إلى أن تحليل الخطاب هو الذي حل محلها. وفي تحليله </w:t>
            </w:r>
            <w:r w:rsidRPr="00B80A40">
              <w:rPr>
                <w:rFonts w:eastAsiaTheme="minorEastAsia" w:hint="cs"/>
                <w:b/>
                <w:bCs/>
                <w:rtl/>
                <w:lang w:bidi="ar-MA"/>
              </w:rPr>
              <w:t>للمقامات الحريرية والزمخشرية</w:t>
            </w:r>
            <w:r>
              <w:rPr>
                <w:rFonts w:eastAsiaTheme="minorEastAsia" w:hint="cs"/>
                <w:rtl/>
                <w:lang w:bidi="ar-MA"/>
              </w:rPr>
              <w:t xml:space="preserve"> يبين الاختلاف بينهما مبرزا ضرورة الالتفات إلى عناصر خطابية ونوعية أخرى تتل بالمتكلم والمخاطب (الإنتاج والتلقي) باعتماد الأنماط الخطابية.رابطا بين الوعظ الذي وقف عليه في </w:t>
            </w:r>
            <w:r w:rsidRPr="00B80A40">
              <w:rPr>
                <w:rFonts w:eastAsiaTheme="minorEastAsia" w:hint="cs"/>
                <w:b/>
                <w:bCs/>
                <w:rtl/>
                <w:lang w:bidi="ar-MA"/>
              </w:rPr>
              <w:t>مقامات الزمخشري والأرجوزة</w:t>
            </w:r>
            <w:r>
              <w:rPr>
                <w:rFonts w:eastAsiaTheme="minorEastAsia" w:hint="cs"/>
                <w:rtl/>
                <w:lang w:bidi="ar-MA"/>
              </w:rPr>
              <w:t xml:space="preserve">. وفي حكايات </w:t>
            </w:r>
            <w:r w:rsidRPr="00B80A40">
              <w:rPr>
                <w:rFonts w:eastAsiaTheme="minorEastAsia" w:hint="cs"/>
                <w:b/>
                <w:bCs/>
                <w:rtl/>
                <w:lang w:bidi="ar-MA"/>
              </w:rPr>
              <w:t>السندباد البحري</w:t>
            </w:r>
            <w:r>
              <w:rPr>
                <w:rFonts w:eastAsiaTheme="minorEastAsia" w:hint="cs"/>
                <w:rtl/>
                <w:lang w:bidi="ar-MA"/>
              </w:rPr>
              <w:t xml:space="preserve"> </w:t>
            </w:r>
            <w:r w:rsidRPr="00AE4C55">
              <w:rPr>
                <w:rFonts w:eastAsiaTheme="minorEastAsia" w:hint="cs"/>
                <w:b/>
                <w:bCs/>
                <w:rtl/>
                <w:lang w:bidi="ar-MA"/>
              </w:rPr>
              <w:t>والبري</w:t>
            </w:r>
            <w:r>
              <w:rPr>
                <w:rFonts w:eastAsiaTheme="minorEastAsia" w:hint="cs"/>
                <w:rtl/>
                <w:lang w:bidi="ar-MA"/>
              </w:rPr>
              <w:t xml:space="preserve">. ليعاود التفكير في </w:t>
            </w:r>
            <w:r w:rsidRPr="00B80A40">
              <w:rPr>
                <w:rFonts w:eastAsiaTheme="minorEastAsia" w:hint="cs"/>
                <w:b/>
                <w:bCs/>
                <w:rtl/>
                <w:lang w:bidi="ar-MA"/>
              </w:rPr>
              <w:t>الألفة والغرابة</w:t>
            </w:r>
            <w:r>
              <w:rPr>
                <w:rFonts w:eastAsiaTheme="minorEastAsia" w:hint="cs"/>
                <w:rtl/>
                <w:lang w:bidi="ar-MA"/>
              </w:rPr>
              <w:t>.</w:t>
            </w:r>
          </w:p>
          <w:p w:rsidR="00CB0960" w:rsidRPr="007E0008" w:rsidP="00CB0960">
            <w:pPr>
              <w:bidi/>
              <w:spacing w:after="0" w:line="240" w:lineRule="auto"/>
              <w:jc w:val="both"/>
              <w:rPr>
                <w:rFonts w:ascii="Arial" w:hAnsi="Arial"/>
                <w:rtl/>
              </w:rPr>
            </w:pPr>
            <w:r>
              <w:rPr>
                <w:rFonts w:eastAsiaTheme="minorEastAsia" w:hint="cs"/>
                <w:b/>
                <w:bCs/>
                <w:rtl/>
              </w:rPr>
              <w:t xml:space="preserve"> </w:t>
            </w:r>
            <w:r w:rsidRPr="007E0008">
              <w:rPr>
                <w:rFonts w:ascii="Arial" w:hAnsi="Arial" w:eastAsiaTheme="minorEastAsia"/>
                <w:rtl/>
              </w:rPr>
              <w:t xml:space="preserve">إن هذه القضايا التي طرحها كيليطو في كتابه تأتي لتكمل المفاهيم، وتتطابق معها في الرؤية والتصور. لذلك وجب علينا تعميق فهمنا لهذه الموضوعات انطلاقا من تحديد كل قضية ومفهوم على حدة. </w:t>
            </w:r>
          </w:p>
          <w:p w:rsidR="00CB0960" w:rsidRPr="00712541" w:rsidP="00CB0960">
            <w:pPr>
              <w:numPr>
                <w:ilvl w:val="0"/>
                <w:numId w:val="3"/>
              </w:numPr>
              <w:bidi/>
              <w:spacing w:after="0" w:line="240" w:lineRule="auto"/>
              <w:ind w:left="720" w:hanging="360"/>
              <w:contextualSpacing/>
              <w:jc w:val="both"/>
              <w:rPr>
                <w:rFonts w:ascii="Arial" w:hAnsi="Arial"/>
                <w:b/>
                <w:bCs/>
                <w:rtl/>
              </w:rPr>
            </w:pPr>
            <w:r w:rsidRPr="00712541">
              <w:rPr>
                <w:rFonts w:ascii="Arial" w:hAnsi="Arial" w:eastAsiaTheme="minorEastAsia" w:hint="cs"/>
                <w:b/>
                <w:bCs/>
                <w:u w:val="single"/>
                <w:rtl/>
              </w:rPr>
              <w:t>القسم الأول</w:t>
            </w:r>
            <w:r w:rsidRPr="00712541">
              <w:rPr>
                <w:rFonts w:ascii="Arial" w:hAnsi="Arial" w:eastAsiaTheme="minorEastAsia" w:hint="cs"/>
                <w:b/>
                <w:bCs/>
                <w:rtl/>
              </w:rPr>
              <w:t>: شرح المفاهيم الأدبية والنقدية</w:t>
            </w:r>
          </w:p>
          <w:p w:rsidR="00CB0960" w:rsidRPr="00924380" w:rsidP="00CB0960">
            <w:pPr>
              <w:numPr>
                <w:ilvl w:val="0"/>
                <w:numId w:val="4"/>
              </w:numPr>
              <w:bidi/>
              <w:spacing w:after="0" w:line="240" w:lineRule="auto"/>
              <w:ind w:left="720" w:hanging="360"/>
              <w:contextualSpacing/>
              <w:jc w:val="both"/>
              <w:rPr>
                <w:rFonts w:ascii="Arial" w:hAnsi="Arial"/>
                <w:b/>
                <w:bCs/>
                <w:u w:val="single"/>
              </w:rPr>
            </w:pPr>
            <w:r w:rsidRPr="00924380">
              <w:rPr>
                <w:rFonts w:ascii="Arial" w:hAnsi="Arial" w:eastAsiaTheme="minorEastAsia" w:hint="cs"/>
                <w:b/>
                <w:bCs/>
                <w:u w:val="single"/>
                <w:rtl/>
              </w:rPr>
              <w:t>مفهوم النص الأدبي:</w:t>
            </w:r>
          </w:p>
          <w:p w:rsidR="00CB0960" w:rsidRPr="00924380" w:rsidP="00CB0960">
            <w:pPr>
              <w:bidi/>
              <w:spacing w:after="0" w:line="240" w:lineRule="auto"/>
              <w:ind w:left="720"/>
              <w:contextualSpacing/>
              <w:jc w:val="both"/>
              <w:rPr>
                <w:rFonts w:ascii="Arial" w:hAnsi="Arial"/>
                <w:b/>
                <w:bCs/>
                <w:u w:val="single"/>
              </w:rPr>
            </w:pPr>
            <w:r w:rsidRPr="00924380">
              <w:rPr>
                <w:rFonts w:ascii="Arial" w:hAnsi="Arial" w:eastAsiaTheme="minorEastAsia" w:hint="cs"/>
                <w:b/>
                <w:bCs/>
                <w:u w:val="single"/>
                <w:rtl/>
              </w:rPr>
              <w:t>أ ـ النص واللانص:</w:t>
            </w:r>
          </w:p>
          <w:p w:rsidR="00CB0960" w:rsidP="00CB0960">
            <w:pPr>
              <w:bidi/>
              <w:spacing w:after="0" w:line="240" w:lineRule="auto"/>
              <w:ind w:left="33" w:hanging="33"/>
              <w:jc w:val="both"/>
              <w:rPr>
                <w:rFonts w:ascii="Arial" w:hAnsi="Arial"/>
                <w:rtl/>
              </w:rPr>
            </w:pPr>
            <w:r w:rsidRPr="00382AAA">
              <w:rPr>
                <w:rFonts w:ascii="Arial" w:hAnsi="Arial" w:eastAsiaTheme="minorEastAsia" w:hint="cs"/>
                <w:rtl/>
              </w:rPr>
              <w:t xml:space="preserve"> يبدأ كيليطو بطرح مشكلة الأدب، فيجد نفسه، وهو يحاول التساؤل عن الأساس الذي بموجبه نعتبر بعض النصوص أدبية، منجرا إلى إدراج مفهوم جديد هو النص.</w:t>
            </w:r>
            <w:r>
              <w:rPr>
                <w:rFonts w:ascii="Arial" w:hAnsi="Arial" w:eastAsiaTheme="minorEastAsia" w:hint="cs"/>
                <w:rtl/>
              </w:rPr>
              <w:t xml:space="preserve"> وإذا بمفهوم النص، بحسب تحديد يوري لوتمان، يتحدد من خلال النسق الثقافي الذي يوجد فيه، لأن بعض النصوص تعتبر في ثقافة ما نصا، في حين لا تعتبر في ثقافة أخرى كذلك.إنها لا نص. فاللانص يعتبر مدلولا لغويا فقط. أما النص فهو إلى جانب كونه مدلولا لغويا، له أيضا مدلول ثقافي لأنه متميز عن اللانص بهذه الحمولة الثقافية التي يدخرها.ويمكن تبيان الفرق بين النص واللانص وفق ما يلي:</w:t>
            </w:r>
          </w:p>
          <w:tbl>
            <w:tblPr>
              <w:tblStyle w:val="TableGrid12"/>
              <w:bidiVisual/>
              <w:tblW w:w="0" w:type="auto"/>
              <w:tblInd w:w="33" w:type="dxa"/>
              <w:tblLook w:val="04A0"/>
            </w:tblPr>
            <w:tblGrid>
              <w:gridCol w:w="2703"/>
              <w:gridCol w:w="2708"/>
            </w:tblGrid>
            <w:tr w:rsidTr="00396429">
              <w:tblPrEx>
                <w:tblW w:w="0" w:type="auto"/>
                <w:tblInd w:w="33" w:type="dxa"/>
                <w:tblLook w:val="04A0"/>
              </w:tblPrEx>
              <w:tc>
                <w:tcPr>
                  <w:tcW w:w="2719" w:type="dxa"/>
                </w:tcPr>
                <w:p w:rsidR="00CB0960" w:rsidRPr="007944ED" w:rsidP="008A7143">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اللانص</w:t>
                  </w:r>
                </w:p>
              </w:tc>
              <w:tc>
                <w:tcPr>
                  <w:tcW w:w="2720" w:type="dxa"/>
                </w:tcPr>
                <w:p w:rsidR="00CB0960" w:rsidRPr="007944ED" w:rsidP="008A7143">
                  <w:pPr>
                    <w:framePr w:hSpace="141" w:wrap="around" w:vAnchor="text" w:hAnchor="margin" w:xAlign="center" w:y="511"/>
                    <w:bidi/>
                    <w:spacing w:after="0" w:line="240" w:lineRule="auto"/>
                    <w:suppressOverlap/>
                    <w:jc w:val="center"/>
                    <w:rPr>
                      <w:rFonts w:ascii="Arial" w:hAnsi="Arial"/>
                      <w:b/>
                      <w:bCs/>
                      <w:rtl/>
                    </w:rPr>
                  </w:pPr>
                  <w:r w:rsidRPr="007944ED">
                    <w:rPr>
                      <w:rFonts w:ascii="Arial" w:hAnsi="Arial" w:eastAsiaTheme="minorEastAsia" w:hint="cs"/>
                      <w:b/>
                      <w:bCs/>
                      <w:rtl/>
                    </w:rPr>
                    <w:t>النص</w:t>
                  </w:r>
                </w:p>
              </w:tc>
            </w:tr>
            <w:tr w:rsidTr="0084757F">
              <w:tblPrEx>
                <w:tblW w:w="0" w:type="auto"/>
                <w:tblInd w:w="33" w:type="dxa"/>
                <w:tblLook w:val="04A0"/>
              </w:tblPrEx>
              <w:trPr>
                <w:trHeight w:val="1273"/>
              </w:trPr>
              <w:tc>
                <w:tcPr>
                  <w:tcW w:w="2719" w:type="dxa"/>
                </w:tcPr>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مدلول لغوي</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لا يدون ولا يعتنى به</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الوضوح</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مؤلفه مجهول أو غير حجة.</w:t>
                  </w:r>
                </w:p>
                <w:p w:rsidR="00CB0960" w:rsidP="008A7143">
                  <w:pPr>
                    <w:framePr w:hSpace="141" w:wrap="around" w:vAnchor="text" w:hAnchor="margin" w:xAlign="center" w:y="511"/>
                    <w:bidi/>
                    <w:spacing w:after="0" w:line="240" w:lineRule="auto"/>
                    <w:suppressOverlap/>
                    <w:jc w:val="both"/>
                    <w:rPr>
                      <w:rFonts w:ascii="Arial" w:hAnsi="Arial"/>
                      <w:rtl/>
                    </w:rPr>
                  </w:pPr>
                </w:p>
              </w:tc>
              <w:tc>
                <w:tcPr>
                  <w:tcW w:w="2720" w:type="dxa"/>
                </w:tcPr>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له مدلول ثقافي.</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الاعتناء به تداولا وتدينا وتلقينا.</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قبول التفسير والتأويل.</w:t>
                  </w:r>
                </w:p>
                <w:p w:rsidR="00CB0960" w:rsidP="008A7143">
                  <w:pPr>
                    <w:framePr w:hSpace="141" w:wrap="around" w:vAnchor="text" w:hAnchor="margin" w:xAlign="center" w:y="511"/>
                    <w:bidi/>
                    <w:spacing w:after="0" w:line="240" w:lineRule="auto"/>
                    <w:suppressOverlap/>
                    <w:jc w:val="both"/>
                    <w:rPr>
                      <w:rFonts w:ascii="Arial" w:hAnsi="Arial"/>
                      <w:rtl/>
                    </w:rPr>
                  </w:pPr>
                  <w:r>
                    <w:rPr>
                      <w:rFonts w:ascii="Arial" w:hAnsi="Arial" w:eastAsiaTheme="minorEastAsia" w:hint="cs"/>
                      <w:rtl/>
                    </w:rPr>
                    <w:t>ـ المؤلف الحجة.(ص:19)</w:t>
                  </w:r>
                </w:p>
              </w:tc>
            </w:tr>
          </w:tbl>
          <w:p w:rsidR="00CB0960" w:rsidRPr="00382AAA" w:rsidP="00CB0960">
            <w:pPr>
              <w:bidi/>
              <w:spacing w:after="0" w:line="240" w:lineRule="auto"/>
              <w:ind w:left="33" w:hanging="33"/>
              <w:jc w:val="both"/>
              <w:rPr>
                <w:rFonts w:ascii="Arial" w:hAnsi="Arial"/>
                <w:rtl/>
              </w:rPr>
            </w:pPr>
          </w:p>
          <w:p w:rsidR="00CB0960" w:rsidP="00CB0960">
            <w:pPr>
              <w:bidi/>
              <w:spacing w:after="0" w:line="240" w:lineRule="auto"/>
              <w:jc w:val="both"/>
              <w:rPr>
                <w:rtl/>
              </w:rPr>
            </w:pPr>
            <w:r>
              <w:rPr>
                <w:rFonts w:eastAsiaTheme="minorEastAsia" w:hint="cs"/>
                <w:rtl/>
              </w:rPr>
              <w:t>يمثل كيليطو لهذا الفرق بألف ليلة وليلة (ص:18/19):إذ اعتبرت لا نصا في الثقافة العربية لأنها لا تتوفر على مقومات النص المعترف به، فمؤلفها مجهول، وهي في أقصى درجات الوضوح، ولا تحتمل التفسير والتأويل. ويمكن قول الشيء نفسه عن "الثقافة الشعبية" عموما.</w:t>
            </w:r>
          </w:p>
          <w:p w:rsidR="00CB0960" w:rsidP="00CB0960">
            <w:pPr>
              <w:bidi/>
              <w:spacing w:after="0" w:line="240" w:lineRule="auto"/>
              <w:jc w:val="both"/>
              <w:rPr>
                <w:b/>
                <w:bCs/>
                <w:u w:val="single"/>
                <w:rtl/>
              </w:rPr>
            </w:pPr>
            <w:r w:rsidRPr="00924380">
              <w:rPr>
                <w:rFonts w:eastAsiaTheme="minorEastAsia" w:hint="cs"/>
                <w:b/>
                <w:bCs/>
                <w:rtl/>
              </w:rPr>
              <w:t xml:space="preserve">      </w:t>
            </w:r>
            <w:r w:rsidRPr="00924380">
              <w:rPr>
                <w:rFonts w:eastAsiaTheme="minorEastAsia" w:hint="cs"/>
                <w:b/>
                <w:bCs/>
                <w:u w:val="single"/>
                <w:rtl/>
              </w:rPr>
              <w:t>ب ـ الأدب والنوع:</w:t>
            </w:r>
          </w:p>
          <w:p w:rsidR="00CB0960" w:rsidP="00CB0960">
            <w:pPr>
              <w:bidi/>
              <w:spacing w:after="0" w:line="240" w:lineRule="auto"/>
              <w:jc w:val="both"/>
              <w:rPr>
                <w:rtl/>
              </w:rPr>
            </w:pPr>
            <w:r>
              <w:rPr>
                <w:rFonts w:eastAsiaTheme="minorEastAsia" w:hint="cs"/>
                <w:rtl/>
              </w:rPr>
              <w:t>يعرف كيليطو الأدب انطلاقا من مدوله القديم والحديث. فالأدب القديم يتعلق بالآداب والتحلي بالأخلاق الحميدة والفضائل الممدوحة. وهو بذلك يتخذ صبغة تعليمية تنبني على ثنائية الأمر والنهي. (ص:21)</w:t>
            </w:r>
          </w:p>
          <w:p w:rsidR="00CB0960" w:rsidP="00CB0960">
            <w:pPr>
              <w:bidi/>
              <w:spacing w:after="0" w:line="240" w:lineRule="auto"/>
              <w:jc w:val="both"/>
              <w:rPr>
                <w:rtl/>
              </w:rPr>
            </w:pPr>
            <w:r>
              <w:rPr>
                <w:rFonts w:eastAsiaTheme="minorEastAsia" w:hint="cs"/>
                <w:rtl/>
              </w:rPr>
              <w:t>أما الأدب بالمعنى الحديث فهو يدور حول الأنواع القارة والثابتة والمستقرة. لكن مع الرومانسيين تم تجاوز هذا التصور بتبني آخر يقوم على المزج بين الأنواع.( ص:22).</w:t>
            </w:r>
          </w:p>
          <w:p w:rsidR="00CB0960" w:rsidRPr="008506D7" w:rsidP="00CB0960">
            <w:pPr>
              <w:bidi/>
              <w:spacing w:after="0" w:line="240" w:lineRule="auto"/>
              <w:jc w:val="both"/>
              <w:rPr>
                <w:b/>
                <w:bCs/>
                <w:u w:val="single"/>
                <w:rtl/>
              </w:rPr>
            </w:pPr>
            <w:r>
              <w:rPr>
                <w:rFonts w:eastAsiaTheme="minorEastAsia" w:hint="cs"/>
                <w:b/>
                <w:bCs/>
                <w:rtl/>
              </w:rPr>
              <w:t xml:space="preserve">     </w:t>
            </w:r>
            <w:r w:rsidRPr="008506D7">
              <w:rPr>
                <w:rFonts w:eastAsiaTheme="minorEastAsia" w:hint="cs"/>
                <w:b/>
                <w:bCs/>
                <w:u w:val="single"/>
                <w:rtl/>
              </w:rPr>
              <w:t>ج ـ التعريف البنيوي للأدب:</w:t>
            </w:r>
          </w:p>
          <w:p w:rsidR="00CB0960" w:rsidP="00CB0960">
            <w:pPr>
              <w:bidi/>
              <w:spacing w:after="0" w:line="240" w:lineRule="auto"/>
              <w:jc w:val="both"/>
              <w:rPr>
                <w:rtl/>
              </w:rPr>
            </w:pPr>
            <w:r>
              <w:rPr>
                <w:rFonts w:eastAsiaTheme="minorEastAsia" w:hint="cs"/>
                <w:rtl/>
              </w:rPr>
              <w:t>يطرح كيليطو سؤالا جديدا يصوغه على النحو التالي: هل يوجد تعريف بنيوي للأدب؟ (ص:23) ويؤكد صعوبة العثور على هذا التعريف، ولكنه يجد أمامه بعض التعريفات مثل:</w:t>
            </w:r>
          </w:p>
          <w:p w:rsidR="00CB0960" w:rsidRPr="005C2A8C" w:rsidP="00CB0960">
            <w:pPr>
              <w:bidi/>
              <w:spacing w:after="0" w:line="240" w:lineRule="auto"/>
              <w:jc w:val="both"/>
              <w:rPr>
                <w:b/>
                <w:bCs/>
                <w:rtl/>
              </w:rPr>
            </w:pPr>
            <w:r w:rsidRPr="005C2A8C">
              <w:rPr>
                <w:rFonts w:eastAsiaTheme="minorEastAsia" w:hint="cs"/>
                <w:b/>
                <w:bCs/>
                <w:rtl/>
              </w:rPr>
              <w:t>ـ النص الأدبي إحالة إلى عالم أشياء وشخصيات وأحداث خيالية.</w:t>
            </w:r>
          </w:p>
          <w:p w:rsidR="00CB0960" w:rsidRPr="005C2A8C" w:rsidP="00CB0960">
            <w:pPr>
              <w:bidi/>
              <w:spacing w:after="0" w:line="240" w:lineRule="auto"/>
              <w:jc w:val="both"/>
              <w:rPr>
                <w:b/>
                <w:bCs/>
                <w:rtl/>
              </w:rPr>
            </w:pPr>
            <w:r w:rsidRPr="005C2A8C">
              <w:rPr>
                <w:rFonts w:eastAsiaTheme="minorEastAsia" w:hint="cs"/>
                <w:b/>
                <w:bCs/>
                <w:rtl/>
              </w:rPr>
              <w:t>ـ التعريف الثاني ينطبق من الوظيفة الشعرية كما حددها رومان جاكبسون.</w:t>
            </w:r>
          </w:p>
          <w:p w:rsidR="00CB0960" w:rsidP="00CB0960">
            <w:pPr>
              <w:bidi/>
              <w:spacing w:after="0" w:line="240" w:lineRule="auto"/>
              <w:jc w:val="both"/>
              <w:rPr>
                <w:rtl/>
              </w:rPr>
            </w:pPr>
            <w:r>
              <w:rPr>
                <w:rFonts w:eastAsiaTheme="minorEastAsia" w:hint="cs"/>
                <w:rtl/>
              </w:rPr>
              <w:t xml:space="preserve">    نستنتج من خلال ما سبق أن كيليطو خاض تجربة الانتقال من الأدب إلى النص .ومن النص إلى النوع. ومن الأدب إلى الخطاب .</w:t>
            </w:r>
          </w:p>
          <w:p w:rsidR="00CB0960" w:rsidP="00CB0960">
            <w:pPr>
              <w:bidi/>
              <w:spacing w:after="0" w:line="240" w:lineRule="auto"/>
              <w:jc w:val="both"/>
              <w:rPr>
                <w:rtl/>
              </w:rPr>
            </w:pPr>
          </w:p>
          <w:p w:rsidR="00CB0960" w:rsidP="00CB0960">
            <w:pPr>
              <w:numPr>
                <w:ilvl w:val="0"/>
                <w:numId w:val="4"/>
              </w:numPr>
              <w:bidi/>
              <w:spacing w:after="0" w:line="240" w:lineRule="auto"/>
              <w:ind w:left="720" w:hanging="360"/>
              <w:contextualSpacing/>
              <w:jc w:val="both"/>
              <w:rPr>
                <w:b/>
                <w:bCs/>
                <w:u w:val="single"/>
              </w:rPr>
            </w:pPr>
            <w:r w:rsidRPr="00D863B2">
              <w:rPr>
                <w:rFonts w:eastAsiaTheme="minorEastAsia" w:hint="cs"/>
                <w:b/>
                <w:bCs/>
                <w:u w:val="single"/>
                <w:rtl/>
              </w:rPr>
              <w:t xml:space="preserve">تصنيف الأنواع: </w:t>
            </w:r>
          </w:p>
          <w:p w:rsidR="00CB0960" w:rsidP="00CB0960">
            <w:pPr>
              <w:bidi/>
              <w:spacing w:after="0" w:line="240" w:lineRule="auto"/>
              <w:jc w:val="both"/>
              <w:rPr>
                <w:rtl/>
              </w:rPr>
            </w:pPr>
            <w:r>
              <w:rPr>
                <w:rFonts w:eastAsiaTheme="minorEastAsia" w:hint="cs"/>
                <w:rtl/>
              </w:rPr>
              <w:t>يقتضي الحديث عن النوع والقواعد الأدبية، عموما، والسردية خصوصا، الانطلاق من الأنماط الخطابية كما تحققت في التاريخ الأدبي، والعمل على قراءتها وتحديدها بالانطلاق من فهم جديد للأدب.</w:t>
            </w:r>
          </w:p>
          <w:p w:rsidR="00CB0960" w:rsidP="00CB0960">
            <w:pPr>
              <w:bidi/>
              <w:spacing w:after="0" w:line="240" w:lineRule="auto"/>
              <w:jc w:val="both"/>
              <w:rPr>
                <w:rtl/>
              </w:rPr>
            </w:pPr>
            <w:r>
              <w:rPr>
                <w:rFonts w:eastAsiaTheme="minorEastAsia" w:hint="cs"/>
                <w:rtl/>
              </w:rPr>
              <w:t>يقول كيليطو عن النوع الأدبي:( إن كل نوع أدبي يفتح "أفق انتظار" خاصا به. راجع نفسك وسترى نفسك أنك لا تقرأ رواية بولسية كما تقرأ رواية جنسية أو رواية أبطالها رعاة بقر).(ص:25)</w:t>
            </w:r>
          </w:p>
          <w:p w:rsidR="00CB0960" w:rsidRPr="00EC7AE7" w:rsidP="00CB0960">
            <w:pPr>
              <w:bidi/>
              <w:spacing w:after="0" w:line="240" w:lineRule="auto"/>
              <w:rPr>
                <w:rtl/>
              </w:rPr>
            </w:pPr>
            <w:r w:rsidRPr="00EC7AE7">
              <w:rPr>
                <w:rFonts w:asciiTheme="majorBidi" w:hAnsiTheme="majorBidi" w:cstheme="majorBidi"/>
                <w:rtl/>
              </w:rPr>
              <w:t>ويقترح الكاتب تصنيفا للأنواع</w:t>
            </w:r>
            <w:r>
              <w:rPr>
                <w:rFonts w:asciiTheme="majorBidi" w:hAnsiTheme="majorBidi" w:cstheme="majorBidi" w:hint="cs"/>
                <w:rtl/>
              </w:rPr>
              <w:t>( ص:29)</w:t>
            </w:r>
            <w:r w:rsidRPr="00EC7AE7">
              <w:rPr>
                <w:rFonts w:asciiTheme="majorBidi" w:hAnsiTheme="majorBidi" w:cstheme="majorBidi"/>
                <w:rtl/>
              </w:rPr>
              <w:t xml:space="preserve"> يستند إلى تحليل علاقة المتكلم بالخطاب(إسناد الخطاب) على النحو التالي</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يتحدث باسمه: الرسائل، الخطب، العديد من الأنواع الشعرية التقليدية</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يروي لغيره: الحديث، كتب الأخبار</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المتكلم ينسب لنفسه خطابا لغيره</w:t>
            </w:r>
            <w:r w:rsidRPr="00EC7AE7">
              <w:rPr>
                <w:rFonts w:asciiTheme="majorBidi" w:hAnsiTheme="majorBidi" w:cstheme="majorBidi"/>
              </w:rPr>
              <w:t>.</w:t>
            </w:r>
            <w:r w:rsidRPr="00EC7AE7">
              <w:rPr>
                <w:rFonts w:asciiTheme="majorBidi" w:hAnsiTheme="majorBidi" w:cstheme="majorBidi"/>
              </w:rPr>
              <w:br/>
              <w:t xml:space="preserve">- </w:t>
            </w:r>
            <w:r>
              <w:rPr>
                <w:rFonts w:asciiTheme="majorBidi" w:hAnsiTheme="majorBidi" w:cstheme="majorBidi" w:hint="cs"/>
                <w:rtl/>
              </w:rPr>
              <w:t xml:space="preserve"> </w:t>
            </w:r>
            <w:r w:rsidRPr="00EC7AE7">
              <w:rPr>
                <w:rFonts w:asciiTheme="majorBidi" w:hAnsiTheme="majorBidi" w:cstheme="majorBidi"/>
                <w:rtl/>
              </w:rPr>
              <w:t xml:space="preserve">المتكلم ينسب لغيره خطابا يكون هو منشئه. هنا حالتان: إما لا يفطن إلى النسبة المزيفة فيدخل الخطاب ضمن النمط الثاني، وإما يفطن إلى النسبة فيدخل الخطاب </w:t>
            </w:r>
            <w:r w:rsidRPr="00EC7AE7">
              <w:rPr>
                <w:rFonts w:asciiTheme="majorBidi" w:hAnsiTheme="majorBidi" w:cstheme="majorBidi"/>
                <w:rtl/>
              </w:rPr>
              <w:t>ضمن النمط الأول.</w:t>
            </w:r>
          </w:p>
          <w:p w:rsidR="00CB0960" w:rsidRPr="008E439F" w:rsidP="00CB0960">
            <w:pPr>
              <w:numPr>
                <w:ilvl w:val="0"/>
                <w:numId w:val="4"/>
              </w:numPr>
              <w:tabs>
                <w:tab w:val="left" w:pos="1719"/>
              </w:tabs>
              <w:bidi/>
              <w:spacing w:after="0" w:line="240" w:lineRule="auto"/>
              <w:ind w:left="720" w:hanging="360"/>
              <w:contextualSpacing/>
              <w:jc w:val="both"/>
              <w:rPr>
                <w:b/>
                <w:bCs/>
                <w:u w:val="single"/>
                <w:rtl/>
              </w:rPr>
            </w:pPr>
            <w:r w:rsidRPr="008E439F">
              <w:rPr>
                <w:rFonts w:eastAsiaTheme="minorEastAsia" w:hint="cs"/>
                <w:b/>
                <w:bCs/>
                <w:u w:val="single"/>
                <w:rtl/>
              </w:rPr>
              <w:t>قواعد السرد:</w:t>
            </w:r>
          </w:p>
          <w:p w:rsidR="00CB0960" w:rsidRPr="007C2B36" w:rsidP="00CB0960">
            <w:pPr>
              <w:bidi/>
              <w:spacing w:after="0" w:line="240" w:lineRule="auto"/>
              <w:jc w:val="both"/>
              <w:rPr>
                <w:rtl/>
              </w:rPr>
            </w:pPr>
            <w:r w:rsidRPr="007C2B36">
              <w:rPr>
                <w:rFonts w:asciiTheme="majorBidi" w:hAnsiTheme="majorBidi" w:cstheme="majorBidi"/>
                <w:rtl/>
              </w:rPr>
              <w:t>ينطلق كيليطو من نص مأخوذ من ألف ليلة وليلة قصد استخلاص القواعد السردية العامة لكل نص حكائي أو سردي. فأثبت بأن الحكاية السردية عبارة عن أحداث أو أفعال سردية تنتظم في متواليات سردية مترابطة زمنيا ومنطقيا. كما تخضع الأحداث لمنطق الاختيارات والإمكانيات المحتملة، أي إن السارد يمكن أن يجعل الحدث فعلا تحسينيا أو فعلا منحطا. كما أن للسرد قواعد أساسية يمكن حصرها في تعلق السابق باللاحق وارتباط تسلسل الأحداث بنوع الحكاية، و أفق الاحتمال والعرف.</w:t>
            </w:r>
          </w:p>
          <w:p w:rsidR="00CB0960" w:rsidP="00CB0960">
            <w:pPr>
              <w:bidi/>
              <w:spacing w:after="0" w:line="240" w:lineRule="auto"/>
              <w:jc w:val="both"/>
              <w:rPr>
                <w:rtl/>
              </w:rPr>
            </w:pPr>
            <w:r>
              <w:rPr>
                <w:noProof/>
                <w:rtl/>
              </w:rPr>
              <w:pict>
                <v:shape id="_x0000_s1128" type="#_x0000_t32" style="width:16.5pt;height:0;margin-top:42.9pt;margin-left:61.65pt;position:absolute;z-index:251695104" o:connectortype="straight">
                  <v:stroke endarrow="block"/>
                </v:shape>
              </w:pict>
            </w:r>
            <w:r>
              <w:rPr>
                <w:noProof/>
                <w:rtl/>
              </w:rPr>
              <w:pict>
                <v:shape id="_x0000_s1129" type="#_x0000_t32" style="width:18pt;height:0;margin-top:17.4pt;margin-left:100.65pt;flip:x;position:absolute;z-index:251698176" o:connectortype="straight">
                  <v:stroke endarrow="block"/>
                </v:shape>
              </w:pict>
            </w:r>
            <w:r>
              <w:rPr>
                <w:rFonts w:eastAsiaTheme="minorEastAsia" w:hint="cs"/>
                <w:rtl/>
              </w:rPr>
              <w:t>والحكاية عند كيليطو يمكن أن تقرأ قراءتين: القراءة الأولى (العادية) تتم من اليمين إلى اليسار أي من البداية إلى النهاية (       ). القراءة الثانية التي يمكن أن نسميها القراءة "العالمة" لأنها تجعلنا نلمس البناء السردي عن كثب..وهذه القراءة تتم من النهاية إلى البداية، من اليسار إلى اليمين (      ).( ص:41)</w:t>
            </w:r>
          </w:p>
          <w:p w:rsidR="00CB0960" w:rsidP="00E46A3A">
            <w:pPr>
              <w:numPr>
                <w:ilvl w:val="0"/>
                <w:numId w:val="4"/>
              </w:numPr>
              <w:bidi/>
              <w:spacing w:after="0" w:line="240" w:lineRule="auto"/>
              <w:ind w:left="720" w:hanging="360"/>
              <w:contextualSpacing/>
              <w:jc w:val="both"/>
              <w:rPr>
                <w:b/>
                <w:bCs/>
                <w:u w:val="single"/>
              </w:rPr>
            </w:pPr>
            <w:r w:rsidRPr="00E46A3A">
              <w:rPr>
                <w:rFonts w:eastAsiaTheme="minorEastAsia" w:hint="cs"/>
                <w:b/>
                <w:bCs/>
                <w:u w:val="single"/>
                <w:rtl/>
              </w:rPr>
              <w:t>دراسة الأدب الكلاسيكي:</w:t>
            </w:r>
          </w:p>
          <w:p w:rsidR="00E46A3A" w:rsidRPr="009C581F" w:rsidP="009C581F">
            <w:pPr>
              <w:bidi/>
              <w:spacing w:after="0" w:line="240" w:lineRule="auto"/>
              <w:jc w:val="both"/>
              <w:rPr>
                <w:rtl/>
              </w:rPr>
            </w:pPr>
            <w:r w:rsidRPr="009C581F">
              <w:rPr>
                <w:rFonts w:asciiTheme="majorBidi" w:hAnsiTheme="majorBidi" w:cstheme="majorBidi" w:hint="cs"/>
                <w:rtl/>
              </w:rPr>
              <w:t>ينطلق المؤلف في هذا القسم من إبراز المفاهيم السائدة اليوم في الدراسات الأدبية</w:t>
            </w:r>
            <w:r w:rsidRPr="009C581F" w:rsidR="000B3B9F">
              <w:rPr>
                <w:rFonts w:asciiTheme="majorBidi" w:hAnsiTheme="majorBidi" w:cstheme="majorBidi" w:hint="cs"/>
                <w:rtl/>
              </w:rPr>
              <w:t xml:space="preserve"> ( مفهوم الفرد المبدع / مفهوم التعبير / مفهوم تلاحم أجزاء النص).</w:t>
            </w:r>
            <w:r w:rsidRPr="009C581F">
              <w:rPr>
                <w:rFonts w:asciiTheme="majorBidi" w:hAnsiTheme="majorBidi" w:cstheme="majorBidi" w:hint="cs"/>
                <w:rtl/>
              </w:rPr>
              <w:t xml:space="preserve"> و</w:t>
            </w:r>
            <w:r w:rsidRPr="009C581F">
              <w:rPr>
                <w:rFonts w:asciiTheme="majorBidi" w:hAnsiTheme="majorBidi" w:cstheme="majorBidi"/>
                <w:rtl/>
              </w:rPr>
              <w:t xml:space="preserve">يطرح </w:t>
            </w:r>
            <w:r w:rsidRPr="009C581F">
              <w:rPr>
                <w:rFonts w:asciiTheme="majorBidi" w:hAnsiTheme="majorBidi" w:cstheme="majorBidi" w:hint="cs"/>
                <w:rtl/>
              </w:rPr>
              <w:t>كذلك</w:t>
            </w:r>
            <w:r w:rsidRPr="009C581F">
              <w:rPr>
                <w:rFonts w:asciiTheme="majorBidi" w:hAnsiTheme="majorBidi" w:cstheme="majorBidi"/>
                <w:rtl/>
              </w:rPr>
              <w:t xml:space="preserve"> مسألة مهمة وهي الطريقة التي نظر بها النقاد العرب إلى الشعر القديم حينما كانوا يبحثون في طياته عن الوحدة العضوية انطلاقا من المقاييس الغربية بينما للشعر العربي القديم خصوصياته التي تميزه عن باقي الأشعار العالمية الأخرى. ولابد كذلك أثناء التعامل مع المؤلفات الكلاسيكية من مراعاة غرابة النصوص والتسلح بتصورات نقدية وتأويلية تنسجم مع هذه النصوص التي تتطلب قارئا خاضعا لمنطق السؤال والجواب يستطيع أن يرصد الغرابة ويحاول تفكيكها وتركيبها من منطلقات تأخذ بعين الاعتبار عصر المؤلف وبيئته واللغة التي</w:t>
            </w:r>
            <w:r w:rsidRPr="009C581F" w:rsidR="00DA0744">
              <w:rPr>
                <w:rFonts w:asciiTheme="majorBidi" w:hAnsiTheme="majorBidi" w:cstheme="majorBidi" w:hint="cs"/>
                <w:rtl/>
              </w:rPr>
              <w:t xml:space="preserve"> </w:t>
            </w:r>
            <w:r w:rsidRPr="009C581F">
              <w:rPr>
                <w:rFonts w:asciiTheme="majorBidi" w:hAnsiTheme="majorBidi" w:cstheme="majorBidi"/>
                <w:rtl/>
              </w:rPr>
              <w:t>كتب بها نصه والسياق</w:t>
            </w:r>
            <w:r w:rsidRPr="009C581F" w:rsidR="00DA0744">
              <w:rPr>
                <w:rFonts w:asciiTheme="majorBidi" w:hAnsiTheme="majorBidi" w:cstheme="majorBidi" w:hint="cs"/>
                <w:rtl/>
              </w:rPr>
              <w:t xml:space="preserve"> </w:t>
            </w:r>
            <w:r w:rsidRPr="009C581F">
              <w:rPr>
                <w:rFonts w:asciiTheme="majorBidi" w:hAnsiTheme="majorBidi" w:cstheme="majorBidi"/>
                <w:rtl/>
              </w:rPr>
              <w:t xml:space="preserve"> الذي ورد فيه</w:t>
            </w:r>
            <w:r w:rsidRPr="009C581F" w:rsidR="00DA0744">
              <w:rPr>
                <w:rFonts w:asciiTheme="majorBidi" w:hAnsiTheme="majorBidi" w:cstheme="majorBidi" w:hint="cs"/>
                <w:rtl/>
              </w:rPr>
              <w:t>.</w:t>
            </w:r>
          </w:p>
          <w:p w:rsidR="00CB0960" w:rsidRPr="009C581F" w:rsidP="009C581F">
            <w:pPr>
              <w:numPr>
                <w:ilvl w:val="0"/>
                <w:numId w:val="4"/>
              </w:numPr>
              <w:bidi/>
              <w:spacing w:after="0" w:line="240" w:lineRule="auto"/>
              <w:ind w:left="720" w:hanging="360"/>
              <w:contextualSpacing/>
              <w:jc w:val="both"/>
              <w:rPr>
                <w:b/>
                <w:bCs/>
                <w:u w:val="single"/>
                <w:rtl/>
              </w:rPr>
            </w:pPr>
            <w:r w:rsidRPr="009C581F">
              <w:rPr>
                <w:rFonts w:eastAsiaTheme="minorEastAsia" w:hint="cs"/>
                <w:b/>
                <w:bCs/>
                <w:u w:val="single"/>
                <w:rtl/>
              </w:rPr>
              <w:t>تاريخ الشاعر:</w:t>
            </w:r>
          </w:p>
          <w:p w:rsidR="00CB0960" w:rsidRPr="00795946" w:rsidP="00795946">
            <w:pPr>
              <w:bidi/>
              <w:spacing w:after="0" w:line="240" w:lineRule="auto"/>
              <w:jc w:val="both"/>
              <w:rPr>
                <w:rtl/>
              </w:rPr>
            </w:pPr>
            <w:r w:rsidRPr="00795946">
              <w:rPr>
                <w:rFonts w:eastAsiaTheme="minorEastAsia" w:hint="cs"/>
                <w:rtl/>
              </w:rPr>
              <w:t>يحدد الكاتب في هذا القسم ضرورة النظر إلى كيفية تعليل الشاعر إنتاجه وإبراز دواعي التعليل وملاءمته.</w:t>
            </w:r>
            <w:r w:rsidRPr="00795946" w:rsidR="00795946">
              <w:rPr>
                <w:rFonts w:eastAsiaTheme="minorEastAsia" w:hint="cs"/>
                <w:rtl/>
              </w:rPr>
              <w:t xml:space="preserve"> لذلك فهو </w:t>
            </w:r>
            <w:r w:rsidRPr="00795946" w:rsidR="00795946">
              <w:rPr>
                <w:rFonts w:asciiTheme="majorBidi" w:hAnsiTheme="majorBidi" w:cstheme="majorBidi"/>
                <w:rtl/>
              </w:rPr>
              <w:t xml:space="preserve"> يرفض عند دراسة الشاعر ما يسمى بالدراسة التاريخية الكلاسيكية التي تهتم بحياة الشاعر بإسهاب وذكر أحوال نفسيته وآثاره الإنتاجية. ويقترح أن نجيب عن مجموعة من الأسئلة النصية الداخلية مثل: كيف يعلل الشاعر إنتاجه؟ إلى أي حد يوجد هذا التعليل في ثنايا الإنتاج نفسه؟ ما الداعي إلى هذا التعليل؟ كيف تندمج حياة الشاعر ضمن هذا التعليل؟</w:t>
            </w:r>
          </w:p>
          <w:p w:rsidR="00CB0960" w:rsidP="00CB0960">
            <w:pPr>
              <w:bidi/>
              <w:spacing w:after="0" w:line="240" w:lineRule="auto"/>
              <w:jc w:val="both"/>
              <w:rPr>
                <w:rtl/>
              </w:rPr>
            </w:pPr>
          </w:p>
          <w:p w:rsidR="00CB0960" w:rsidP="00CB0960">
            <w:pPr>
              <w:bidi/>
              <w:spacing w:after="0" w:line="240" w:lineRule="auto"/>
              <w:jc w:val="both"/>
              <w:rPr>
                <w:rtl/>
              </w:rPr>
            </w:pPr>
          </w:p>
          <w:p w:rsidR="00CB0960" w:rsidP="00CB0960">
            <w:pPr>
              <w:bidi/>
              <w:spacing w:after="0" w:line="240" w:lineRule="auto"/>
              <w:jc w:val="both"/>
              <w:rPr>
                <w:rtl/>
              </w:rPr>
            </w:pPr>
          </w:p>
          <w:p w:rsidR="00CB0960" w:rsidRPr="00182684" w:rsidP="0085400B">
            <w:pPr>
              <w:numPr>
                <w:ilvl w:val="0"/>
                <w:numId w:val="3"/>
              </w:numPr>
              <w:bidi/>
              <w:spacing w:after="0" w:line="240" w:lineRule="auto"/>
              <w:ind w:left="720" w:hanging="360"/>
              <w:contextualSpacing/>
              <w:jc w:val="both"/>
              <w:rPr>
                <w:b/>
                <w:bCs/>
                <w:rtl/>
              </w:rPr>
            </w:pPr>
            <w:r w:rsidRPr="00182684">
              <w:rPr>
                <w:rFonts w:eastAsiaTheme="minorEastAsia" w:hint="cs"/>
                <w:b/>
                <w:bCs/>
                <w:u w:val="single"/>
                <w:rtl/>
              </w:rPr>
              <w:t>القسم الثاني:</w:t>
            </w:r>
            <w:r w:rsidRPr="00182684">
              <w:rPr>
                <w:rFonts w:eastAsiaTheme="minorEastAsia" w:hint="cs"/>
                <w:b/>
                <w:bCs/>
                <w:rtl/>
              </w:rPr>
              <w:t xml:space="preserve"> </w:t>
            </w:r>
            <w:r w:rsidRPr="00182684" w:rsidR="00182684">
              <w:rPr>
                <w:rFonts w:asciiTheme="majorBidi" w:hAnsiTheme="majorBidi" w:cstheme="majorBidi"/>
                <w:b/>
                <w:bCs/>
                <w:rtl/>
              </w:rPr>
              <w:t xml:space="preserve"> تطبيقات حول مؤلفات عربية كلاسيكية</w:t>
            </w:r>
          </w:p>
          <w:p w:rsidR="00CB0960" w:rsidP="00CB0960">
            <w:pPr>
              <w:bidi/>
              <w:spacing w:after="0" w:line="240" w:lineRule="auto"/>
              <w:jc w:val="both"/>
              <w:rPr>
                <w:rtl/>
              </w:rPr>
            </w:pPr>
          </w:p>
          <w:p w:rsidR="00CB0960" w:rsidRPr="00182684" w:rsidP="00182684">
            <w:pPr>
              <w:numPr>
                <w:ilvl w:val="0"/>
                <w:numId w:val="4"/>
              </w:numPr>
              <w:bidi/>
              <w:spacing w:after="0" w:line="240" w:lineRule="auto"/>
              <w:ind w:left="720" w:hanging="360"/>
              <w:contextualSpacing/>
              <w:jc w:val="both"/>
              <w:rPr>
                <w:b/>
                <w:bCs/>
                <w:u w:val="single"/>
                <w:rtl/>
              </w:rPr>
            </w:pPr>
            <w:r w:rsidRPr="00182684">
              <w:rPr>
                <w:rFonts w:eastAsiaTheme="minorEastAsia" w:hint="cs"/>
                <w:b/>
                <w:bCs/>
                <w:u w:val="single"/>
                <w:rtl/>
              </w:rPr>
              <w:t>بين أرسطو والجرجاني: الغرابة والألفة</w:t>
            </w:r>
          </w:p>
          <w:p w:rsidR="00CB0960" w:rsidP="00CB0960">
            <w:pPr>
              <w:bidi/>
              <w:spacing w:after="0" w:line="240" w:lineRule="auto"/>
              <w:jc w:val="both"/>
              <w:rPr>
                <w:rtl/>
              </w:rPr>
            </w:pPr>
            <w:r>
              <w:rPr>
                <w:rFonts w:eastAsiaTheme="minorEastAsia" w:hint="cs"/>
                <w:rtl/>
              </w:rPr>
              <w:t>يسعى كيليطو من خلال قراءته للنص الأدبي العربي أن يظل لصيق الصلة بالأدب كما فهم في عصره</w:t>
            </w:r>
            <w:r w:rsidR="00930F12">
              <w:rPr>
                <w:rFonts w:eastAsiaTheme="minorEastAsia" w:hint="cs"/>
                <w:rtl/>
              </w:rPr>
              <w:t>، ونرى ذلك بجلاء في تمثله لآراء الجرجاني في البلاغة وابن رشيق في نقد الشعر.</w:t>
            </w:r>
            <w:r w:rsidR="00107FD6">
              <w:rPr>
                <w:rFonts w:eastAsiaTheme="minorEastAsia" w:hint="cs"/>
                <w:rtl/>
              </w:rPr>
              <w:t>فينطلق من الجرجاني،مثلا، للمقارنة بين البلاغة العربية واليونانية مبينا الفرق بينهما.</w:t>
            </w:r>
            <w:r w:rsidR="002348F1">
              <w:rPr>
                <w:rFonts w:eastAsiaTheme="minorEastAsia" w:hint="cs"/>
                <w:rtl/>
              </w:rPr>
              <w:t>.</w:t>
            </w:r>
          </w:p>
          <w:p w:rsidR="00335539" w:rsidP="006F166B">
            <w:pPr>
              <w:bidi/>
              <w:spacing w:after="0" w:line="240" w:lineRule="auto"/>
              <w:jc w:val="both"/>
              <w:rPr>
                <w:rtl/>
              </w:rPr>
            </w:pPr>
            <w:r w:rsidRPr="006F166B">
              <w:rPr>
                <w:rFonts w:asciiTheme="majorBidi" w:hAnsiTheme="majorBidi" w:cstheme="majorBidi"/>
                <w:rtl/>
              </w:rPr>
              <w:t>ويلاحظ أن الثقافة العربية الكلاسيكية على مستوى التقبل والتلقي قائمة على الغرابة والإبعاد والاغتراب كما يظهر ذلك جليا في الشعر والبلاغة اللذين يعتمدان على الصور الفنية القائمة على التشبيه والاستعارة والكناية والتي تساهم في تعمية النص وإثرائه بالغموض و الإبهام المجازي الذين لا ينكشفان إلا بنبراس الشمس ونورها الوهاج ومشكاتها الكاشفة</w:t>
            </w:r>
            <w:r>
              <w:rPr>
                <w:rFonts w:asciiTheme="majorBidi" w:hAnsiTheme="majorBidi" w:cstheme="majorBidi" w:hint="cs"/>
                <w:rtl/>
              </w:rPr>
              <w:t>.</w:t>
            </w:r>
          </w:p>
          <w:p w:rsidR="006F166B" w:rsidP="00335539">
            <w:pPr>
              <w:numPr>
                <w:ilvl w:val="0"/>
                <w:numId w:val="4"/>
              </w:numPr>
              <w:bidi/>
              <w:spacing w:after="0" w:line="240" w:lineRule="auto"/>
              <w:ind w:left="720" w:hanging="360"/>
              <w:contextualSpacing/>
              <w:jc w:val="both"/>
              <w:rPr>
                <w:b/>
                <w:bCs/>
                <w:u w:val="single"/>
              </w:rPr>
            </w:pPr>
            <w:r w:rsidRPr="00335539">
              <w:rPr>
                <w:rFonts w:eastAsiaTheme="minorEastAsia" w:hint="cs"/>
                <w:b/>
                <w:bCs/>
                <w:u w:val="single"/>
                <w:rtl/>
              </w:rPr>
              <w:t>الحريري والكتابة الكلاسيكية:</w:t>
            </w:r>
          </w:p>
          <w:p w:rsidR="0069140A" w:rsidRPr="002E755C" w:rsidP="00512A74">
            <w:pPr>
              <w:bidi/>
              <w:spacing w:after="0" w:line="240" w:lineRule="auto"/>
              <w:jc w:val="both"/>
              <w:rPr>
                <w:rtl/>
              </w:rPr>
            </w:pPr>
            <w:r>
              <w:rPr>
                <w:rFonts w:eastAsiaTheme="minorEastAsia" w:hint="cs"/>
                <w:rtl/>
              </w:rPr>
              <w:t xml:space="preserve">كيليطو في هذا القسم </w:t>
            </w:r>
            <w:r w:rsidR="00512A74">
              <w:rPr>
                <w:rFonts w:eastAsiaTheme="minorEastAsia" w:hint="cs"/>
                <w:rtl/>
              </w:rPr>
              <w:t xml:space="preserve">إلى كثرة التسميات العامة التي نجدها في المقامات. إضافة إلى تحديده للمعاني والأفكار بين القديم والحديث. وينبه أنه </w:t>
            </w:r>
            <w:r w:rsidRPr="00512A74" w:rsidR="00512A74">
              <w:rPr>
                <w:rFonts w:asciiTheme="majorBidi" w:hAnsiTheme="majorBidi" w:cstheme="majorBidi"/>
                <w:rtl/>
              </w:rPr>
              <w:t>إذا كانت المعاني والأفكار تتغير بسرعة في العصر الحديث بتغير الموضات والمدارس والتيارات الأدبية والفلسفية ، فإن المعاني في الآثار العربية الكلاسيكية مهما كانت مبتذلة ومكررة فإنها ما تزال تحافظ على مصداقيتها ومطلقيتها المعرفية والثقافية،وفي هذا يقول كيليطو:” أما في العصر الكلاسيكي فإن المعنى كان يعتبر مطلقا ويمتاز بالعمومية أي إننا نجده في جميع العصور، وهذا ما يفسر إيجابيته. نجد عند كل شاعر تشبيه الكريم بالبحر والمرأة بغصن البان.. “</w:t>
            </w:r>
            <w:r w:rsidR="00C36DE0">
              <w:rPr>
                <w:rFonts w:asciiTheme="majorBidi" w:hAnsiTheme="majorBidi" w:cstheme="majorBidi" w:hint="cs"/>
                <w:rtl/>
              </w:rPr>
              <w:t>( ص:86)</w:t>
            </w:r>
            <w:r w:rsidRPr="00512A74" w:rsidR="00512A74">
              <w:rPr>
                <w:rFonts w:asciiTheme="majorBidi" w:hAnsiTheme="majorBidi" w:cstheme="majorBidi"/>
                <w:rtl/>
              </w:rPr>
              <w:t>.</w:t>
            </w:r>
          </w:p>
          <w:p w:rsidR="00CB0960" w:rsidP="0005151D">
            <w:pPr>
              <w:numPr>
                <w:ilvl w:val="0"/>
                <w:numId w:val="4"/>
              </w:numPr>
              <w:bidi/>
              <w:spacing w:after="0" w:line="240" w:lineRule="auto"/>
              <w:ind w:left="720" w:hanging="360"/>
              <w:contextualSpacing/>
              <w:jc w:val="both"/>
              <w:rPr>
                <w:b/>
                <w:bCs/>
                <w:u w:val="single"/>
              </w:rPr>
            </w:pPr>
            <w:r w:rsidRPr="0005151D">
              <w:rPr>
                <w:rFonts w:eastAsiaTheme="minorEastAsia" w:hint="cs"/>
                <w:b/>
                <w:bCs/>
                <w:u w:val="single"/>
                <w:rtl/>
              </w:rPr>
              <w:t>الزمخشري والأدب:</w:t>
            </w:r>
          </w:p>
          <w:p w:rsidR="0005151D" w:rsidRPr="00E63E58" w:rsidP="00E63E58">
            <w:pPr>
              <w:bidi/>
              <w:spacing w:after="0" w:line="240" w:lineRule="auto"/>
              <w:jc w:val="both"/>
              <w:rPr>
                <w:rtl/>
              </w:rPr>
            </w:pPr>
            <w:r w:rsidRPr="00372C57">
              <w:rPr>
                <w:rFonts w:eastAsiaTheme="minorEastAsia" w:hint="cs"/>
                <w:rtl/>
              </w:rPr>
              <w:t>طرح كيليطو في هذا القسم مبدأ الاستعانة بوسيط لايصال المقامات إلى ذوي "الفضل والديانة"</w:t>
            </w:r>
            <w:r w:rsidRPr="00372C57" w:rsidR="00372C57">
              <w:rPr>
                <w:rFonts w:eastAsiaTheme="minorEastAsia" w:hint="cs"/>
                <w:rtl/>
              </w:rPr>
              <w:t>.</w:t>
            </w:r>
            <w:r w:rsidRPr="00372C57" w:rsidR="00372C57">
              <w:rPr>
                <w:rFonts w:asciiTheme="majorBidi" w:hAnsiTheme="majorBidi" w:cstheme="majorBidi"/>
                <w:rtl/>
              </w:rPr>
              <w:t xml:space="preserve"> وقد كتب الزمخشري أدب المقامات تحت وازع حلم رآه في الليل يطلب منه أن يستعد للموت وأن يدع عنه الهزل ويعوضه بالجد</w:t>
            </w:r>
            <w:r w:rsidRPr="00372C57" w:rsidR="00372C57">
              <w:rPr>
                <w:rFonts w:asciiTheme="majorBidi" w:hAnsiTheme="majorBidi" w:cstheme="majorBidi"/>
              </w:rPr>
              <w:t xml:space="preserve">. </w:t>
            </w:r>
            <w:r w:rsidRPr="00372C57" w:rsidR="00372C57">
              <w:rPr>
                <w:rFonts w:asciiTheme="majorBidi" w:hAnsiTheme="majorBidi" w:cstheme="majorBidi"/>
                <w:rtl/>
              </w:rPr>
              <w:t>لذلك كتب مجموعة من المقامات التي لاتشبه مقامات الحريري أو الهمذاني إلا في أسلوب السجع واستعمال المحسنات البديعية. وتخضع المقامة حسب الكاتب للثوابت البنيوية التالية</w:t>
            </w:r>
            <w:r w:rsidR="00372C57">
              <w:rPr>
                <w:rFonts w:asciiTheme="majorBidi" w:hAnsiTheme="majorBidi" w:cstheme="majorBidi" w:hint="cs"/>
                <w:rtl/>
              </w:rPr>
              <w:t xml:space="preserve">:                                </w:t>
            </w:r>
            <w:r w:rsidRPr="00372C57" w:rsidR="00372C57">
              <w:rPr>
                <w:rFonts w:asciiTheme="majorBidi" w:hAnsiTheme="majorBidi" w:cstheme="majorBidi"/>
              </w:rPr>
              <w:t>:</w:t>
            </w:r>
            <w:r w:rsidRPr="00372C57" w:rsidR="00372C57">
              <w:rPr>
                <w:rFonts w:asciiTheme="majorBidi" w:hAnsiTheme="majorBidi" w:cstheme="majorBidi"/>
              </w:rPr>
              <w:br/>
            </w:r>
            <w:r w:rsidRPr="00372C57" w:rsidR="00372C57">
              <w:rPr>
                <w:rFonts w:asciiTheme="majorBidi" w:hAnsiTheme="majorBidi" w:cstheme="majorBidi"/>
                <w:rtl/>
              </w:rPr>
              <w:t>السند، و السفر، و نمطان إنسانيان متناقضان</w:t>
            </w:r>
            <w:r w:rsidR="00372C57">
              <w:rPr>
                <w:rFonts w:asciiTheme="majorBidi" w:hAnsiTheme="majorBidi" w:cstheme="majorBidi" w:hint="cs"/>
                <w:rtl/>
              </w:rPr>
              <w:t>(</w:t>
            </w:r>
            <w:r w:rsidRPr="00372C57" w:rsidR="00372C57">
              <w:rPr>
                <w:rFonts w:asciiTheme="majorBidi" w:hAnsiTheme="majorBidi" w:cstheme="majorBidi"/>
              </w:rPr>
              <w:t xml:space="preserve"> </w:t>
            </w:r>
            <w:r w:rsidRPr="00372C57" w:rsidR="00372C57">
              <w:rPr>
                <w:rFonts w:asciiTheme="majorBidi" w:hAnsiTheme="majorBidi" w:cstheme="majorBidi"/>
                <w:rtl/>
              </w:rPr>
              <w:t>الأديب والمكدي</w:t>
            </w:r>
            <w:r w:rsidR="00372C57">
              <w:rPr>
                <w:rFonts w:asciiTheme="majorBidi" w:hAnsiTheme="majorBidi" w:cstheme="majorBidi" w:hint="cs"/>
                <w:rtl/>
              </w:rPr>
              <w:t>)</w:t>
            </w:r>
            <w:r w:rsidRPr="00372C57" w:rsidR="00372C57">
              <w:rPr>
                <w:rFonts w:asciiTheme="majorBidi" w:hAnsiTheme="majorBidi" w:cstheme="majorBidi"/>
                <w:rtl/>
              </w:rPr>
              <w:t>،وحكاية مبنية على مايسميه أرسطو التعرف، وفن كتابي يشير إلى الأسلوب الرفيع سواء أكان مزيجا من الشعر والنثر أم مزيجا من الأنواع الأدبية ومن الجد والهزل أم يغلب عليه السجع والمحسنات</w:t>
            </w:r>
            <w:r w:rsidR="00372C57">
              <w:rPr>
                <w:rFonts w:asciiTheme="majorBidi" w:hAnsiTheme="majorBidi" w:cstheme="majorBidi" w:hint="cs"/>
                <w:rtl/>
              </w:rPr>
              <w:t>.</w:t>
            </w:r>
            <w:r w:rsidR="00E63E58">
              <w:rPr>
                <w:rFonts w:asciiTheme="majorBidi" w:hAnsiTheme="majorBidi" w:cstheme="majorBidi" w:hint="cs"/>
                <w:rtl/>
              </w:rPr>
              <w:t xml:space="preserve">                        </w:t>
            </w:r>
            <w:r w:rsidRPr="00E63E58" w:rsidR="00372C57">
              <w:rPr>
                <w:rFonts w:asciiTheme="majorBidi" w:hAnsiTheme="majorBidi" w:cstheme="majorBidi"/>
              </w:rPr>
              <w:t>.</w:t>
            </w:r>
            <w:r w:rsidRPr="00E63E58" w:rsidR="00372C57">
              <w:rPr>
                <w:rFonts w:asciiTheme="majorBidi" w:hAnsiTheme="majorBidi" w:cstheme="majorBidi"/>
              </w:rPr>
              <w:br/>
            </w:r>
          </w:p>
          <w:p w:rsidR="00CB0960" w:rsidP="00CB0960">
            <w:pPr>
              <w:bidi/>
              <w:spacing w:after="0" w:line="240" w:lineRule="auto"/>
              <w:jc w:val="both"/>
              <w:rPr>
                <w:rtl/>
              </w:rPr>
            </w:pPr>
          </w:p>
          <w:p w:rsidR="00CB0960" w:rsidP="00CB0960">
            <w:pPr>
              <w:bidi/>
              <w:spacing w:after="0" w:line="240" w:lineRule="auto"/>
              <w:jc w:val="both"/>
              <w:rPr>
                <w:rtl/>
              </w:rPr>
            </w:pPr>
          </w:p>
          <w:p w:rsidR="00CB0960" w:rsidRPr="00E63E58" w:rsidP="00E63E58">
            <w:pPr>
              <w:numPr>
                <w:ilvl w:val="0"/>
                <w:numId w:val="4"/>
              </w:numPr>
              <w:bidi/>
              <w:spacing w:after="0" w:line="240" w:lineRule="auto"/>
              <w:ind w:left="720" w:hanging="360"/>
              <w:contextualSpacing/>
              <w:jc w:val="both"/>
              <w:rPr>
                <w:b/>
                <w:bCs/>
                <w:u w:val="single"/>
                <w:rtl/>
              </w:rPr>
            </w:pPr>
            <w:r w:rsidRPr="00E63E58">
              <w:rPr>
                <w:rFonts w:eastAsiaTheme="minorEastAsia" w:hint="cs"/>
                <w:b/>
                <w:bCs/>
                <w:u w:val="single"/>
                <w:rtl/>
              </w:rPr>
              <w:t>الملح والنحو:</w:t>
            </w:r>
          </w:p>
          <w:p w:rsidR="00CB0960" w:rsidP="00CB0960">
            <w:pPr>
              <w:bidi/>
              <w:spacing w:after="0" w:line="240" w:lineRule="auto"/>
              <w:jc w:val="both"/>
              <w:rPr>
                <w:rtl/>
              </w:rPr>
            </w:pPr>
            <w:r>
              <w:rPr>
                <w:rFonts w:eastAsiaTheme="minorEastAsia" w:hint="cs"/>
                <w:rtl/>
              </w:rPr>
              <w:t>اعتنى كيليطو في هذا الجزء بدراسة المعايير اللسانية التي تحدث أثرا في المتلقي.</w:t>
            </w:r>
            <w:r w:rsidR="00981C95">
              <w:rPr>
                <w:rFonts w:eastAsiaTheme="minorEastAsia" w:hint="cs"/>
                <w:rtl/>
              </w:rPr>
              <w:t xml:space="preserve"> واستحضر في ذلك الشخصية أو الاسم كما ركز عليه في دراسته لمقامات الحريري حيث الشخصية نمطية ولا اسم لها. وكذلك في هذه الملحمة لا نجد ذكرا لأي نحوي. وقد تحدث أيضا عن قواعد السرد في تحليله لمقطع من الليالي، يستحضر "القواعد" النحوية رابطا بينها وبين المتكلم والمتلقي والميثاق...وما شاكل كل هذا من القضايا المتصلة بالمتكلم والمخاطب.</w:t>
            </w:r>
          </w:p>
          <w:p w:rsidR="00981C95" w:rsidRPr="00E760D9" w:rsidP="00E760D9">
            <w:pPr>
              <w:numPr>
                <w:ilvl w:val="0"/>
                <w:numId w:val="4"/>
              </w:numPr>
              <w:bidi/>
              <w:spacing w:after="0" w:line="240" w:lineRule="auto"/>
              <w:ind w:left="720" w:hanging="360"/>
              <w:contextualSpacing/>
              <w:jc w:val="both"/>
              <w:rPr>
                <w:b/>
                <w:bCs/>
                <w:u w:val="single"/>
                <w:rtl/>
              </w:rPr>
            </w:pPr>
            <w:r w:rsidRPr="00E760D9">
              <w:rPr>
                <w:rFonts w:eastAsiaTheme="minorEastAsia" w:hint="cs"/>
                <w:b/>
                <w:bCs/>
                <w:u w:val="single"/>
                <w:rtl/>
              </w:rPr>
              <w:t>نحن والسندباد:</w:t>
            </w:r>
          </w:p>
          <w:p w:rsidR="00CB0960" w:rsidP="00F634E1">
            <w:pPr>
              <w:bidi/>
              <w:spacing w:after="0" w:line="240" w:lineRule="auto"/>
              <w:jc w:val="both"/>
              <w:rPr>
                <w:rtl/>
              </w:rPr>
            </w:pPr>
            <w:r>
              <w:rPr>
                <w:rFonts w:eastAsiaTheme="minorEastAsia" w:hint="cs"/>
                <w:rtl/>
              </w:rPr>
              <w:t>كرس كيليطو دراسته الأخيرة لتحليل حكايات السندباد كما تقدمها لنا ألف لية وليلة. وأول ما يثير انتباهنا في هذه الدراسة عنوانها "نحن والسندباد". إنه يضعنا منذ البداية في مواجهة حكاية قديمة رابطا إياها بالعصر الذي عاش فيه.</w:t>
            </w:r>
            <w:r w:rsidR="00F634E1">
              <w:rPr>
                <w:rFonts w:eastAsiaTheme="minorEastAsia" w:hint="cs"/>
                <w:rtl/>
              </w:rPr>
              <w:t>إنها محاولة لقراءة حكايات للإنسان الذي يغترب ويتعرض للمتاعب والمشاق مقابل الحصول على المعرفة من جهة، والمال من جهة ثانية، وعلى رأسمال سردي من جهة ثالثة.</w:t>
            </w:r>
            <w:r w:rsidR="009B6891">
              <w:rPr>
                <w:rFonts w:eastAsiaTheme="minorEastAsia" w:hint="cs"/>
                <w:rtl/>
              </w:rPr>
              <w:t xml:space="preserve"> </w:t>
            </w:r>
          </w:p>
          <w:p w:rsidR="009B6891" w:rsidP="009B6891">
            <w:pPr>
              <w:bidi/>
              <w:spacing w:after="0" w:line="240" w:lineRule="auto"/>
              <w:jc w:val="both"/>
              <w:rPr>
                <w:rtl/>
              </w:rPr>
            </w:pPr>
            <w:r>
              <w:rPr>
                <w:rFonts w:eastAsiaTheme="minorEastAsia" w:hint="cs"/>
                <w:rtl/>
              </w:rPr>
              <w:t xml:space="preserve">           </w:t>
            </w:r>
          </w:p>
          <w:p w:rsidR="009B6891" w:rsidP="009B6891">
            <w:pPr>
              <w:bidi/>
              <w:spacing w:after="0" w:line="240" w:lineRule="auto"/>
              <w:jc w:val="both"/>
              <w:rPr>
                <w:rtl/>
              </w:rPr>
            </w:pPr>
            <w:r>
              <w:rPr>
                <w:noProof/>
                <w:rtl/>
              </w:rPr>
              <w:pict>
                <v:shape id="_x0000_s1130" type="#_x0000_t66" style="width:28.5pt;height:9.75pt;margin-top:0.8pt;margin-left:245.35pt;position:absolute;z-index:251702272"/>
              </w:pict>
            </w:r>
            <w:r>
              <w:rPr>
                <w:rFonts w:eastAsiaTheme="minorEastAsia" w:hint="cs"/>
                <w:rtl/>
              </w:rPr>
              <w:t xml:space="preserve">           </w:t>
            </w:r>
            <w:r w:rsidR="004D3D2A">
              <w:rPr>
                <w:rFonts w:eastAsiaTheme="minorEastAsia" w:hint="cs"/>
                <w:rtl/>
              </w:rPr>
              <w:t xml:space="preserve">نستنتج </w:t>
            </w:r>
            <w:r w:rsidR="00E4026B">
              <w:rPr>
                <w:rFonts w:eastAsiaTheme="minorEastAsia" w:hint="cs"/>
                <w:rtl/>
              </w:rPr>
              <w:t>مما سبق إلى أن كتاب "الأدب والغرابة"</w:t>
            </w:r>
            <w:r>
              <w:rPr>
                <w:rFonts w:eastAsiaTheme="minorEastAsia" w:hint="cs"/>
                <w:rtl/>
              </w:rPr>
              <w:t xml:space="preserve"> </w:t>
            </w:r>
            <w:r w:rsidR="00E4026B">
              <w:rPr>
                <w:rFonts w:eastAsiaTheme="minorEastAsia" w:hint="cs"/>
                <w:rtl/>
              </w:rPr>
              <w:t xml:space="preserve"> لم يكتف بالدعوة إلى        تبني فهم ورؤية جديدين إلى الأدب، ولكنه مارس ذلك نظريا وتطبيقيا، من خلال اشتغاله بقضايا أدبية وعالجها من منظور جديد وبمنهجية جديدة.</w:t>
            </w:r>
          </w:p>
          <w:p w:rsidR="00CB0960" w:rsidP="00CB0960">
            <w:pPr>
              <w:bidi/>
              <w:spacing w:after="0" w:line="240" w:lineRule="auto"/>
              <w:jc w:val="both"/>
              <w:rPr>
                <w:rtl/>
              </w:rPr>
            </w:pPr>
          </w:p>
          <w:p w:rsidR="00CB0960" w:rsidP="001C1EC1">
            <w:pPr>
              <w:bidi/>
              <w:spacing w:after="0" w:line="240" w:lineRule="auto"/>
              <w:jc w:val="both"/>
              <w:rPr>
                <w:rtl/>
              </w:rPr>
            </w:pPr>
          </w:p>
          <w:p w:rsidR="00CB0960" w:rsidRPr="00AC496B" w:rsidP="00CB0960">
            <w:pPr>
              <w:bidi/>
              <w:spacing w:after="0" w:line="240" w:lineRule="auto"/>
              <w:rPr>
                <w:rtl/>
              </w:rPr>
            </w:pPr>
          </w:p>
        </w:tc>
        <w:tc>
          <w:tcPr>
            <w:tcW w:w="1275" w:type="dxa"/>
          </w:tcPr>
          <w:p w:rsidR="00CB0960" w:rsidP="00CB0960">
            <w:pPr>
              <w:bidi/>
              <w:spacing w:after="0" w:line="240" w:lineRule="auto"/>
            </w:pPr>
          </w:p>
          <w:p w:rsidR="008A7143" w:rsidP="008A7143">
            <w:pPr>
              <w:bidi/>
              <w:spacing w:after="0" w:line="240" w:lineRule="auto"/>
            </w:pPr>
          </w:p>
          <w:p w:rsidR="008A7143" w:rsidP="008A7143">
            <w:pPr>
              <w:bidi/>
              <w:spacing w:after="0" w:line="240" w:lineRule="auto"/>
            </w:pPr>
          </w:p>
          <w:p w:rsidR="008A7143" w:rsidP="008A7143">
            <w:pPr>
              <w:bidi/>
              <w:spacing w:after="0" w:line="240" w:lineRule="auto"/>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pPr>
          </w:p>
          <w:p w:rsidR="008A7143" w:rsidP="008A7143">
            <w:pPr>
              <w:bidi/>
              <w:spacing w:after="0" w:line="240" w:lineRule="auto"/>
            </w:pPr>
          </w:p>
          <w:p w:rsidR="008A7143" w:rsidP="008A7143">
            <w:pPr>
              <w:bidi/>
              <w:spacing w:after="0" w:line="240" w:lineRule="auto"/>
              <w:rPr>
                <w:rFonts w:hint="cs"/>
                <w:rtl/>
                <w:lang w:bidi="ar-MA"/>
              </w:rPr>
            </w:pPr>
            <w:r>
              <w:rPr>
                <w:rFonts w:eastAsiaTheme="minorEastAsia" w:hint="cs"/>
                <w:rtl/>
                <w:lang w:bidi="ar-MA"/>
              </w:rPr>
              <w:t>تقويم مدى قدرة المتعلم على تحليل مؤلف نقدي.</w:t>
            </w:r>
          </w:p>
        </w:tc>
        <w:tc>
          <w:tcPr>
            <w:tcW w:w="1277" w:type="dxa"/>
          </w:tcPr>
          <w:p w:rsidR="00CB0960" w:rsidP="00CB0960">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Fonts w:hint="cs"/>
                <w:rtl/>
              </w:rPr>
            </w:pPr>
          </w:p>
          <w:p w:rsidR="008A7143" w:rsidP="008A7143">
            <w:pPr>
              <w:bidi/>
              <w:spacing w:after="0" w:line="240" w:lineRule="auto"/>
              <w:rPr>
                <w:rtl/>
              </w:rPr>
            </w:pPr>
            <w:r>
              <w:rPr>
                <w:rFonts w:eastAsiaTheme="minorEastAsia" w:hint="cs"/>
                <w:rtl/>
              </w:rPr>
              <w:t>دعم المتعثرين دعما آنيا.</w:t>
            </w:r>
          </w:p>
        </w:tc>
      </w:tr>
    </w:tbl>
    <w:p w:rsidR="00F5269D" w:rsidP="00F5269D">
      <w:pPr>
        <w:bidi/>
        <w:spacing w:after="200" w:line="276" w:lineRule="auto"/>
        <w:rPr>
          <w:rFonts w:ascii="Calibri" w:hAnsi="Calibri" w:cs="Arial"/>
          <w:sz w:val="22"/>
          <w:szCs w:val="22"/>
          <w:lang w:val="fr-FR" w:eastAsia="fr-FR" w:bidi="ar-SA"/>
        </w:rPr>
      </w:pPr>
    </w:p>
    <w:p w:rsidR="0079129B" w:rsidRPr="00F5269D" w:rsidP="00F5269D">
      <w:pPr>
        <w:bidi/>
        <w:spacing w:after="200" w:line="276" w:lineRule="auto"/>
        <w:rPr>
          <w:rFonts w:ascii="Calibri" w:hAnsi="Calibri" w:cs="Arial"/>
          <w:sz w:val="22"/>
          <w:szCs w:val="22"/>
          <w:lang w:val="fr-FR" w:eastAsia="fr-FR" w:bidi="ar-SA"/>
        </w:rPr>
        <w:sectPr w:rsidSect="00C66778">
          <w:headerReference w:type="default" r:id="rId10"/>
          <w:footerReference w:type="default" r:id="rId11"/>
          <w:pgSz w:w="16838" w:h="11906" w:orient="landscape"/>
          <w:pgMar w:top="1417" w:right="1417" w:bottom="1417" w:left="1417" w:header="708" w:footer="708" w:gutter="0"/>
          <w:cols w:space="708"/>
          <w:docGrid w:linePitch="360"/>
        </w:sectPr>
      </w:pPr>
      <w:r>
        <w:rPr>
          <w:rFonts w:ascii="Calibri" w:hAnsi="Calibri" w:eastAsiaTheme="minorEastAsia" w:cs="Arial"/>
          <w:sz w:val="22"/>
          <w:szCs w:val="22"/>
          <w:lang w:val="fr-FR" w:eastAsia="fr-FR" w:bidi="ar-SA"/>
        </w:rPr>
        <w:br w:type="textWrapping" w:clear="all"/>
      </w:r>
    </w:p>
    <w:p w:rsidR="00A906CA" w:rsidRPr="00DF591E" w:rsidP="007A039B">
      <w:pPr>
        <w:shd w:val="clear" w:color="auto" w:fill="FFFFFF" w:themeFill="background1"/>
        <w:bidi/>
        <w:spacing w:after="0" w:line="360" w:lineRule="auto"/>
        <w:jc w:val="both"/>
        <w:textAlignment w:val="baseline"/>
        <w:rPr>
          <w:color w:val="000000"/>
          <w:sz w:val="32"/>
          <w:szCs w:val="32"/>
          <w:lang w:val="fr-FR" w:eastAsia="fr-FR" w:bidi="ar-SA"/>
        </w:rPr>
      </w:pP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32"/>
          <w:szCs w:val="32"/>
          <w:bdr w:val="none" w:sz="0" w:space="0" w:color="auto" w:frame="1"/>
          <w:rtl/>
          <w:lang w:val="fr-FR" w:eastAsia="fr-FR" w:bidi="ar-SA"/>
        </w:rPr>
        <w:t xml:space="preserve">الفـــصـــل الأول: </w:t>
      </w:r>
      <w:r w:rsidRPr="00DF591E">
        <w:rPr>
          <w:rFonts w:asciiTheme="majorBidi" w:hAnsiTheme="majorBidi" w:cstheme="majorBidi"/>
          <w:b/>
          <w:bCs/>
          <w:color w:val="000000" w:themeColor="text1"/>
          <w:sz w:val="28"/>
          <w:szCs w:val="28"/>
          <w:bdr w:val="none" w:sz="0" w:space="0" w:color="auto" w:frame="1"/>
          <w:rtl/>
          <w:lang w:val="fr-FR" w:eastAsia="fr-FR" w:bidi="ar-SA"/>
        </w:rPr>
        <w:t>الإحســـــــاس بالتــــــراث</w:t>
      </w:r>
      <w:r w:rsidRPr="00DF591E">
        <w:rPr>
          <w:rFonts w:asciiTheme="majorBidi" w:hAnsiTheme="majorBidi" w:cstheme="majorBidi"/>
          <w:b/>
          <w:bCs/>
          <w:color w:val="000000" w:themeColor="text1"/>
          <w:sz w:val="32"/>
          <w:szCs w:val="32"/>
          <w:bdr w:val="none" w:sz="0" w:space="0" w:color="auto" w:frame="1"/>
          <w:rtl/>
          <w:lang w:val="fr-FR" w:eastAsia="fr-FR" w:bidi="ar-SA"/>
        </w:rPr>
        <w:t>:</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يرى الدكتور مصطفى ناصف أن الأدب العربي القديم – يقصد به الأدب الجاهلي- يتميز بصفائه ونقائه لكونه بقي بعيدا عن المؤثرات الفارسية واليونانية والهندية. ووصلنا هذا الأدب ناضجا ومكتملا وثابتا بأصوله الفنية التي صارت فيما بعد قواعد للكتابة الشعرية والإبداعية بعدما أن نزل القران الكريم بلغة هذا الأدب الرائع في شعريته وكتابته النثرية. وقد عمل القرآن على تهذيب لغة الشعر الجاهلي وتنقيتها وصقل بيانها وتطعيمها بألفاظ دينية وروحية. وقد حارب النقاد القدماء الشعراء المحدثين الذين يريدون أن يتمردوا عن بنية القصيدة الجاهلية التي صارت معيارا للاحتذاء والتقليد بعمودها الأصيل الذي يثبت مجموعة من القواعد الدلالية والفنية التي لا ينبغي الخروج عنها كما أسهب في شرحها المرزوقي في مقدمة ديوان الحماسة لأبي تمام. ويشكل هذا العمود الشعري الأساس الحقيقي لكل شعرية عربية على غرار القران الكريم والسنة النبوية اللذين يمثلان مصدرين أساسيين للتشريع والعمل.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ولقد واكب النقد الكلاسيكي تطور الشعر العربي من خلال مدارسة الشعر القديم والحديث من خلال ربط الماضي بالحاضر ومقارنة القيم القديمة والجديدة والبحث عن مواطن التقليد والتجديد. واعتبر الشعر الجاهلي مصدرا ومنبعا للشعر العربي قاطبة، ودرعا واقيا صامدا في وجه التيارات الثقافية والحضارية القادمة إلى ساحة الفكر العربي وإبداعه ضمن حركية المثاقفة و جدلية الاحتكاك الثقافي و الحوار الحضاري بين الشعوب.</w:t>
      </w:r>
    </w:p>
    <w:p w:rsidR="00A906CA" w:rsidRPr="00DF591E" w:rsidP="00B70295">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وقد ناقش مصطفى ناصف ما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ذهبت إليه مدرسة الديوان إبان عصر النهضة مع عباس محمود العقاد وعبد الرحمن شكري وعبد القادر المازني التي كانت تنطلق في فلسفتها من التوجه الرومانتيكي الغربي معتمدة على الحرية وتقديس الذات الفردية والتغني بالبطولة الفردية و الحرية القومية. وكانت لا تعد بشعر لا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يعكس ذات صاحبه وجوان</w:t>
      </w:r>
      <w:r w:rsidRPr="00DF591E" w:rsidR="00B70295">
        <w:rPr>
          <w:rFonts w:asciiTheme="majorBidi" w:hAnsiTheme="majorBidi" w:cstheme="majorBidi" w:hint="cs"/>
          <w:color w:val="000000" w:themeColor="text1"/>
          <w:sz w:val="32"/>
          <w:szCs w:val="32"/>
          <w:rtl/>
          <w:lang w:val="fr-FR" w:eastAsia="fr-FR" w:bidi="ar-SA"/>
        </w:rPr>
        <w:t>ب</w:t>
      </w:r>
      <w:r w:rsidRPr="00DF591E">
        <w:rPr>
          <w:rFonts w:asciiTheme="majorBidi" w:hAnsiTheme="majorBidi" w:cstheme="majorBidi"/>
          <w:color w:val="000000" w:themeColor="text1"/>
          <w:sz w:val="32"/>
          <w:szCs w:val="32"/>
          <w:rtl/>
          <w:lang w:val="fr-FR" w:eastAsia="fr-FR" w:bidi="ar-SA"/>
        </w:rPr>
        <w:t xml:space="preserve">ه الداخلية ومشاعره الباطنية . أي إن الشعر عند مدرسة الديوان هو شعر الشخصية والوجدان والشعور الداخلي والإحساس بالجمال النابع من الروح. </w:t>
      </w:r>
      <w:r w:rsidRPr="00DF591E">
        <w:rPr>
          <w:rFonts w:asciiTheme="majorBidi" w:hAnsiTheme="majorBidi" w:cstheme="majorBidi"/>
          <w:color w:val="000000" w:themeColor="text1"/>
          <w:sz w:val="32"/>
          <w:szCs w:val="32"/>
          <w:rtl/>
          <w:lang w:val="fr-FR" w:eastAsia="fr-FR" w:bidi="ar-SA"/>
        </w:rPr>
        <w:t>وبما أن شعر شوقي كان شعرا غيريا ولا يعكس روحه الشخصية وحياته الفردية، فقد هاجمه العقاد هجوما عنيفا ونفى عنه إمارته الشعرية من خلال نقد ه لقصيدة “الربيع” التي اعتبرها العقاد قصيدة سطحية لا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روح فيها ولا معنى. وهذا الصراع في الحقيقة ما هو إلا صراع مذهبي وفني ، صراع بين مدرستين أدبيتين : المدرسة الكلاسيكية التي كانت تهتم كثيرا بالغير والآخر، والمدرسة الرومانسية التي كانت تؤمن بالفرد والقلب والعاطفة والطبيعة والحرية الإنسانية.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وعليه، فإن مدرسة الديوان تقصي الماضي الشعري و الإبداع التراثي، لأن الأدب القديم صار عاجزا وقاصرا عن العطاء والتجديد بالمقارنة مع الحاضر الذي يتطلع إلى الإبداع والحداثة الشعرية اعتمادا على مقاييس الشخصية والذات والروح الفردية. وعندما عاد زعماء الديوان إلى التراث الشعري القديم لنقده وغربلته، فإن همهم الوحيد هو البحث عن القمم الفردية التي تغنت بشعر الشخصية والحرية الذاتية و خاصية التحول كما فعل أبو نواس الذي ثار على بنية القصيدة الجاهلية التقليدية وابن الرومي الذي عبر كثيرا عن ذاته الشخصية المتأزمة. وأبعد هؤلاء النقاد كل شعر يلتزم بالقبيلة والتغني بالروح الجماعية واعتبروه شعرا رديئا غير مطبوع فيه صنعة وتكلف. ويعني هذا أن كل شعر غير ذاتي يقصى ويعد مصنوعا لا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قيمة له ولا جدوى منه مادام لا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 xml:space="preserve">يعكس شخصية الشاعر وفرديته الوجودية وكينونته الداخلية. وهذا المقياس يخالف ما كان يعتمد عليه النقاد القدامى الذين كانوا يحتكمون إلى المقاييس الفنية والجمالية وليس إلى مقاييس الذات والجماعة، لذالك عد أبو نواس شاعرا عاديا ضمن المنظور الفني على الرغم من محاولته للخروج عن عمود الشعر العربي الذي بقي وفيا وأسيرا لمعاييره وأصوله الفنية الثابتة. ويعني هذا أن النقاد القدامى اهتموا بالشعر بدلا من الشاعر كما تؤمن بذلك مدرسة الديوان التي تسعى جاهدة للبحث عن ما هو شخصي وفردي في التراث الشعري القديم. بيد أن هذه المدرسة لم تجد ماكانت تبحث عنه من تجارب شعرية فردية بالمفهوم الرومانسي الغربي؛ لذلك تجاوزت الماضي نحو الحاضر وأدارت الظهر له. ويقول مصطفى ناصف في هذا الصدد:” إن الأستاذ العقاد لم يستطع- وسط همومه الثقافية المتزايدة- </w:t>
      </w:r>
      <w:r w:rsidRPr="00DF591E">
        <w:rPr>
          <w:rFonts w:asciiTheme="majorBidi" w:hAnsiTheme="majorBidi" w:cstheme="majorBidi"/>
          <w:color w:val="000000" w:themeColor="text1"/>
          <w:sz w:val="32"/>
          <w:szCs w:val="32"/>
          <w:rtl/>
          <w:lang w:val="fr-FR" w:eastAsia="fr-FR" w:bidi="ar-SA"/>
        </w:rPr>
        <w:t>أن يشعر بأن الأدب العربي فيه كثير من أهوائه التي تتركز في عبادة الإنسان وعبادة حياته، فعبادة الإنسان عبارة موجزة تنفع في الإيماء إلى تفصيلات كثيرة إذا حللت. والأستاذ العقاد مشغول بهذه النزعة، وكل أقواله في دنيا الأدب والنقد إنما أراد بها أن يحيي فكرة الإنسان الباحث عن التجربة، المتلذذ بالوعي، الشاعر بالانتصار، الذي ينسخ كل ما</w:t>
      </w:r>
      <w:r w:rsidRPr="00DF591E" w:rsidR="00B7029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عداه، الذي يأخذ من كل شيء آخر ما سلبه بلاحق. الإنسان الذي يسترد مملكته من أيدي الغيب. ومن ثم كان على التراث – في نظره- أن يستجيب لما أراد. وقد لقف قليل من الباحثين هذا التيار وبحثوا عن أصدائه في مجالات أخرى غير الشعر العربي، ووقر في أنفس الناس رأي العقاد حين يجعل القيمة صنوا لهذا النوع من التفكير، مما عداه في عالم الشعر العربي، وكل شعر آخر، كثير. فيلقى هذا الشعر في النار وقد كتبت عليه عبارة الشعر المصنوع.”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ب‌- الفصـــــل الثـــاني:</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حـــلــــــم المستقبـــــــل: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يقر مصطفى ناصف بأن دراسة الأدب الجاهلي عمل ممتع، وأن هذا الأدب كان له تأثير كبير على باقي الآداب العربية الأخرى. ويعني هذا أن الأدب العربي مر بعصور عدة: جاهلي، وإسلامي، وأموي، وعباسي، إلى عصرنا الحديث والمعاصر. ويعد الأدب الجاهلي المصدر والمنبع الوحيد للأدب العربي. وقد تفاعل الأدب العربي مع ظروفه وعصوره، وكانت له كثير من صفات العراقة والثبات والأصالة. وإن أوائل الأدب العربي شكلت أواخره. والمقصود بهذا أن الأدب الجاهلي بلغنا ناضجا ومكتملا في كل مقوماته المضمونية والفنية والجمالية، بداية ناضجة شكلت منطلقا للشعر العربي ومنبعا بؤريا تنصهر فيه كل الآداب تناصا وتضمينا واقتباسا. ومن ثم، فالأدب العربي مدين في جوهره للأدب الجاهلي. ولفهم هذا الشعر لابد من ربطه بثقافة الشاعر وعقله الباطني وعصره الاجتماعي. وينبغي أن يدرس لا كظواهر فردية بل كظواهر جماعية وثقافية وحضارية. وقد رفض الدكتور مصطفى ناصف كثيرا من الأحكام التي ارتبطت بالشعر الجاهلي كالبداوة والفقر والجدب والحسية والمادية والأمية والتناحر والصراع والتخلف والفكر التجزيئي وتعدد أغراض الشعر الجاهلي وافتقاره للوحدة الموضوعية والترابط العضوي… بل </w:t>
      </w:r>
      <w:r w:rsidRPr="00DF591E">
        <w:rPr>
          <w:rFonts w:asciiTheme="majorBidi" w:hAnsiTheme="majorBidi" w:cstheme="majorBidi"/>
          <w:color w:val="000000" w:themeColor="text1"/>
          <w:sz w:val="32"/>
          <w:szCs w:val="32"/>
          <w:rtl/>
          <w:lang w:val="fr-FR" w:eastAsia="fr-FR" w:bidi="ar-SA"/>
        </w:rPr>
        <w:t>اعتبره شعرا رائعا لا يمكن التقليل من قيمته، وأنه خير وثيقة عن فلسفة التاريخ والإنسان في صراعه الأنطولوجي مع الزمن والقدر والمصير والحياة والموت. كما أنه شعر مترابط ومتسق ويحمل أبعادا تجريدية رمزية إذا تعاملنا مع قضايا الشعر الجاهلي كأنماط أسطورية وأنتروبولوجية، ولا ننسى كذلك براعة شعراء الجاهليين في تصوير الأشياء براعة خارقة .</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 يعبر هذا الشعر بكل صدق عن الازدهار الاقتصادي والاجتماعي والأدبي والسياسي الذي يتمثل في وحدة السلطة المركزية التي تتجسد في عاصمة الجزيرة العربية ألا وهي مكة. كما استبعد الباحث أن يكون مصطلح الأمية بمفهوم الجهل والتخلف الثقافي وانعدام الكتابة. فالكلمة تدل على سرعة الغضب والثورة والتمرد. وبالتالي، فهو مصطلح إسلامي أتى ليدل على المفاهيم السابقة التي تعاكس مضامين الرسالة السماوية التي تدعو إلى التمسك بأمهات الأخلاق والفضائل النبيلة.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إن مصطفى ناصف يفند جملة وتفصيلا ما</w:t>
      </w:r>
      <w:r w:rsidRPr="00DF591E" w:rsidR="00157CDA">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ذهب إليه الباحثون المعاصرون الذين ربطوا الشعر الجاهلي بالصحراء والبداوة والاستطراد والانتقال من فكرة إلى أخرى دون رابطة واضحة ناهيك عن سذاجة هذا الشعر وواقعيته وبساطته وسطحية أفكاره وعدم تعمق الأشياء. إنها “صورة هزيلة شاحبة، فالشعر الجاهلي شعر حسي غليظ يعنى بوصف المحسوسات التي يراها الشعراء أمامهم في الصحراء المفتوحة. وليس فيه- لذلك- أثر من آثار الفكر والعقل. أما إذا وجدنا شيئا نسميه الحكمة فهو لا</w:t>
      </w:r>
      <w:r w:rsidRPr="00DF591E" w:rsidR="00157CDA">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 xml:space="preserve">يعدو أن يكون تعبيرا عن خبرة الأيام المباشرة التي لا تحتاج إلى ثقافة. وسوف تكون كل دراسة تجري على هذا المنوال – يقول مصطفى ناصف- ضربا من التكرار غير المفيد، وسوف تكون غير مستقيمة أيضا، لأن حياة العصر القديم أعمق مما يجري على أقلامنا حتى الآن؛ وقد شهد هذا العصر صراعا روحيا قويا لم يقدر تقديرا ملائما. وإن نشأة الإسلام العظيم في نهاية هذا العصر لا يمكن أن نهون من دلالتها ومغزاها. إنها تعني – بكل اختصار- أننا أمام عصر يضطرم فيه القلق ويبلغ ذروته. إننا أمام مجتمع تشغله أسئلة أساسية شاقة عن مبدإ الإنسان ومنتهاه ومصيره وشقائه وعلاقته بالكون. ولكننا ننسى- كثيرا- أن ظهور الإسلام في ذاته علامة على وجود </w:t>
      </w:r>
      <w:r w:rsidRPr="00DF591E">
        <w:rPr>
          <w:rFonts w:asciiTheme="majorBidi" w:hAnsiTheme="majorBidi" w:cstheme="majorBidi"/>
          <w:color w:val="000000" w:themeColor="text1"/>
          <w:sz w:val="32"/>
          <w:szCs w:val="32"/>
          <w:rtl/>
          <w:lang w:val="fr-FR" w:eastAsia="fr-FR" w:bidi="ar-SA"/>
        </w:rPr>
        <w:t>مستوى من القلق في نواحي الحياة عامة، ونظل عاكفين على فكرة الجاهلية الحمقاء. وكيف يمكن أن نفهم مكانة القرآن الكريم بطريقة منطقية مقنعة إذا دأبنا على أن نجعل الشعر الجاهلي- دون تمييز- سطحيا قريبا واقعيا خاليا من أثر القلق والصراع والنضج الأدبي”.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هكذا يصل الباحث إلى أن الشعر الجاهلي يطرح أسئلة ميتافيزيقية وأنطولوجية تتعدى دلالات الشعر السطحية إلى ماهو أعمق ومجرد فيه من خلال تفكيك رموزه المشفرة وعلاماته المسننة سيميائيا وأسطوريا. وبعد ذلك ينطلق الدارس من فرضية أساسية يشكك فيها وهي ” النظرية المتداولة التي تزعم أن الشعر الجاهلي كان ساذجا بدويا لا غور له ثم انتقل حينما اختلط العرب بغيرهم من الأعاجم إلى طور أرقى. لنقل إن الشعر الجاهلي ينافس أي شعر آخر إذا أحسنا قراءته، ولو أحسنا قراءته لبدا أمامنا وافر الحظ من العمق والثراء”</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ينطلق مصطفى ناصف بعد فرشه النظري والنقدي والتاريخي إلى دراسة الأطلال نصيا وتطبيقيا من خلال استحضار معلقتي زهير بن أبي سلمى ولبيد بن ربيعة معتمدا على نظرية كارل يونغ في تأويل القصيدتين وتفسيرهما ليصل بعد ذلك إلى أن الأطلال ظاهرة جماعية وليس فردية ، أي تعبر عن الأنماط العليا الثابتة الراسخة في العقل الباطن واللاشعور الجماعي. والمقصود من ذلك أن ظاهرة الأطلال تجربة فنية قائمة على التكرار واستعادة الماضي الموروث في شكل طقوس وشعائر جماعية، أو إنها صلاة جماعية لدى جميع الشعراء تعبر عن تقليد طقوسي راسخ لدى شعوب الجزيرة يصيغها الشاعر بطريقة رمزية وشعرية كمعادل موضوعي للواقع المادي. ومن ثم، فالأطلال التزام جماعي وظاهرة فنية طقوسية وعادة مشتركة بين جميع الشعراء. وبذلك يعبر الطلل عن صلة الماضي بالحاضر، والمكان المقترن بالطلل يمثل بؤرة انصهار الزمان. كما تشخص الأطلال علاقة الإنسان بالمكان والزمان وجوديا وقدريا على الرغم من أن هذه الأماكن ليست فردية ولا تجارب شخصية بل لها بعد جماعي طقوسي. وهكذا يقر مصطفى ناصف بأسطورية الطلل ضمن رؤيته المنهجية الأنتروبولوجية التي تتجاوز التحليل النفسي الفردي إلى </w:t>
      </w:r>
      <w:r w:rsidRPr="00DF591E">
        <w:rPr>
          <w:rFonts w:asciiTheme="majorBidi" w:hAnsiTheme="majorBidi" w:cstheme="majorBidi"/>
          <w:color w:val="000000" w:themeColor="text1"/>
          <w:sz w:val="32"/>
          <w:szCs w:val="32"/>
          <w:rtl/>
          <w:lang w:val="fr-FR" w:eastAsia="fr-FR" w:bidi="ar-SA"/>
        </w:rPr>
        <w:t>سيكولوجية اللاشعور الجماعي الذي يحيل على فطرية الإنسان وثوابته المتعالية المخزنة في لا</w:t>
      </w:r>
      <w:r w:rsidRPr="00DF591E" w:rsidR="00157CDA">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شعوره ، والمترسبة في عقله الباطن، و ليس هذا “الفن- إذاً- ضربا من الشعور الفردي الذي يعول في شرحه على بعض الظروف الخاصة بشاعر من الشعراء. وإنما نحن بإزاء ضرب من الطقوس أو الشعائر التي يؤديها المجتمع أو تصدر عن عقل جماعي، إن صح التعبير، لا عن عقل فردي أو حالة ذاتية. والحق أن الشعر الجاهلي- كله- يوشك أن يكون على هذا النحو، بمعنى أن مراميه فوق ذوات الشعراء. وهناك إذاً قدر من المشاعر والأفكار التي يسهم في بنائها كل شاعر كبير. والذي يلفت النظر هو أن فن الأطلال كغيره من فنون الشعر العربي في العصر الجاهلي ينبع من إلزام اجتماعي؛ فالشاعر من حيث هو فنان يوشك أن يكون ملتزما، ويأتيه هذا الالتزام من ارتباط غامض بحاجات المجتمع العليا، وكل نابغة في العصر القديم يشعر أن المجتمع يوجه أفكاره إلى حيث يريد. ولذلك يجب ألا يغيب عن الذهن أن الأطلال- والشعر الجاهلي كله- يثير التأمل في معنى الانتماء وسلطان اللاشعور الجمعي؛ فالشاعر الجاهلي لا يتصور الفن عملا فرديا بل يتصوره نوعا من النبوغ في تمثل أحلام المجتمع ومخاوفه وآماله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وترتبط بالأطلال فكرة الظعائن التي تشكل لحمة تناسلية وراثية مع البنية السابقة” والذي يبدو أن الظعائن بالنسبة للطلل مثل الذرية بالنسبة للأم. ومن أجل ذلك يصبح الطلل كالأم الولود التي لا يجف خصبها. وهذا الخصب ذو صور متعددة متحركة وساكنة، كالحروف والنقوش والظباء والنساء. ويبدو الطلل كأنه منبت ثقافة؛ منبت الوعي وإدراك الماضي في مضيه واستمراره معا، منبت الحاجة إلى تثبيت مركز الإنسان وسط الوجود عن طريق الكتابة. منبت إدراك قوة الخلق التي يمكن أن يتمتع بها الطلل: الطلل هو النبع الثر الذي ولد الظعائن. والظعائن نساء لا يراهن المرء، شخوصهن مخبأة خلف الأنماط والأستار. ولكن الشاعر يبحث عنهن وقد سرين في أنحاء الجزيرة ينشرن ما يشبه الود والسلام. ومن ثم تكاد تلك الظعائن تنافس فكرة الأطلال ذاتها. وغالبا ما تسير الظعائن محفوفة بما يشبه الجلال. ولكنها محفوفة أيضا بما يشبه الغموض”.</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إذاًً، ترتبط الأطلال في الشعر الجاهلي بالظعائن والوشم والكتابة والبحر وركوب السفن والطير والنخيل واللعب. وتخيل الظعائن في سفن ضرب من الرؤى الجماعية التي تعبر عن مخاوف الجماعة وآمالها حين تفكر في الانتقال من مرحلة إلى مرحلة عمرية وحضارية أخرى في الحياة، فالسفن سيكولوجيا تعبر عن الرغبات اللاواعية الموجودة لدى الإنسان والتي يتقاسمها مع الجماعة البشرية. أما ” الهوادج المغطاة بالثياب الجديدة المنقوشة فهي حجب تحول دون التطلع إلى الظعائن ليصبحن أقرب إلى الأسرار، فالثياب من حيث هي زينة تشغل بجمالها أو كرمها أو رقتها كما يقول الشراح أحيانا ولكننا ما تلبث أن نفطن إلى حقيقتها فهي حجب مانعة من ملابسة السر والاقتراب منه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وترتبط الظعائن بالطير فحين ” تخف الطير بالظعائن وتضربها لأنها تحسبها لحما كما يقول الشراح، يرى الدكتور ناصف أن للصورة أغوارا بعيدة، ومناوشة الطير لا تخلو من بعض المخاوف والوساوس، فالثياب غريبة لأنها مصنوعة من الدم وفكرة الظعائن لا تتصور بمعزل عن القتال وإرادة التغيير التي تناوش عقلية الشاعر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ج- الفصــــــل الثــــالــــــــث:</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البــــطــــــــــل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يمتاز الشعر الجاهلي على عكس نظر كثير من الدارسين بترابط مواضيعه وأغراضه وأجزائه إذا أحسنا قراءة هذا الشعر. وبالتالي، ينفي مصطفى ناصف فكرة تعدد الأغراض وتفكك القصيدة التقليدية ويعترف بالوحدة الموضوعية والعضوية التي يتسم بها هذا الشعر.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وينتقل الدارس من فكرة الطلل إلى الفرس ليبين بأن معظم الشعراء الجاهليين وصفوا الفرس ولاسيما طفيل الغنوي الذي يلقب باسم طفيل الخيل لأنه أجاد في وصف الفرس ،وسلامة بن جندل السعدي في بائيته وهو من فرسان العرب المذكورين فقد أحسن أيضا في وصف الفرس وربطه بصورة الماء كثيرا. ولكن يبقى فريس امرئ القيس أكثر الأفراس شهرة في الأدب العربي وخاصة في معلقته اللامية التي يقول فيها: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وقد أغتدي والطير في وكناتهــــــا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بمنجرد قيـــــد الأوابد هيكــــــــل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مكر مفر مقبل مدبـــــــــــــر معــا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كجلمود صخر حطه السيل من عل</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لقد علم امرؤ القيس الناس كيف يصفون الفرس ويتحدثون عنه. وقد أصبح وصفه مرجعا لجميع الشعراء العرب. وارتبط الفرس عند هذا الشاعر بالسيل والسرعة والجمال الخارق والمطر المغيث،وبذلك صار هذا الفرس خالدا في ذاكرة الشعراء اقتباسا وتناص</w:t>
      </w:r>
      <w:r w:rsidRPr="00DF591E" w:rsidR="00BF0457">
        <w:rPr>
          <w:rFonts w:asciiTheme="majorBidi" w:hAnsiTheme="majorBidi" w:cstheme="majorBidi" w:hint="cs"/>
          <w:color w:val="000000" w:themeColor="text1"/>
          <w:sz w:val="32"/>
          <w:szCs w:val="32"/>
          <w:rtl/>
          <w:lang w:val="fr-FR" w:eastAsia="fr-FR" w:bidi="ar-SA"/>
        </w:rPr>
        <w:t>ي</w:t>
      </w:r>
      <w:r w:rsidRPr="00DF591E">
        <w:rPr>
          <w:rFonts w:asciiTheme="majorBidi" w:hAnsiTheme="majorBidi" w:cstheme="majorBidi"/>
          <w:color w:val="000000" w:themeColor="text1"/>
          <w:sz w:val="32"/>
          <w:szCs w:val="32"/>
          <w:rtl/>
          <w:lang w:val="fr-FR" w:eastAsia="fr-FR" w:bidi="ar-SA"/>
        </w:rPr>
        <w:t>ا وتقليدا و لا</w:t>
      </w:r>
      <w:r w:rsidRPr="00DF591E" w:rsidR="00BF0457">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يمكن فصل هذه المواضيع( الفرس والسيل والمطر) في الشعر الجاهلي مهما تعددت أغراضه . ويتخذ الفرس بدلالاته الرمزية في اللاشعور الجمعي طابعا أسطوريا وطقوسيا؛ لأن الفرس يرتبط في الذاكرة الجماعية والشعرية بالخير والقوة والعطاء. ويتحول قبح الفرس حينما تسيل منه الدماء إلى جمال عندما يزين الفرس بالحناء تصويرا وتشبيها، مما يضفي على الفرس بعدا جماليا. وهذا القبح الجميل موجود بكثرة في الشعر العباسي عند مسلم بن الوليد وبشار بن برد.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ويتجلى البعد الأسطوري على مستوى الفرس /الرمز في كونه يتخذ طابعا إنسانيا إحيائيا عير مجموعة من السمات كالقوة والشجاعة والكرم والعطاء والإلهام والحيوية والنشاط. ويملك الفرس هنا قدرات جنية وصوفية وباطنية كما يتبين واضحا في لامية الشاعر الجاهلي المزرد بن ضرار الذبياني الذي أسبغ على فرسه فضائل خيالية جعلت من الفرس كائنا مقدسا ،و بمثابة قائد ومعلم عظيم يمهد للناس الطريق. و” الفرس- ذلك الإنسان الكامل- صورة لما يتشبث به الشاعر أملا في المستقبل ورغبة في قدر أتم من المناعة والحصانة. إن صورة الفرس هي صورة الرجل النبيل الذي ملأته العزة والثقة…والحقيقة أن الدور الإنساني للفرس دور واضح، ويبدو للقارئ أن الفرس يستطيع بمميزاته البدنية والسلوكية أن يكشف الأمور، ويرتاد المجاهل، ويأخذ وظيفة الرائد الذي يتقدم غيره من الناس؛ فالفرس لكرمه وإصراره على أن يبذل ذات نفسه أصبح خليقا بأن يأخذ صفة السلطة ويمسك زمام الأمور. ولا يمل القارئ من الإعجاب بصورة( حيوان) يجاهد في سبيل إسعاد البشر. ومن ثم كان </w:t>
      </w:r>
      <w:r w:rsidRPr="00DF591E">
        <w:rPr>
          <w:rFonts w:asciiTheme="majorBidi" w:hAnsiTheme="majorBidi" w:cstheme="majorBidi"/>
          <w:color w:val="000000" w:themeColor="text1"/>
          <w:sz w:val="32"/>
          <w:szCs w:val="32"/>
          <w:rtl/>
          <w:lang w:val="fr-FR" w:eastAsia="fr-FR" w:bidi="ar-SA"/>
        </w:rPr>
        <w:t>صوت الفرس صوتا كريما مسموعا لأنه يضيء الطريق أمام الناس. بل إن ما يسمى الذعر أو الجنون قريب من النذر وإحساس من يضيء الطريق بمخاطر الظلام.”.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د- الفصــــــل الرابــــــع:</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النـــــــــــاقــــة الأم: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كثير من الشعراء وصفوا الناقة وربطوها بالأطلال والرحلة والصيد، ولكن مصطفى ناصف ينظر إليها بمنظار أنتروبولوجي إذ يعتبرها ظاهرة جماعية رمزية موروثة في العقل الباطن للإنسان العربي في امتداد طفولته البدائية والفطرية والحضارية. ومن هنا فالشاعر الجاهلي يفكر في ذات المجتمع أكثر مما يفكر في ذاته الفردية. وهناك الكثير من الشعراء الفحول والمجودين الذين أحسنوا وصف الناقة. ومن النماذج التي نذكرها في هذا المجال قصيدة ثعلبة بن صعير بن خزاعي المازني التي يقول فيها: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وإذا خليلك لم يدم لك وصلـــه فاقطع لبانته بحرف ضامــــــر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وتعبر الناقة عن مظهر النمو العقلي والروحي في الشعر الجاهلي.والناقة ما</w:t>
      </w:r>
      <w:r w:rsidRPr="00DF591E" w:rsidR="00AA4A58">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هي إلا تعبير عن فكرة الثبات والقهر والصمود بسبب قوة الناقة وصبرها وتحديها لعوادي الزمن والطبيعة. وقد بذل الشعراء مجهودا كبير في استقصاء قدسية الناقة الأم عبر رصد المشبهات والصور الشعرية لتجسيد أمومتها وطابعها القدسي عند العرب. وإذا كان الفرس أشبه بالأبوة عند العرب فالناقة أشبه الأشياء بالأمومة القوية. لذلك اقترنت بالنخلة في أذهان العرب. إنها أمومة صابرة قادرة راغبة يطبعها استمرار الحياة. كما تدل الناقة الأم على السيادة والجمال والذرية والخصوبة وهي أشبه بحاضر مستمر لا يتغير ولا يزول. ومن ثم تتمتع الناقة بالقوة الخيالية فوق البشرية. وتحضر الناقة بمثابة مفتاح للبركة والخير والرحمة ، بينما يوظفها زهير بن أبي سلمى كمفتاح للعذاب والعقاب من خلال استحضار صورة ناقة صالح. إذاً، عندما تقترن الناقة بالحمار الوحشي تصبح رمزا للصراع والحروب ، وهي أيضا رمز للهموم المقلقة عند المثقب العبدي، ورمز للعمل والحركة الدائبة عند ابن الطبيب في لاميته المشهورة. كما تعبر الناقة عن فكرة المحاولة والعمل المتلاحق.</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وينكر مصطفى ناصف” فرضية الاستطراد في قصة الناقة، وصلتها بثور الوحش أو الحمار الوحشي أو الظليم، فهو يرى أن الصورة التي تتداعى في ذهن الشاعر إنما هي جزء من طقوس جليلة مقدسة.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وفي نهاية حديثه عن الناقة من خلال سينية امرئ القيس يرى الدكتور ناصف أنه ليس هناك شك إذا نظرنا في أساطير العرب في العصر الجاهلي، في أن الناقة لم تكن مجرد حيوان، فالعالم أو المتحضر قد ينظر بعقله ولكن الشعراء خاصة يحتضنون الأشياء بخيالهم وحواسهم، يعني أن الناقة كانت حيوانا مقدسا في بعض الأحيان”.</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إن الناقة في الشعر الجاهلي لتعبير حقيقي عن الصراع المأساوي والتوتر الدرامي الذي يعيشه الإنسان في فترة ما قبل الإسلام بعد أن فقد الإنسان الكلية المطلقة و الوحدة الملحمية ليعيش التمزق الذاتي والموضوعي ويعرف وجوده انشطارا بين الإنسان والواقع بكل أبعاده المادية والميتافيزيقية والروحية.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هـ – الفصــــل الخامـــس:</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الأرض الظامـــــئــــة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بدأت صورة المطر في الشعر العربي مع امرئ القيس ، إلا أنها ستعمق وتحور مع الشعراء الآخرين. ويأخذ هذا التحوير صفة النمو. وقد كان مطر امرئ القيس من أكثر الأشياء جاذبية في الشعر العربي. وقد ارتبط المطر بفكرة الراهب المقدس وبفكرة الكرم والنبل والثغر العذب عند عنترة بن شداد وبالناقة عند سبيع بن الخطيم التيمي في فائيته: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بانت صدوف فقلبه مخطــــوف ونأت بجانبها عليك صـــــــدوف</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وقد أكد مصطفى ناصف وحدة هذه القصيدة وترابطها البنيوي اتساقا وانسجاما، كما أكد ترابط صورة الناقة بصورة المطر “فبينهما علاقة وتبادل غريب. ولذلك يمكن أن يقال أولا إن الشعر الجاهلي إيقاع واحد. حقا إن فيه نغمات داخلية متنوعة، ولكن هذه النغمات تصنع إيقاعا واحدا. هذا واضح من حيث المبدأ، أما من حيث التطبيق فنحن نجد… الناقة تضطرب في سيرها وتقدم كل نفسها بحثا عن المطر، فالفكرتان متوائمتان متزاوجتان( فكرة المطر وفكرة الناقة). ومن الممكن أن يتأمل القارئ </w:t>
      </w:r>
      <w:r w:rsidRPr="00DF591E">
        <w:rPr>
          <w:rFonts w:asciiTheme="majorBidi" w:hAnsiTheme="majorBidi" w:cstheme="majorBidi"/>
          <w:color w:val="000000" w:themeColor="text1"/>
          <w:sz w:val="32"/>
          <w:szCs w:val="32"/>
          <w:rtl/>
          <w:lang w:val="fr-FR" w:eastAsia="fr-FR" w:bidi="ar-SA"/>
        </w:rPr>
        <w:t>رحلة الناقة- على الدوام- حتى يسقط المطر، وما أشبه شئون الناقة بفكرة الطقوس أو الفرائض التي تعين على الصلة بذلك المطر.”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 يجسد لنا هذا الفصل ظمأ الأرض إلى المطر وخصوبته المعطاء من خلال جدلية الماء والناقة المقدسة.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و- الفصـــــــل الســـادس:</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نحــــــــــــو مبــــدأ عظيـــــم</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في هذا الفصل ينطلق الناقد من قصيدة الشاعر الحادرة في عينيته التي مطلعها:</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بكرت سمية بكــــرة فتمتـــع وغدت غــدو مفارق لم يربــــع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إن هذه القصيدة معدودة من مختار الشعر. بدأها الشاعر الحادرة بالغزل والنسيب، ثم انتقل بعد ذلك إلى الفخر بالوفاء والنجدة ومعاناة الحروب، وحفظ الذمار، ويذكر الخمر ومجلسها، وتجشمه الأسفار، و ينهيها بوصف الناقة. وهذه القصيدة مازالت تثير إشكاليات وصعوبات في القراءة. وحينما” نقرأ القصيدة أكثر من مرة نواجه – يقول مصطفى ناصف- موقفا صعبا. وإنني أصدقك الحديث حين أقول إن شروح القدماء وما يشبهها غير كافية. وقد تكون لدى الحادرة تجارب خاصة. وقد يكون هناك ما نسميه باسم الصدق. ولكن هذه التجارب في صورتها الساذجة التي نقدمها عن القصائد خليقة بالشك. والناس يعنون بالشعر من أجل أشياء أولى وآثر من الشواغل الفردية والتجارب التي يولع بها المحروم والجائع.</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و يبدو من خلال القصيدة أن الظاهرة الشعرية ليست فردية بل ظاهرة جماعية. إذ تحضر سمية في النص رمزا من رموز الذاكرة الجماعية. فالمرأة ( سمية) ترتبط بصورة الجلال والجمال والغزال والسحاب الممطر المخصب. ومن ثم، تتحول سمية إلى رمز من رموز المديح لتعلقها على الخصوص بفكرة الغزال. ويعني هذا أن قصيدة الحادرة تحمل معاني أنتروبولوجية وأسطورية رمزية عميقة ومعاني سطحية ظاهرة للناس. أي إن للقصيدة الجاهلية مستويين: مستوى ظاهري يقدم لعامة الناس ومستوى باطني ينبغي تأويله رمزيا وأسطوريا من أجل </w:t>
      </w:r>
      <w:r w:rsidRPr="00DF591E" w:rsidR="001B569C">
        <w:rPr>
          <w:rFonts w:asciiTheme="majorBidi" w:hAnsiTheme="majorBidi" w:cstheme="majorBidi" w:hint="cs"/>
          <w:color w:val="000000" w:themeColor="text1"/>
          <w:sz w:val="32"/>
          <w:szCs w:val="32"/>
          <w:rtl/>
          <w:lang w:val="fr-FR" w:eastAsia="fr-FR" w:bidi="ar-SA"/>
        </w:rPr>
        <w:t>ا</w:t>
      </w:r>
      <w:r w:rsidRPr="00DF591E">
        <w:rPr>
          <w:rFonts w:asciiTheme="majorBidi" w:hAnsiTheme="majorBidi" w:cstheme="majorBidi"/>
          <w:color w:val="000000" w:themeColor="text1"/>
          <w:sz w:val="32"/>
          <w:szCs w:val="32"/>
          <w:rtl/>
          <w:lang w:val="fr-FR" w:eastAsia="fr-FR" w:bidi="ar-SA"/>
        </w:rPr>
        <w:t>ستخلاص الثوابت المتعالية المشتركة بين جميع الناس في أشكال شعائر وفروض طقوسية.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إن سمية رمز طقوسي جماعي يحيل على انجذاب الحياة وسريان فكرة الجمال. وترخيم سمية خير دليل على قدسية سمية وعظمتها الخارقة التي تتمظهر في الازدواج الجنسي: سمية الأنثى وسمية الذكر، وهذه المفارقة مقبولة في التأويل الأنتروبولوجي.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ويدل الفخر في القصيدة على السلوك الجماعي على مستوى المعاملات والشعائر المفروضة، كما يدل مقطع شرب الفتيان للخمرة على تمثلهم بشرب الآلهة ورغبتهم في إحياء فكرة البطل وتمثيلها، وحين” يتداخل شرب الخمر ودم الغزال في البيتين” من عاتق كدم الغزال مشعشع” فهناك محاولة بدائية لشرب الدم، دم الغزال، دم سمية، وبعبارة أخرى محاولة لتقمص روحها ولأخذ شيء من قوتها السحرية أو لنقل إن الخمر كانت دائما محاولة الإنسان أن يرتد إلى وعيه الباطن، أي وعي الشاعر الباطن بوجود سمية، ذلك المبدأ الذي يبحث عنه ليكون بمرأى من الحياة.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ثم تأتي رحلة الحادرة لتشبه في رأي الدكتور ناصف شعيرة من شعائر البحث عن مبدأ في الصحراء بحث المعرض للتيه والضلال، ولكنه لا يقف وإنما يظل دائما تواقا إلى فكرة الحج باحثا عن حقيقة عن سمية، وفي ختام هذه الملاحظات يذكر الناقد بأن الفن العظيم يتميز بميزة خاصة فهو ينقل إلى كثيرين معنى سطحيا واضحا ويحفظ للقليلين بمجموعة أكمل من الأعماق وقد كانت هذه الثنائية وستظل سمة الفن العميق”</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ز- الفصـــــــــل السابـــع:</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مشكلــــــــة المصــــــير</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ينطلق الدارس في هذا الفصل من معلقة طرفة بن العبد الدالية: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لخولــــة أطلال ببرقة ثهمــد تلوح كباقي الوشم في ظاهر اليد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إن الطلل في هذه القصيدة عبارة عن حلم مستقبلي مصيري . والوشم محاولة الذهن أن يثبت مادة الحياة، ودحض لفكرة الزمن. وتحسد القصيدة صراع الطلل والوشم، وصراع الطلل والناقة، وصراع الخمر والطلل، وصراع الفخر والطلل. وتعكس الصور الشعرية المتضمنة في القصيدة غريزة البقاء والمعاناة من الخوف. وبذلك تتعارض في النص فكرة الكفر وفكرة الإيمان. وتصور القصيدة أيضا العجز عن </w:t>
      </w:r>
      <w:r w:rsidRPr="00DF591E">
        <w:rPr>
          <w:rFonts w:asciiTheme="majorBidi" w:hAnsiTheme="majorBidi" w:cstheme="majorBidi"/>
          <w:color w:val="000000" w:themeColor="text1"/>
          <w:sz w:val="32"/>
          <w:szCs w:val="32"/>
          <w:rtl/>
          <w:lang w:val="fr-FR" w:eastAsia="fr-FR" w:bidi="ar-SA"/>
        </w:rPr>
        <w:t>المصالحة بين الغرائز المتضاربة. وتشبه ثورة طرفة على الناقة بثورة الإنسان على الصنم والطابو</w:t>
      </w:r>
      <w:r w:rsidRPr="00DF591E" w:rsidR="001B569C">
        <w:rPr>
          <w:rFonts w:asciiTheme="majorBidi" w:hAnsiTheme="majorBidi" w:cstheme="majorBidi" w:hint="cs"/>
          <w:color w:val="000000" w:themeColor="text1"/>
          <w:sz w:val="32"/>
          <w:szCs w:val="32"/>
          <w:rtl/>
          <w:lang w:val="fr-FR" w:eastAsia="fr-FR" w:bidi="ar-SA"/>
        </w:rPr>
        <w:t>ر</w:t>
      </w:r>
      <w:r w:rsidRPr="00DF591E">
        <w:rPr>
          <w:rFonts w:asciiTheme="majorBidi" w:hAnsiTheme="majorBidi" w:cstheme="majorBidi"/>
          <w:color w:val="000000" w:themeColor="text1"/>
          <w:sz w:val="32"/>
          <w:szCs w:val="32"/>
          <w:rtl/>
          <w:lang w:val="fr-FR" w:eastAsia="fr-FR" w:bidi="ar-SA"/>
        </w:rPr>
        <w:t>؛لأن الناقة مقدسة كالصنم في اللاشعور الجماعي.</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وتجسد الأبيات الشعرية التي تصور الناقة ذلك الصراع المرير والأنطولوجي” بين رغبة المجتمع في الإبقاء على الناقة ورغبة في عقرها. أما المجتمع فحريص على استقرار ما يتمتع به من فهم ولا يستطيع أن يواجه القيم التي يعيش عليها. وأما طرفة فيقف موقف التحدي من الشعور الديني السائد بين الناس، ولكن هذا التحدي يحمل طابع المأساة، طابع العجز والقدرة، طابع الإنسان المحدود والعقل غير المحدود. ومن أغرب الأشياء أن المجتمع- ممثلا في هذا الشيخ- يخشى مغبة عقر الناقة. ولابد أن تذكر ما ارتبط به هذا الحدث في بعض القصص.</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وليس من اليسير إذاًً أن يحمل هذا القول على الكرم والاستخفاف الشديد فحسب، فعقر الناقة يراد به استنزال اللعنة، ودعاء الموت، وتحدي الآلهة، والثورة على مافوق الطبيعة بطريقة تجمع بين الشعور العبقري والجنون الراغب في الانتحار. ومن ثم فالقصيدة تعبير عن فكرة المصير الإنساني، وتعكس تفكير” طرفة الشاب الذي يريد أن يتكشف فكرة المصير التي تطرق وجدان الشعوب- كما يقول شبنجلر- في بداية السلم الحضاري. هذه هي الشخصية القوية التي تحس وجودها على نحو قوي، ومن ثم تفكر في الموت. فالمصير لا يمثل إشكالا بالنسبة لضعيف الشخصية، أو لا يصل إلى جعل هذه الأفكار قضية بالنسبة 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b/>
          <w:bCs/>
          <w:color w:val="000000" w:themeColor="text1"/>
          <w:sz w:val="32"/>
          <w:szCs w:val="32"/>
          <w:bdr w:val="none" w:sz="0" w:space="0" w:color="auto" w:frame="1"/>
          <w:rtl/>
          <w:lang w:val="fr-FR" w:eastAsia="fr-FR" w:bidi="ar-SA"/>
        </w:rPr>
        <w:t>ن- الفصــــل الثــــامــــن:</w:t>
      </w:r>
      <w:r w:rsidRPr="00DF591E">
        <w:rPr>
          <w:rFonts w:asciiTheme="majorBidi" w:hAnsiTheme="majorBidi" w:cstheme="majorBidi"/>
          <w:color w:val="000000" w:themeColor="text1"/>
          <w:sz w:val="32"/>
          <w:szCs w:val="32"/>
          <w:bdr w:val="none" w:sz="0" w:space="0" w:color="auto" w:frame="1"/>
          <w:rtl/>
          <w:lang w:val="fr-FR" w:eastAsia="fr-FR" w:bidi="ar-SA"/>
        </w:rPr>
        <w:t xml:space="preserve"> </w:t>
      </w:r>
      <w:r w:rsidRPr="00DF591E">
        <w:rPr>
          <w:rFonts w:asciiTheme="majorBidi" w:hAnsiTheme="majorBidi" w:cstheme="majorBidi"/>
          <w:b/>
          <w:bCs/>
          <w:color w:val="000000" w:themeColor="text1"/>
          <w:sz w:val="28"/>
          <w:szCs w:val="28"/>
          <w:bdr w:val="none" w:sz="0" w:space="0" w:color="auto" w:frame="1"/>
          <w:rtl/>
          <w:lang w:val="fr-FR" w:eastAsia="fr-FR" w:bidi="ar-SA"/>
        </w:rPr>
        <w:t>الحاجــــــة إلى الخـــــوف</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في الفصل الأخير، ينطلق الدارس من قصيدة النابغة الذبياني التي يستفتحها الشاعر بقوله: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يا</w:t>
      </w:r>
      <w:r w:rsidRPr="00DF591E" w:rsidR="00934F65">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دار ميــة بالعلياء فالســـند أقوت، وطال عليها سالف الأبــــد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 xml:space="preserve">تعبر معلقة النابغة الذبياني عن الإحساس بالتفرد والوحشة والاغتراب الذاتي والمكاني. وهذا يوصلنا إلى أن الشاعر الجاهلي كان يعبر عن الإحساس بالشر والخوف. ويبدو” المجتمع عقبة في سبيل الوحشة الضرورية التي تؤدي إلى تنبيه </w:t>
      </w:r>
      <w:r w:rsidRPr="00DF591E">
        <w:rPr>
          <w:rFonts w:asciiTheme="majorBidi" w:hAnsiTheme="majorBidi" w:cstheme="majorBidi"/>
          <w:color w:val="000000" w:themeColor="text1"/>
          <w:sz w:val="32"/>
          <w:szCs w:val="32"/>
          <w:rtl/>
          <w:lang w:val="fr-FR" w:eastAsia="fr-FR" w:bidi="ar-SA"/>
        </w:rPr>
        <w:t>الذات لكل ما لها من قدرات. وقد وجد الشاعر كل صوت سواه وحشة وعدما، وشعر من أجل ذلك بأنه في أعلى درجات الوعي والإحساس بمشقة الوجود.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فالمجتمع إذاً خرب إلا أن يكون صوت الشاعر، يسائله ويحييه. وإذا سكت الشاعر بدا المجتمع كله فاقد المعنى. الشاعر يعطي الربع قدرة على النطق من ثنايا السياق. حقا إن ا لشاعر كالذي يلتمس أحيانا صوتا سواه”.</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إن الشعر يفصح عن مخاوف الجماعة العربية وقلقها وتخوفها من مصيرها المحتوم. ومن هنا ذهب أرسطو قديما إلى أن الشعر أكثر فلسفة من التاريخ.</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وعليه ، فإن النابغة” يقول ضمنا إن حياة المجتمع العربي معرضة للشر، وهي الآن أشبه ما تكون بالأواري الذابلة والنؤي الذي لا يمنع السيل، والسجفين اللذين فقدا مالهما من شأن. هذه هي الوظائف المعطلة إن أعجبك هذا التعبير- ومن ثم فإن السيل الغامض خليق بأن يأتي على الحياة. لقد تتبعنا فيما مضى أحلام النبوءات الغامضة أو غير الغامضة ، ولكن من المهم قبل أن نختم هذه الصحف أن نشير إلى الجانب الثاني من الصورة فالآمال والرؤى الطيبة لا تعيش وحدها، وهناك دائما جدل وصراع بين بواعث التقدم وبواعث التقهقر. ولا يمكن أن تبحث شئون الثقافة بمعزل عن حركة الأضداد.</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وتتخذ الحيوانات في الشعر الجاهلي أبعادا إنسانية وصراعية تحيل على الحرب والتطهير. فقصة الثور والكلاب ” أعانت المجتمع من حيث لا يدري على أن يشبع بعض حاجاته العاطفية من الحرب بطريقة خيالية وهمية. ولا شك أيضا في أن قصة الثور والكلاب كانت هي الدرس الأول الذي علم المجتمع الجاهلي كيف يشك في فلسفة الحرب المتداولة.” كما تشير قصيدة النابغة الذبياني إلى “نزوع واضح إلى عالم بعيد عن المنطق والمعقولية والإنسان. والإنسان لا يتمتع في مثل هذا النزوع بكمال إنسانيته على نحو ما يتبادر إلينا الآن. ولكن الشاعر هو الذي استطاع أن يهب المجتمع الجاهلي مثل هذا التحذير الغامض. حذار من صورة النعمان. حذار من العدوان على فكرة الإنسان. حذار من اللبس بين فكرة الفضيلة وطبائع الشيطان. حذار من عالم لا يعرف الخوف أو لا</w:t>
      </w:r>
      <w:r w:rsidRPr="00DF591E" w:rsidR="00DF591E">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يرى للخوف مكانا في نظام الحياة.”</w:t>
      </w:r>
    </w:p>
    <w:p w:rsidR="00A906CA" w:rsidRPr="00DF591E" w:rsidP="00365FD9">
      <w:pPr>
        <w:shd w:val="clear" w:color="auto" w:fill="FFFFFF" w:themeFill="background1"/>
        <w:bidi/>
        <w:spacing w:after="0" w:line="360" w:lineRule="auto"/>
        <w:textAlignment w:val="baseline"/>
        <w:rPr>
          <w:color w:val="000000"/>
          <w:sz w:val="32"/>
          <w:szCs w:val="32"/>
          <w:rtl/>
          <w:lang w:val="fr-FR" w:eastAsia="fr-FR" w:bidi="ar-SA"/>
        </w:rPr>
      </w:pPr>
      <w:r w:rsidRPr="00DF591E">
        <w:rPr>
          <w:rFonts w:asciiTheme="majorBidi" w:hAnsiTheme="majorBidi" w:cstheme="majorBidi"/>
          <w:color w:val="000000" w:themeColor="text1"/>
          <w:sz w:val="32"/>
          <w:szCs w:val="32"/>
          <w:rtl/>
          <w:lang w:val="fr-FR" w:eastAsia="fr-FR" w:bidi="ar-SA"/>
        </w:rPr>
        <w:t>وهكذا يتبين لنا أن الدكتور مصطفى ناصف تعامل مع الشعر الجاهلي من زاوية أنتروبولوجية أسطورية، إذ نظر إلى مجموعة من مكونات الشعر الجاهلي كرموز ومتعاليات جماعية مشتركة مترسبة في ذاكرة الإنسان العربي تؤرخ لمجتمعه وحضارته ، وتعبر عن ماضيه وحاضره ومستقبله بكل أتراحه وأفراحه. ومن ثم، يقدم لنا الدارس الشعر الجاهلي لا كموصوفات حسية ودوال سطحية ساذجة بل كرموز مجردة عميقة بعيدة عن الظاهر تتوغل في العقل الباطن واللاشعور الجمعي من خلال استقراء ما</w:t>
      </w:r>
      <w:r w:rsidRPr="00DF591E" w:rsidR="00DF591E">
        <w:rPr>
          <w:rFonts w:asciiTheme="majorBidi" w:hAnsiTheme="majorBidi" w:cstheme="majorBidi" w:hint="cs"/>
          <w:color w:val="000000" w:themeColor="text1"/>
          <w:sz w:val="32"/>
          <w:szCs w:val="32"/>
          <w:rtl/>
          <w:lang w:val="fr-FR" w:eastAsia="fr-FR" w:bidi="ar-SA"/>
        </w:rPr>
        <w:t xml:space="preserve"> </w:t>
      </w:r>
      <w:r w:rsidRPr="00DF591E">
        <w:rPr>
          <w:rFonts w:asciiTheme="majorBidi" w:hAnsiTheme="majorBidi" w:cstheme="majorBidi"/>
          <w:color w:val="000000" w:themeColor="text1"/>
          <w:sz w:val="32"/>
          <w:szCs w:val="32"/>
          <w:rtl/>
          <w:lang w:val="fr-FR" w:eastAsia="fr-FR" w:bidi="ar-SA"/>
        </w:rPr>
        <w:t>هو روحي وديني وطقوسي وشعائري.</w:t>
      </w:r>
    </w:p>
    <w:p w:rsidR="00DF591E" w:rsidRPr="00DF591E" w:rsidP="00DF591E">
      <w:pPr>
        <w:shd w:val="clear" w:color="auto" w:fill="FFFFFF" w:themeFill="background1"/>
        <w:bidi/>
        <w:spacing w:after="200" w:line="360" w:lineRule="auto"/>
        <w:rPr>
          <w:color w:val="000000"/>
          <w:sz w:val="32"/>
          <w:szCs w:val="32"/>
          <w:shd w:val="clear" w:color="auto" w:fill="FFFFFF" w:themeFill="background1"/>
          <w:lang w:val="fr-FR" w:eastAsia="fr-FR" w:bidi="ar-SA"/>
        </w:rPr>
      </w:pP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p>
    <w:p w:rsidR="00DF591E" w:rsidRPr="00DF591E" w:rsidP="00365FD9">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F591E" w:rsidRPr="00DF591E" w:rsidP="00DF591E">
      <w:pPr>
        <w:shd w:val="clear" w:color="auto" w:fill="FFFFFF" w:themeFill="background1"/>
        <w:bidi/>
        <w:spacing w:after="200" w:line="360" w:lineRule="auto"/>
        <w:rPr>
          <w:rFonts w:hint="cs"/>
          <w:color w:val="000000"/>
          <w:sz w:val="32"/>
          <w:szCs w:val="32"/>
          <w:shd w:val="clear" w:color="auto" w:fill="FFFFFF" w:themeFill="background1"/>
          <w:rtl/>
          <w:lang w:val="fr-FR" w:eastAsia="fr-FR" w:bidi="ar-SA"/>
        </w:rPr>
      </w:pPr>
    </w:p>
    <w:p w:rsidR="00D428A9" w:rsidRPr="00DF591E" w:rsidP="00DF591E">
      <w:pPr>
        <w:shd w:val="clear" w:color="auto" w:fill="FFFFFF" w:themeFill="background1"/>
        <w:bidi/>
        <w:spacing w:after="200" w:line="360" w:lineRule="auto"/>
        <w:rPr>
          <w:color w:val="000000"/>
          <w:sz w:val="32"/>
          <w:szCs w:val="32"/>
          <w:lang w:val="fr-FR" w:eastAsia="fr-FR" w:bidi="ar-SA"/>
        </w:rPr>
      </w:pPr>
      <w:r w:rsidRPr="00DF591E">
        <w:rPr>
          <w:rFonts w:asciiTheme="majorBidi" w:eastAsiaTheme="minorEastAsia" w:hAnsiTheme="majorBidi" w:cstheme="majorBidi"/>
          <w:b/>
          <w:bCs/>
          <w:color w:val="000000" w:themeColor="text1"/>
          <w:sz w:val="32"/>
          <w:szCs w:val="32"/>
          <w:shd w:val="clear" w:color="auto" w:fill="FFFFFF" w:themeFill="background1"/>
          <w:rtl/>
          <w:lang w:val="fr-FR" w:eastAsia="fr-FR" w:bidi="ar-SA"/>
        </w:rPr>
        <w:t>القضايا النقدية في الكتاب</w:t>
      </w:r>
      <w:r w:rsidRPr="00DF591E" w:rsidR="00DF591E">
        <w:rPr>
          <w:rFonts w:asciiTheme="majorBidi" w:eastAsiaTheme="minorEastAsia" w:hAnsiTheme="majorBidi" w:cstheme="majorBidi"/>
          <w:b/>
          <w:bCs/>
          <w:color w:val="000000" w:themeColor="text1"/>
          <w:sz w:val="32"/>
          <w:szCs w:val="32"/>
          <w:shd w:val="clear" w:color="auto" w:fill="FFFFFF" w:themeFill="background1"/>
          <w:lang w:val="fr-FR" w:eastAsia="fr-FR" w:bidi="ar-SA"/>
        </w:rPr>
        <w:t>:</w:t>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r w:rsidRPr="00DF591E">
        <w:rPr>
          <w:rFonts w:asciiTheme="majorBidi" w:eastAsiaTheme="minorEastAsia" w:hAnsiTheme="majorBidi" w:cstheme="majorBidi"/>
          <w:color w:val="000000" w:themeColor="text1"/>
          <w:sz w:val="32"/>
          <w:szCs w:val="32"/>
          <w:shd w:val="clear" w:color="auto" w:fill="FFFFFF" w:themeFill="background1"/>
          <w:rtl/>
          <w:lang w:val="fr-FR" w:eastAsia="fr-FR" w:bidi="ar-SA"/>
        </w:rPr>
        <w:t>ينطلق الدكتور مصطفى ناصف في مقدمة كتابه " قراءة ثانية لشعرنا القديم" من فرضية أساسية وهي أن الأدب العربي قبل الإسلام لم يقرأ قراءة حسنة كما أثبت ذلك عميد الأدب العربي الدكتور طه حسين مرارا وتكرارا ، وذلك لعدة موانع تحول دون قراءته قراءة واعية ممتازة . وتتمثل هذه الموانع في الحواجز العقلية والنفسية. وكتابنا هذا يهدف إلى إعادة النظر في الشعر العربي القديم الذي اتهم بأنه ناتج عن" عقل مادي قاس رتيب لا</w:t>
      </w:r>
      <w:r w:rsidRPr="00DF591E" w:rsidR="00DF591E">
        <w:rPr>
          <w:rFonts w:asciiTheme="majorBidi" w:eastAsiaTheme="minorEastAsia" w:hAnsiTheme="majorBidi" w:cstheme="majorBidi" w:hint="cs"/>
          <w:color w:val="000000" w:themeColor="text1"/>
          <w:sz w:val="32"/>
          <w:szCs w:val="32"/>
          <w:shd w:val="clear" w:color="auto" w:fill="FFFFFF" w:themeFill="background1"/>
          <w:rtl/>
          <w:lang w:val="fr-FR" w:eastAsia="fr-FR" w:bidi="ar-SA"/>
        </w:rPr>
        <w:t xml:space="preserve"> </w:t>
      </w:r>
      <w:r w:rsidRPr="00DF591E">
        <w:rPr>
          <w:rFonts w:asciiTheme="majorBidi" w:eastAsiaTheme="minorEastAsia" w:hAnsiTheme="majorBidi" w:cstheme="majorBidi"/>
          <w:color w:val="000000" w:themeColor="text1"/>
          <w:sz w:val="32"/>
          <w:szCs w:val="32"/>
          <w:shd w:val="clear" w:color="auto" w:fill="FFFFFF" w:themeFill="background1"/>
          <w:rtl/>
          <w:lang w:val="fr-FR" w:eastAsia="fr-FR" w:bidi="ar-SA"/>
        </w:rPr>
        <w:t>يتجاوز المحسوس ولا يعلو على العلاقات الفردية، ولا يستطيع أن يحيط بالأشياء من حيث هي كل. همه محصور في أن يتعلق بجزء من الأجزاء ينكب عليه دون ملل. ثقافته محدودة، وتطلعه الفلسفي سطحي يسير</w:t>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t>" .</w:t>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r w:rsidRPr="00DF591E">
        <w:rPr>
          <w:rFonts w:asciiTheme="majorBidi" w:eastAsiaTheme="minorEastAsia" w:hAnsiTheme="majorBidi" w:cstheme="majorBidi"/>
          <w:color w:val="000000" w:themeColor="text1"/>
          <w:sz w:val="32"/>
          <w:szCs w:val="32"/>
          <w:shd w:val="clear" w:color="auto" w:fill="FFFFFF" w:themeFill="background1"/>
          <w:rtl/>
          <w:lang w:val="fr-FR" w:eastAsia="fr-FR" w:bidi="ar-SA"/>
        </w:rPr>
        <w:t>وينطلق مصطفى ناصف من فلسفة الشك على غرار طه حسين في كتابه " في الشعر الجاهلي" قصد الوصول إلى اليقين وذلك بالتشكيك في كل المسلمات والثوابت التي التصقت بالشعر العربي القديم قبل الإسلام. وهذا المنطلق المنهجي نجد مرتكزاته النظرية لدى الفيلسوف العربي المسلم الغزالي والفيلسوف الفرنسي ديكارت. كما أن القراءة تختلف من عصر إلى آخر ومن شخص إلى آخر ومن مكان إلى آخر. لذلك فقراءة مصطفى ناصف ستكون قراءة جديدة همها الاستكشاف والاستنباط والاستقراء والانطلاق من مجموعة من الفرضيات قصد البرهنة عليها وعدم التسلم بالمعطيات الثابتة والأحكام الجاهزة عن الشعر الجاهلي</w:t>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t>.</w:t>
      </w:r>
      <w:r w:rsidRPr="00DF591E">
        <w:rPr>
          <w:rFonts w:asciiTheme="majorBidi" w:eastAsiaTheme="minorEastAsia" w:hAnsiTheme="majorBidi" w:cstheme="majorBidi"/>
          <w:color w:val="000000" w:themeColor="text1"/>
          <w:sz w:val="32"/>
          <w:szCs w:val="32"/>
          <w:shd w:val="clear" w:color="auto" w:fill="FFFFFF" w:themeFill="background1"/>
          <w:lang w:val="fr-FR" w:eastAsia="fr-FR" w:bidi="ar-SA"/>
        </w:rPr>
        <w:br/>
      </w:r>
    </w:p>
    <w:sectPr w:rsidSect="00D15CD2">
      <w:footerReference w:type="default" r:id="rId1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e_Dimnah">
    <w:altName w:val="Times New Roman"/>
    <w:charset w:val="00"/>
    <w:family w:val="roman"/>
    <w:pitch w:val="variable"/>
    <w:sig w:usb0="00000000" w:usb1="C000204A" w:usb2="00000008" w:usb3="00000000" w:csb0="00000041" w:csb1="00000000"/>
  </w:font>
  <w:font w:name="ZapfChancery">
    <w:altName w:val="Monotype Corsiv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akkal Majalla">
    <w:altName w:val="Times New Roman"/>
    <w:panose1 w:val="02000000000000000000"/>
    <w:charset w:val="00"/>
    <w:family w:val="auto"/>
    <w:pitch w:val="variable"/>
    <w:sig w:usb0="A000207F" w:usb1="C000204B" w:usb2="00000008" w:usb3="00000000" w:csb0="000000D3" w:csb1="00000000"/>
  </w:font>
  <w:font w:name="Sultan Medium">
    <w:altName w:val="Times New Roman"/>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Roboto">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akkal Majalla" w:hAnsi="Sakkal Majalla" w:cs="Sakkal Majalla"/>
        <w:b/>
        <w:bCs/>
        <w:sz w:val="24"/>
        <w:szCs w:val="24"/>
        <w:u w:val="single"/>
        <w:lang w:bidi="ar-MA"/>
      </w:rPr>
      <w:id w:val="4107117"/>
      <w:docPartObj>
        <w:docPartGallery w:val="Page Numbers (Bottom of Page)"/>
        <w:docPartUnique/>
      </w:docPartObj>
    </w:sdtPr>
    <w:sdtContent>
      <w:p w:rsidR="00EC79A5" w:rsidRPr="00B82CA1" w:rsidP="00B82CA1">
        <w:pPr>
          <w:pStyle w:val="Footer"/>
          <w:jc w:val="center"/>
          <w:rPr>
            <w:rFonts w:ascii="Sakkal Majalla" w:hAnsi="Sakkal Majalla" w:cs="Sakkal Majalla"/>
            <w:b/>
            <w:bCs/>
            <w:sz w:val="24"/>
            <w:szCs w:val="24"/>
            <w:u w:val="single"/>
            <w:lang w:bidi="ar-MA"/>
          </w:rPr>
        </w:pPr>
        <w:r>
          <w:rPr>
            <w:rFonts w:ascii="Sakkal Majalla" w:hAnsi="Sakkal Majalla" w:cs="Sakkal Majalla"/>
            <w:b/>
            <w:bCs/>
            <w:noProof/>
            <w:sz w:val="24"/>
            <w:szCs w:val="24"/>
            <w:u w:val="single"/>
            <w:lang w:eastAsia="zh-TW" w:bidi="ar-MA"/>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width:29pt;height:21.6pt;margin-top:4.96pt;margin-left:0;mso-position-horizontal:left;mso-position-horizontal-relative:right-margin-area;mso-position-vertical-relative:bottom-margin-area;mso-top-percent:70;position:absolute;z-index:251658240" o:allowincell="f" adj="14135" strokecolor="gray" strokeweight="0.25pt">
              <v:textbox>
                <w:txbxContent>
                  <w:p w:rsidR="00B42A03">
                    <w:pPr>
                      <w:jc w:val="center"/>
                    </w:pPr>
                    <w:r>
                      <w:fldChar w:fldCharType="begin"/>
                    </w:r>
                    <w:r>
                      <w:instrText xml:space="preserve"> PAGE    \* MERGEFORMAT </w:instrText>
                    </w:r>
                    <w:r>
                      <w:fldChar w:fldCharType="separate"/>
                    </w:r>
                    <w:r w:rsidRPr="000661C5" w:rsidR="000661C5">
                      <w:rPr>
                        <w:noProof/>
                        <w:sz w:val="16"/>
                        <w:szCs w:val="16"/>
                      </w:rPr>
                      <w:t>43</w:t>
                    </w:r>
                    <w:r>
                      <w:rPr>
                        <w:noProof/>
                        <w:sz w:val="16"/>
                        <w:szCs w:val="16"/>
                      </w:rPr>
                      <w:fldChar w:fldCharType="end"/>
                    </w:r>
                  </w:p>
                </w:txbxContent>
              </v:textbox>
            </v:shape>
          </w:pic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632598"/>
      <w:docPartObj>
        <w:docPartGallery w:val="Page Numbers (Bottom of Page)"/>
        <w:docPartUnique/>
      </w:docPartObj>
    </w:sdtPr>
    <w:sdtContent>
      <w:p w:rsidR="00A41E2B">
        <w:pPr>
          <w:pStyle w:val="Footer"/>
          <w:jc w:val="center"/>
        </w:pPr>
        <w:r>
          <w:fldChar w:fldCharType="begin"/>
        </w:r>
        <w:r>
          <w:instrText>PAGE   \* MERGEFORMAT</w:instrText>
        </w:r>
        <w:r>
          <w:fldChar w:fldCharType="separate"/>
        </w:r>
        <w:r w:rsidR="00482087">
          <w:rPr>
            <w:noProof/>
          </w:rPr>
          <w:t>60</w:t>
        </w:r>
        <w:r>
          <w:fldChar w:fldCharType="end"/>
        </w:r>
      </w:p>
    </w:sdtContent>
  </w:sdt>
  <w:p w:rsidR="00A41E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7715"/>
      <w:docPartObj>
        <w:docPartGallery w:val="Page Numbers (Bottom of Page)"/>
        <w:docPartUnique/>
      </w:docPartObj>
    </w:sdtPr>
    <w:sdtContent>
      <w:p w:rsidR="00CE03A8">
        <w:pPr>
          <w:pStyle w:val="Footer"/>
          <w:jc w:val="center"/>
        </w:pPr>
        <w:r>
          <w:fldChar w:fldCharType="begin"/>
        </w:r>
        <w:r>
          <w:instrText xml:space="preserve"> PAGE   \* MERGEFORMAT </w:instrText>
        </w:r>
        <w:r>
          <w:fldChar w:fldCharType="separate"/>
        </w:r>
        <w:r w:rsidR="00E842AD">
          <w:rPr>
            <w:noProof/>
          </w:rPr>
          <w:t>76</w:t>
        </w:r>
        <w:r w:rsidR="00E842AD">
          <w:rPr>
            <w:noProof/>
          </w:rPr>
          <w:fldChar w:fldCharType="end"/>
        </w:r>
      </w:p>
    </w:sdtContent>
  </w:sdt>
  <w:p w:rsidR="00533E5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akkal Majalla" w:hAnsi="Sakkal Majalla" w:cs="Sakkal Majalla"/>
        <w:b/>
        <w:bCs/>
        <w:sz w:val="24"/>
        <w:szCs w:val="24"/>
        <w:u w:val="single"/>
        <w:lang w:bidi="ar-MA"/>
      </w:rPr>
      <w:id w:val="95433938"/>
      <w:docPartObj>
        <w:docPartGallery w:val="Page Numbers (Bottom of Page)"/>
        <w:docPartUnique/>
      </w:docPartObj>
    </w:sdtPr>
    <w:sdtContent>
      <w:p w:rsidR="00EC79A5" w:rsidRPr="00B82CA1" w:rsidP="00B82CA1">
        <w:pPr>
          <w:pStyle w:val="Footer"/>
          <w:jc w:val="center"/>
          <w:rPr>
            <w:rFonts w:ascii="Sakkal Majalla" w:hAnsi="Sakkal Majalla" w:cs="Sakkal Majalla"/>
            <w:b/>
            <w:bCs/>
            <w:sz w:val="24"/>
            <w:szCs w:val="24"/>
            <w:u w:val="single"/>
            <w:lang w:bidi="ar-MA"/>
          </w:rPr>
        </w:pPr>
        <w:r>
          <w:rPr>
            <w:rFonts w:ascii="Sakkal Majalla" w:hAnsi="Sakkal Majalla" w:cs="Sakkal Majalla"/>
            <w:b/>
            <w:bCs/>
            <w:noProof/>
            <w:sz w:val="24"/>
            <w:szCs w:val="24"/>
            <w:u w:val="single"/>
            <w:lang w:eastAsia="zh-TW" w:bidi="ar-MA"/>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50" type="#_x0000_t65" style="width:29pt;height:21.6pt;margin-top:4.96pt;margin-left:0;mso-position-horizontal:left;mso-position-horizontal-relative:right-margin-area;mso-position-vertical-relative:bottom-margin-area;mso-top-percent:70;position:absolute;z-index:251660288" o:allowincell="f" adj="14135" strokecolor="gray" strokeweight="0.25pt">
              <v:textbox>
                <w:txbxContent>
                  <w:p w:rsidR="00B42A03">
                    <w:pPr>
                      <w:jc w:val="center"/>
                    </w:pPr>
                    <w:r>
                      <w:fldChar w:fldCharType="begin"/>
                    </w:r>
                    <w:r>
                      <w:instrText xml:space="preserve"> PAGE    \* MERGEFORMAT </w:instrText>
                    </w:r>
                    <w:r>
                      <w:fldChar w:fldCharType="separate"/>
                    </w:r>
                    <w:r w:rsidRPr="008A7143" w:rsidR="008A7143">
                      <w:rPr>
                        <w:noProof/>
                        <w:sz w:val="16"/>
                        <w:szCs w:val="16"/>
                      </w:rPr>
                      <w:t>100</w:t>
                    </w:r>
                    <w:r w:rsidRPr="008A7143" w:rsidR="008A7143">
                      <w:rPr>
                        <w:noProof/>
                        <w:sz w:val="16"/>
                        <w:szCs w:val="16"/>
                      </w:rPr>
                      <w:fldChar w:fldCharType="end"/>
                    </w:r>
                  </w:p>
                </w:txbxContent>
              </v:textbox>
            </v:shape>
          </w:pic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akkal Majalla" w:hAnsi="Sakkal Majalla" w:cs="Sakkal Majalla"/>
        <w:b/>
        <w:bCs/>
        <w:sz w:val="24"/>
        <w:szCs w:val="24"/>
        <w:u w:val="single"/>
        <w:lang w:bidi="ar-MA"/>
      </w:rPr>
      <w:id w:val="1944250669"/>
      <w:docPartObj>
        <w:docPartGallery w:val="Page Numbers (Bottom of Page)"/>
        <w:docPartUnique/>
      </w:docPartObj>
    </w:sdtPr>
    <w:sdtContent>
      <w:p w:rsidR="00EC79A5" w:rsidRPr="00B82CA1" w:rsidP="00B82CA1">
        <w:pPr>
          <w:pStyle w:val="Footer"/>
          <w:jc w:val="center"/>
          <w:rPr>
            <w:rFonts w:ascii="Sakkal Majalla" w:hAnsi="Sakkal Majalla" w:cs="Sakkal Majalla"/>
            <w:b/>
            <w:bCs/>
            <w:sz w:val="24"/>
            <w:szCs w:val="24"/>
            <w:u w:val="single"/>
            <w:lang w:bidi="ar-MA"/>
          </w:rPr>
        </w:pPr>
        <w:r>
          <w:rPr>
            <w:rFonts w:ascii="Sakkal Majalla" w:hAnsi="Sakkal Majalla" w:cs="Sakkal Majalla"/>
            <w:b/>
            <w:bCs/>
            <w:noProof/>
            <w:sz w:val="24"/>
            <w:szCs w:val="24"/>
            <w:u w:val="single"/>
            <w:lang w:eastAsia="zh-TW" w:bidi="ar-MA"/>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51" type="#_x0000_t65" style="width:29pt;height:21.6pt;margin-top:4.96pt;margin-left:0;mso-position-horizontal:left;mso-position-horizontal-relative:right-margin-area;mso-position-vertical-relative:bottom-margin-area;mso-top-percent:70;position:absolute;z-index:251659264" o:allowincell="f" adj="14135" strokecolor="gray" strokeweight="0.25pt">
              <v:textbox>
                <w:txbxContent>
                  <w:p w:rsidR="00B42A03">
                    <w:pPr>
                      <w:jc w:val="center"/>
                    </w:pPr>
                    <w:r>
                      <w:fldChar w:fldCharType="begin"/>
                    </w:r>
                    <w:r>
                      <w:instrText xml:space="preserve"> PAGE    \* MERGEFORMAT </w:instrText>
                    </w:r>
                    <w:r>
                      <w:fldChar w:fldCharType="separate"/>
                    </w:r>
                    <w:r w:rsidRPr="008A7143" w:rsidR="008A7143">
                      <w:rPr>
                        <w:noProof/>
                        <w:sz w:val="16"/>
                        <w:szCs w:val="16"/>
                      </w:rPr>
                      <w:t>106</w:t>
                    </w:r>
                    <w:r w:rsidRPr="008A7143" w:rsidR="008A7143">
                      <w:rPr>
                        <w:noProof/>
                        <w:sz w:val="16"/>
                        <w:szCs w:val="16"/>
                      </w:rPr>
                      <w:fldChar w:fldCharType="end"/>
                    </w:r>
                  </w:p>
                </w:txbxContent>
              </v:textbox>
            </v:shape>
          </w:pic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9126411"/>
      <w:docPartObj>
        <w:docPartGallery w:val="Page Numbers (Bottom of Page)"/>
        <w:docPartUnique/>
      </w:docPartObj>
    </w:sdtPr>
    <w:sdtContent>
      <w:p w:rsidR="00CE03A8">
        <w:pPr>
          <w:pStyle w:val="Footer"/>
          <w:jc w:val="center"/>
        </w:pPr>
        <w:r>
          <w:fldChar w:fldCharType="begin"/>
        </w:r>
        <w:r>
          <w:instrText xml:space="preserve"> PAGE   \* MERGEFORMAT </w:instrText>
        </w:r>
        <w:r>
          <w:fldChar w:fldCharType="separate"/>
        </w:r>
        <w:r w:rsidR="00E842AD">
          <w:rPr>
            <w:noProof/>
          </w:rPr>
          <w:t>16</w:t>
        </w:r>
        <w:r w:rsidR="00E842AD">
          <w:rPr>
            <w:noProof/>
          </w:rPr>
          <w:fldChar w:fldCharType="end"/>
        </w:r>
      </w:p>
    </w:sdtContent>
  </w:sdt>
  <w:p w:rsidR="00533E5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161">
    <w:pPr>
      <w:pStyle w:val="Header"/>
      <w:rPr>
        <w:rtl/>
        <w:lang w:bidi="ar-MA"/>
      </w:rPr>
    </w:pPr>
  </w:p>
  <w:p w:rsidR="00260161">
    <w:pPr>
      <w:pStyle w:val="Header"/>
      <w:rPr>
        <w:lang w:bidi="ar-M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161">
    <w:pPr>
      <w:pStyle w:val="Header"/>
      <w:rPr>
        <w:rtl/>
        <w:lang w:bidi="ar-MA"/>
      </w:rPr>
    </w:pPr>
  </w:p>
  <w:p w:rsidR="00260161">
    <w:pPr>
      <w:pStyle w:val="Header"/>
      <w:rPr>
        <w:lang w:bidi="ar-M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161">
    <w:pPr>
      <w:pStyle w:val="Header"/>
      <w:rPr>
        <w:rtl/>
        <w:lang w:bidi="ar-MA"/>
      </w:rPr>
    </w:pPr>
  </w:p>
  <w:p w:rsidR="00260161">
    <w:pPr>
      <w:pStyle w:val="Header"/>
      <w:rPr>
        <w:lang w:bidi="ar-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9320C8"/>
    <w:multiLevelType w:val="hybridMultilevel"/>
    <w:tmpl w:val="93943A2A"/>
    <w:lvl w:ilvl="0">
      <w:start w:val="0"/>
      <w:numFmt w:val="bullet"/>
      <w:lvlText w:val="-"/>
      <w:lvlJc w:val="left"/>
      <w:pPr>
        <w:ind w:left="927" w:hanging="360"/>
      </w:pPr>
      <w:rPr>
        <w:rFonts w:ascii="Arial" w:hAnsi="Arial" w:eastAsiaTheme="minorHAnsi" w:cs="Arial" w:hint="default"/>
      </w:rPr>
    </w:lvl>
    <w:lvl w:ilvl="1" w:tentative="1">
      <w:start w:val="1"/>
      <w:numFmt w:val="bullet"/>
      <w:lvlText w:val="o"/>
      <w:lvlJc w:val="left"/>
      <w:pPr>
        <w:ind w:left="1647" w:hanging="360"/>
      </w:pPr>
      <w:rPr>
        <w:rFonts w:ascii="Courier New" w:hAnsi="Courier New" w:cs="Courier New" w:hint="default"/>
      </w:rPr>
    </w:lvl>
    <w:lvl w:ilvl="2" w:tentative="1">
      <w:start w:val="1"/>
      <w:numFmt w:val="bullet"/>
      <w:lvlText w:val=""/>
      <w:lvlJc w:val="left"/>
      <w:pPr>
        <w:ind w:left="2367" w:hanging="360"/>
      </w:pPr>
      <w:rPr>
        <w:rFonts w:ascii="Wingdings" w:hAnsi="Wingdings" w:hint="default"/>
      </w:rPr>
    </w:lvl>
    <w:lvl w:ilvl="3" w:tentative="1">
      <w:start w:val="1"/>
      <w:numFmt w:val="bullet"/>
      <w:lvlText w:val=""/>
      <w:lvlJc w:val="left"/>
      <w:pPr>
        <w:ind w:left="3087" w:hanging="360"/>
      </w:pPr>
      <w:rPr>
        <w:rFonts w:ascii="Symbol" w:hAnsi="Symbol" w:hint="default"/>
      </w:rPr>
    </w:lvl>
    <w:lvl w:ilvl="4" w:tentative="1">
      <w:start w:val="1"/>
      <w:numFmt w:val="bullet"/>
      <w:lvlText w:val="o"/>
      <w:lvlJc w:val="left"/>
      <w:pPr>
        <w:ind w:left="3807" w:hanging="360"/>
      </w:pPr>
      <w:rPr>
        <w:rFonts w:ascii="Courier New" w:hAnsi="Courier New" w:cs="Courier New" w:hint="default"/>
      </w:rPr>
    </w:lvl>
    <w:lvl w:ilvl="5" w:tentative="1">
      <w:start w:val="1"/>
      <w:numFmt w:val="bullet"/>
      <w:lvlText w:val=""/>
      <w:lvlJc w:val="left"/>
      <w:pPr>
        <w:ind w:left="4527" w:hanging="360"/>
      </w:pPr>
      <w:rPr>
        <w:rFonts w:ascii="Wingdings" w:hAnsi="Wingdings" w:hint="default"/>
      </w:rPr>
    </w:lvl>
    <w:lvl w:ilvl="6" w:tentative="1">
      <w:start w:val="1"/>
      <w:numFmt w:val="bullet"/>
      <w:lvlText w:val=""/>
      <w:lvlJc w:val="left"/>
      <w:pPr>
        <w:ind w:left="5247" w:hanging="360"/>
      </w:pPr>
      <w:rPr>
        <w:rFonts w:ascii="Symbol" w:hAnsi="Symbol" w:hint="default"/>
      </w:rPr>
    </w:lvl>
    <w:lvl w:ilvl="7" w:tentative="1">
      <w:start w:val="1"/>
      <w:numFmt w:val="bullet"/>
      <w:lvlText w:val="o"/>
      <w:lvlJc w:val="left"/>
      <w:pPr>
        <w:ind w:left="5967" w:hanging="360"/>
      </w:pPr>
      <w:rPr>
        <w:rFonts w:ascii="Courier New" w:hAnsi="Courier New" w:cs="Courier New" w:hint="default"/>
      </w:rPr>
    </w:lvl>
    <w:lvl w:ilvl="8" w:tentative="1">
      <w:start w:val="1"/>
      <w:numFmt w:val="bullet"/>
      <w:lvlText w:val=""/>
      <w:lvlJc w:val="left"/>
      <w:pPr>
        <w:ind w:left="6687" w:hanging="360"/>
      </w:pPr>
      <w:rPr>
        <w:rFonts w:ascii="Wingdings" w:hAnsi="Wingdings" w:hint="default"/>
      </w:rPr>
    </w:lvl>
  </w:abstractNum>
  <w:abstractNum w:abstractNumId="1">
    <w:nsid w:val="01B0621D"/>
    <w:multiLevelType w:val="hybridMultilevel"/>
    <w:tmpl w:val="B5B8D3BC"/>
    <w:lvl w:ilvl="0">
      <w:start w:val="2"/>
      <w:numFmt w:val="bullet"/>
      <w:lvlText w:val=""/>
      <w:lvlJc w:val="left"/>
      <w:pPr>
        <w:ind w:left="1069" w:hanging="360"/>
      </w:pPr>
      <w:rPr>
        <w:rFonts w:ascii="Symbol" w:hAnsi="Symbol" w:eastAsiaTheme="minorHAnsi" w:cstheme="minorBidi"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2">
    <w:nsid w:val="040610DE"/>
    <w:multiLevelType w:val="hybridMultilevel"/>
    <w:tmpl w:val="BAFE315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40F6DD7"/>
    <w:multiLevelType w:val="hybridMultilevel"/>
    <w:tmpl w:val="48F2CCA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083F7C1C"/>
    <w:multiLevelType w:val="hybridMultilevel"/>
    <w:tmpl w:val="FD96064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08C934D9"/>
    <w:multiLevelType w:val="hybridMultilevel"/>
    <w:tmpl w:val="45FC38F6"/>
    <w:lvl w:ilvl="0">
      <w:start w:val="1"/>
      <w:numFmt w:val="bullet"/>
      <w:lvlText w:val=""/>
      <w:lvlJc w:val="left"/>
      <w:pPr>
        <w:ind w:left="5700" w:hanging="360"/>
      </w:pPr>
      <w:rPr>
        <w:rFonts w:ascii="Wingdings" w:hAnsi="Wingdings" w:hint="default"/>
      </w:rPr>
    </w:lvl>
    <w:lvl w:ilvl="1" w:tentative="1">
      <w:start w:val="1"/>
      <w:numFmt w:val="bullet"/>
      <w:lvlText w:val="o"/>
      <w:lvlJc w:val="left"/>
      <w:pPr>
        <w:ind w:left="6420" w:hanging="360"/>
      </w:pPr>
      <w:rPr>
        <w:rFonts w:ascii="Courier New" w:hAnsi="Courier New" w:cs="Courier New" w:hint="default"/>
      </w:rPr>
    </w:lvl>
    <w:lvl w:ilvl="2" w:tentative="1">
      <w:start w:val="1"/>
      <w:numFmt w:val="bullet"/>
      <w:lvlText w:val=""/>
      <w:lvlJc w:val="left"/>
      <w:pPr>
        <w:ind w:left="7140" w:hanging="360"/>
      </w:pPr>
      <w:rPr>
        <w:rFonts w:ascii="Wingdings" w:hAnsi="Wingdings" w:hint="default"/>
      </w:rPr>
    </w:lvl>
    <w:lvl w:ilvl="3" w:tentative="1">
      <w:start w:val="1"/>
      <w:numFmt w:val="bullet"/>
      <w:lvlText w:val=""/>
      <w:lvlJc w:val="left"/>
      <w:pPr>
        <w:ind w:left="7860" w:hanging="360"/>
      </w:pPr>
      <w:rPr>
        <w:rFonts w:ascii="Symbol" w:hAnsi="Symbol" w:hint="default"/>
      </w:rPr>
    </w:lvl>
    <w:lvl w:ilvl="4" w:tentative="1">
      <w:start w:val="1"/>
      <w:numFmt w:val="bullet"/>
      <w:lvlText w:val="o"/>
      <w:lvlJc w:val="left"/>
      <w:pPr>
        <w:ind w:left="8580" w:hanging="360"/>
      </w:pPr>
      <w:rPr>
        <w:rFonts w:ascii="Courier New" w:hAnsi="Courier New" w:cs="Courier New" w:hint="default"/>
      </w:rPr>
    </w:lvl>
    <w:lvl w:ilvl="5" w:tentative="1">
      <w:start w:val="1"/>
      <w:numFmt w:val="bullet"/>
      <w:lvlText w:val=""/>
      <w:lvlJc w:val="left"/>
      <w:pPr>
        <w:ind w:left="9300" w:hanging="360"/>
      </w:pPr>
      <w:rPr>
        <w:rFonts w:ascii="Wingdings" w:hAnsi="Wingdings" w:hint="default"/>
      </w:rPr>
    </w:lvl>
    <w:lvl w:ilvl="6" w:tentative="1">
      <w:start w:val="1"/>
      <w:numFmt w:val="bullet"/>
      <w:lvlText w:val=""/>
      <w:lvlJc w:val="left"/>
      <w:pPr>
        <w:ind w:left="10020" w:hanging="360"/>
      </w:pPr>
      <w:rPr>
        <w:rFonts w:ascii="Symbol" w:hAnsi="Symbol" w:hint="default"/>
      </w:rPr>
    </w:lvl>
    <w:lvl w:ilvl="7" w:tentative="1">
      <w:start w:val="1"/>
      <w:numFmt w:val="bullet"/>
      <w:lvlText w:val="o"/>
      <w:lvlJc w:val="left"/>
      <w:pPr>
        <w:ind w:left="10740" w:hanging="360"/>
      </w:pPr>
      <w:rPr>
        <w:rFonts w:ascii="Courier New" w:hAnsi="Courier New" w:cs="Courier New" w:hint="default"/>
      </w:rPr>
    </w:lvl>
    <w:lvl w:ilvl="8" w:tentative="1">
      <w:start w:val="1"/>
      <w:numFmt w:val="bullet"/>
      <w:lvlText w:val=""/>
      <w:lvlJc w:val="left"/>
      <w:pPr>
        <w:ind w:left="11460" w:hanging="360"/>
      </w:pPr>
      <w:rPr>
        <w:rFonts w:ascii="Wingdings" w:hAnsi="Wingdings" w:hint="default"/>
      </w:rPr>
    </w:lvl>
  </w:abstractNum>
  <w:abstractNum w:abstractNumId="6">
    <w:nsid w:val="0B1A0AD9"/>
    <w:multiLevelType w:val="hybridMultilevel"/>
    <w:tmpl w:val="42BEC336"/>
    <w:lvl w:ilvl="0">
      <w:start w:val="0"/>
      <w:numFmt w:val="bullet"/>
      <w:lvlText w:val="-"/>
      <w:lvlJc w:val="left"/>
      <w:pPr>
        <w:ind w:left="720" w:hanging="360"/>
      </w:pPr>
      <w:rPr>
        <w:rFonts w:ascii="Arial" w:hAnsi="Arial" w:eastAsiaTheme="minorEastAsia" w:cs="Arial" w:hint="default"/>
        <w:color w:val="FF0000"/>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D8F62DA"/>
    <w:multiLevelType w:val="hybridMultilevel"/>
    <w:tmpl w:val="01E63C34"/>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8">
    <w:nsid w:val="0DB09D0F"/>
    <w:multiLevelType w:val="hybridMultilevel"/>
    <w:tmpl w:val="75EC3D2A"/>
    <w:lvl w:ilvl="0">
      <w:start w:val="1"/>
      <w:numFmt w:val="bullet"/>
      <w:lvlText w:val=""/>
      <w:lvlJc w:val="left"/>
      <w:pPr>
        <w:ind w:left="502" w:hanging="360"/>
      </w:pPr>
      <w:rPr>
        <w:rFonts w:ascii="Wingdings" w:hAnsi="Wingdings" w:hint="default"/>
      </w:rPr>
    </w:lvl>
    <w:lvl w:ilvl="1" w:tentative="1">
      <w:start w:val="1"/>
      <w:numFmt w:val="bullet"/>
      <w:lvlText w:val="o"/>
      <w:lvlJc w:val="left"/>
      <w:pPr>
        <w:ind w:left="1222" w:hanging="360"/>
      </w:pPr>
      <w:rPr>
        <w:rFonts w:ascii="Courier New" w:hAnsi="Courier New" w:cs="Courier New" w:hint="default"/>
      </w:rPr>
    </w:lvl>
    <w:lvl w:ilvl="2" w:tentative="1">
      <w:start w:val="1"/>
      <w:numFmt w:val="bullet"/>
      <w:lvlText w:val=""/>
      <w:lvlJc w:val="left"/>
      <w:pPr>
        <w:ind w:left="1942" w:hanging="360"/>
      </w:pPr>
      <w:rPr>
        <w:rFonts w:ascii="Wingdings" w:hAnsi="Wingdings" w:hint="default"/>
      </w:rPr>
    </w:lvl>
    <w:lvl w:ilvl="3" w:tentative="1">
      <w:start w:val="1"/>
      <w:numFmt w:val="bullet"/>
      <w:lvlText w:val=""/>
      <w:lvlJc w:val="left"/>
      <w:pPr>
        <w:ind w:left="2662" w:hanging="360"/>
      </w:pPr>
      <w:rPr>
        <w:rFonts w:ascii="Symbol" w:hAnsi="Symbol" w:hint="default"/>
      </w:rPr>
    </w:lvl>
    <w:lvl w:ilvl="4" w:tentative="1">
      <w:start w:val="1"/>
      <w:numFmt w:val="bullet"/>
      <w:lvlText w:val="o"/>
      <w:lvlJc w:val="left"/>
      <w:pPr>
        <w:ind w:left="3382" w:hanging="360"/>
      </w:pPr>
      <w:rPr>
        <w:rFonts w:ascii="Courier New" w:hAnsi="Courier New" w:cs="Courier New" w:hint="default"/>
      </w:rPr>
    </w:lvl>
    <w:lvl w:ilvl="5" w:tentative="1">
      <w:start w:val="1"/>
      <w:numFmt w:val="bullet"/>
      <w:lvlText w:val=""/>
      <w:lvlJc w:val="left"/>
      <w:pPr>
        <w:ind w:left="4102" w:hanging="360"/>
      </w:pPr>
      <w:rPr>
        <w:rFonts w:ascii="Wingdings" w:hAnsi="Wingdings" w:hint="default"/>
      </w:rPr>
    </w:lvl>
    <w:lvl w:ilvl="6" w:tentative="1">
      <w:start w:val="1"/>
      <w:numFmt w:val="bullet"/>
      <w:lvlText w:val=""/>
      <w:lvlJc w:val="left"/>
      <w:pPr>
        <w:ind w:left="4822" w:hanging="360"/>
      </w:pPr>
      <w:rPr>
        <w:rFonts w:ascii="Symbol" w:hAnsi="Symbol" w:hint="default"/>
      </w:rPr>
    </w:lvl>
    <w:lvl w:ilvl="7" w:tentative="1">
      <w:start w:val="1"/>
      <w:numFmt w:val="bullet"/>
      <w:lvlText w:val="o"/>
      <w:lvlJc w:val="left"/>
      <w:pPr>
        <w:ind w:left="5542" w:hanging="360"/>
      </w:pPr>
      <w:rPr>
        <w:rFonts w:ascii="Courier New" w:hAnsi="Courier New" w:cs="Courier New" w:hint="default"/>
      </w:rPr>
    </w:lvl>
    <w:lvl w:ilvl="8" w:tentative="1">
      <w:start w:val="1"/>
      <w:numFmt w:val="bullet"/>
      <w:lvlText w:val=""/>
      <w:lvlJc w:val="left"/>
      <w:pPr>
        <w:ind w:left="6262" w:hanging="360"/>
      </w:pPr>
      <w:rPr>
        <w:rFonts w:ascii="Wingdings" w:hAnsi="Wingdings" w:hint="default"/>
      </w:rPr>
    </w:lvl>
  </w:abstractNum>
  <w:abstractNum w:abstractNumId="9">
    <w:nsid w:val="14553421"/>
    <w:multiLevelType w:val="hybridMultilevel"/>
    <w:tmpl w:val="AB4272A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157C7854"/>
    <w:multiLevelType w:val="hybridMultilevel"/>
    <w:tmpl w:val="62CA4F8E"/>
    <w:lvl w:ilvl="0">
      <w:start w:val="1"/>
      <w:numFmt w:val="decimal"/>
      <w:lvlText w:val="%1."/>
      <w:lvlJc w:val="righ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16B41E0F"/>
    <w:multiLevelType w:val="multilevel"/>
    <w:tmpl w:val="B23E95A4"/>
    <w:lvl w:ilvl="0">
      <w:start w:val="1"/>
      <w:numFmt w:val="decimal"/>
      <w:lvlText w:val="%1"/>
      <w:lvlJc w:val="left"/>
      <w:pPr>
        <w:ind w:left="585" w:hanging="585"/>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214" w:hanging="108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7056" w:hanging="2520"/>
      </w:pPr>
      <w:rPr>
        <w:rFonts w:hint="default"/>
      </w:rPr>
    </w:lvl>
  </w:abstractNum>
  <w:abstractNum w:abstractNumId="12">
    <w:nsid w:val="171B273E"/>
    <w:multiLevelType w:val="hybridMultilevel"/>
    <w:tmpl w:val="09C2AEE4"/>
    <w:lvl w:ilvl="0">
      <w:start w:val="1"/>
      <w:numFmt w:val="bullet"/>
      <w:lvlText w:val=""/>
      <w:lvlJc w:val="left"/>
      <w:pPr>
        <w:ind w:left="895" w:hanging="360"/>
      </w:pPr>
      <w:rPr>
        <w:rFonts w:ascii="Symbol" w:hAnsi="Symbol" w:hint="default"/>
      </w:rPr>
    </w:lvl>
    <w:lvl w:ilvl="1" w:tentative="1">
      <w:start w:val="1"/>
      <w:numFmt w:val="bullet"/>
      <w:lvlText w:val="o"/>
      <w:lvlJc w:val="left"/>
      <w:pPr>
        <w:ind w:left="1615" w:hanging="360"/>
      </w:pPr>
      <w:rPr>
        <w:rFonts w:ascii="Courier New" w:hAnsi="Courier New" w:cs="Courier New" w:hint="default"/>
      </w:rPr>
    </w:lvl>
    <w:lvl w:ilvl="2" w:tentative="1">
      <w:start w:val="1"/>
      <w:numFmt w:val="bullet"/>
      <w:lvlText w:val=""/>
      <w:lvlJc w:val="left"/>
      <w:pPr>
        <w:ind w:left="2335" w:hanging="360"/>
      </w:pPr>
      <w:rPr>
        <w:rFonts w:ascii="Wingdings" w:hAnsi="Wingdings" w:hint="default"/>
      </w:rPr>
    </w:lvl>
    <w:lvl w:ilvl="3" w:tentative="1">
      <w:start w:val="1"/>
      <w:numFmt w:val="bullet"/>
      <w:lvlText w:val=""/>
      <w:lvlJc w:val="left"/>
      <w:pPr>
        <w:ind w:left="3055" w:hanging="360"/>
      </w:pPr>
      <w:rPr>
        <w:rFonts w:ascii="Symbol" w:hAnsi="Symbol" w:hint="default"/>
      </w:rPr>
    </w:lvl>
    <w:lvl w:ilvl="4" w:tentative="1">
      <w:start w:val="1"/>
      <w:numFmt w:val="bullet"/>
      <w:lvlText w:val="o"/>
      <w:lvlJc w:val="left"/>
      <w:pPr>
        <w:ind w:left="3775" w:hanging="360"/>
      </w:pPr>
      <w:rPr>
        <w:rFonts w:ascii="Courier New" w:hAnsi="Courier New" w:cs="Courier New" w:hint="default"/>
      </w:rPr>
    </w:lvl>
    <w:lvl w:ilvl="5" w:tentative="1">
      <w:start w:val="1"/>
      <w:numFmt w:val="bullet"/>
      <w:lvlText w:val=""/>
      <w:lvlJc w:val="left"/>
      <w:pPr>
        <w:ind w:left="4495" w:hanging="360"/>
      </w:pPr>
      <w:rPr>
        <w:rFonts w:ascii="Wingdings" w:hAnsi="Wingdings" w:hint="default"/>
      </w:rPr>
    </w:lvl>
    <w:lvl w:ilvl="6" w:tentative="1">
      <w:start w:val="1"/>
      <w:numFmt w:val="bullet"/>
      <w:lvlText w:val=""/>
      <w:lvlJc w:val="left"/>
      <w:pPr>
        <w:ind w:left="5215" w:hanging="360"/>
      </w:pPr>
      <w:rPr>
        <w:rFonts w:ascii="Symbol" w:hAnsi="Symbol" w:hint="default"/>
      </w:rPr>
    </w:lvl>
    <w:lvl w:ilvl="7" w:tentative="1">
      <w:start w:val="1"/>
      <w:numFmt w:val="bullet"/>
      <w:lvlText w:val="o"/>
      <w:lvlJc w:val="left"/>
      <w:pPr>
        <w:ind w:left="5935" w:hanging="360"/>
      </w:pPr>
      <w:rPr>
        <w:rFonts w:ascii="Courier New" w:hAnsi="Courier New" w:cs="Courier New" w:hint="default"/>
      </w:rPr>
    </w:lvl>
    <w:lvl w:ilvl="8" w:tentative="1">
      <w:start w:val="1"/>
      <w:numFmt w:val="bullet"/>
      <w:lvlText w:val=""/>
      <w:lvlJc w:val="left"/>
      <w:pPr>
        <w:ind w:left="6655" w:hanging="360"/>
      </w:pPr>
      <w:rPr>
        <w:rFonts w:ascii="Wingdings" w:hAnsi="Wingdings" w:hint="default"/>
      </w:rPr>
    </w:lvl>
  </w:abstractNum>
  <w:abstractNum w:abstractNumId="13">
    <w:nsid w:val="1738043A"/>
    <w:multiLevelType w:val="hybridMultilevel"/>
    <w:tmpl w:val="773A7D5C"/>
    <w:lvl w:ilvl="0">
      <w:start w:val="1"/>
      <w:numFmt w:val="decimal"/>
      <w:lvlText w:val="%1-"/>
      <w:lvlJc w:val="left"/>
      <w:pPr>
        <w:ind w:left="927" w:hanging="360"/>
      </w:pPr>
      <w:rPr>
        <w:rFonts w:hint="default"/>
        <w:b/>
        <w:bCs/>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14">
    <w:nsid w:val="20F91FE3"/>
    <w:multiLevelType w:val="hybridMultilevel"/>
    <w:tmpl w:val="9AE611BC"/>
    <w:lvl w:ilvl="0">
      <w:start w:val="1"/>
      <w:numFmt w:val="bullet"/>
      <w:lvlText w:val="-"/>
      <w:lvlJc w:val="left"/>
      <w:pPr>
        <w:ind w:left="927" w:hanging="360"/>
      </w:pPr>
      <w:rPr>
        <w:rFonts w:ascii="Arial" w:hAnsi="Arial" w:eastAsiaTheme="minorHAnsi" w:cs="Arial" w:hint="default"/>
      </w:rPr>
    </w:lvl>
    <w:lvl w:ilvl="1" w:tentative="1">
      <w:start w:val="1"/>
      <w:numFmt w:val="bullet"/>
      <w:lvlText w:val="o"/>
      <w:lvlJc w:val="left"/>
      <w:pPr>
        <w:ind w:left="1647" w:hanging="360"/>
      </w:pPr>
      <w:rPr>
        <w:rFonts w:ascii="Courier New" w:hAnsi="Courier New" w:cs="Courier New" w:hint="default"/>
      </w:rPr>
    </w:lvl>
    <w:lvl w:ilvl="2" w:tentative="1">
      <w:start w:val="1"/>
      <w:numFmt w:val="bullet"/>
      <w:lvlText w:val=""/>
      <w:lvlJc w:val="left"/>
      <w:pPr>
        <w:ind w:left="2367" w:hanging="360"/>
      </w:pPr>
      <w:rPr>
        <w:rFonts w:ascii="Wingdings" w:hAnsi="Wingdings" w:hint="default"/>
      </w:rPr>
    </w:lvl>
    <w:lvl w:ilvl="3" w:tentative="1">
      <w:start w:val="1"/>
      <w:numFmt w:val="bullet"/>
      <w:lvlText w:val=""/>
      <w:lvlJc w:val="left"/>
      <w:pPr>
        <w:ind w:left="3087" w:hanging="360"/>
      </w:pPr>
      <w:rPr>
        <w:rFonts w:ascii="Symbol" w:hAnsi="Symbol" w:hint="default"/>
      </w:rPr>
    </w:lvl>
    <w:lvl w:ilvl="4" w:tentative="1">
      <w:start w:val="1"/>
      <w:numFmt w:val="bullet"/>
      <w:lvlText w:val="o"/>
      <w:lvlJc w:val="left"/>
      <w:pPr>
        <w:ind w:left="3807" w:hanging="360"/>
      </w:pPr>
      <w:rPr>
        <w:rFonts w:ascii="Courier New" w:hAnsi="Courier New" w:cs="Courier New" w:hint="default"/>
      </w:rPr>
    </w:lvl>
    <w:lvl w:ilvl="5" w:tentative="1">
      <w:start w:val="1"/>
      <w:numFmt w:val="bullet"/>
      <w:lvlText w:val=""/>
      <w:lvlJc w:val="left"/>
      <w:pPr>
        <w:ind w:left="4527" w:hanging="360"/>
      </w:pPr>
      <w:rPr>
        <w:rFonts w:ascii="Wingdings" w:hAnsi="Wingdings" w:hint="default"/>
      </w:rPr>
    </w:lvl>
    <w:lvl w:ilvl="6" w:tentative="1">
      <w:start w:val="1"/>
      <w:numFmt w:val="bullet"/>
      <w:lvlText w:val=""/>
      <w:lvlJc w:val="left"/>
      <w:pPr>
        <w:ind w:left="5247" w:hanging="360"/>
      </w:pPr>
      <w:rPr>
        <w:rFonts w:ascii="Symbol" w:hAnsi="Symbol" w:hint="default"/>
      </w:rPr>
    </w:lvl>
    <w:lvl w:ilvl="7" w:tentative="1">
      <w:start w:val="1"/>
      <w:numFmt w:val="bullet"/>
      <w:lvlText w:val="o"/>
      <w:lvlJc w:val="left"/>
      <w:pPr>
        <w:ind w:left="5967" w:hanging="360"/>
      </w:pPr>
      <w:rPr>
        <w:rFonts w:ascii="Courier New" w:hAnsi="Courier New" w:cs="Courier New" w:hint="default"/>
      </w:rPr>
    </w:lvl>
    <w:lvl w:ilvl="8" w:tentative="1">
      <w:start w:val="1"/>
      <w:numFmt w:val="bullet"/>
      <w:lvlText w:val=""/>
      <w:lvlJc w:val="left"/>
      <w:pPr>
        <w:ind w:left="6687" w:hanging="360"/>
      </w:pPr>
      <w:rPr>
        <w:rFonts w:ascii="Wingdings" w:hAnsi="Wingdings" w:hint="default"/>
      </w:rPr>
    </w:lvl>
  </w:abstractNum>
  <w:abstractNum w:abstractNumId="15">
    <w:nsid w:val="214B63ED"/>
    <w:multiLevelType w:val="hybridMultilevel"/>
    <w:tmpl w:val="53C4DEC0"/>
    <w:lvl w:ilvl="0">
      <w:start w:val="1"/>
      <w:numFmt w:val="arabicAlpha"/>
      <w:lvlText w:val="%1-"/>
      <w:lvlJc w:val="left"/>
      <w:pPr>
        <w:ind w:left="1069"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16">
    <w:nsid w:val="21CD7003"/>
    <w:multiLevelType w:val="hybridMultilevel"/>
    <w:tmpl w:val="C75C965C"/>
    <w:lvl w:ilvl="0">
      <w:start w:val="1"/>
      <w:numFmt w:val="decimal"/>
      <w:lvlText w:val="%1-"/>
      <w:lvlJc w:val="left"/>
      <w:pPr>
        <w:ind w:left="720" w:hanging="360"/>
      </w:pPr>
      <w:rPr>
        <w:rFonts w:hint="default"/>
        <w:sz w:val="27"/>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298D300E"/>
    <w:multiLevelType w:val="hybridMultilevel"/>
    <w:tmpl w:val="75EC3D2A"/>
    <w:lvl w:ilvl="0">
      <w:start w:val="1"/>
      <w:numFmt w:val="bullet"/>
      <w:lvlText w:val=""/>
      <w:lvlJc w:val="left"/>
      <w:pPr>
        <w:ind w:left="502" w:hanging="360"/>
      </w:pPr>
      <w:rPr>
        <w:rFonts w:ascii="Wingdings" w:hAnsi="Wingdings" w:hint="default"/>
      </w:rPr>
    </w:lvl>
    <w:lvl w:ilvl="1" w:tentative="1">
      <w:start w:val="1"/>
      <w:numFmt w:val="bullet"/>
      <w:lvlText w:val="o"/>
      <w:lvlJc w:val="left"/>
      <w:pPr>
        <w:ind w:left="1222" w:hanging="360"/>
      </w:pPr>
      <w:rPr>
        <w:rFonts w:ascii="Courier New" w:hAnsi="Courier New" w:cs="Courier New" w:hint="default"/>
      </w:rPr>
    </w:lvl>
    <w:lvl w:ilvl="2" w:tentative="1">
      <w:start w:val="1"/>
      <w:numFmt w:val="bullet"/>
      <w:lvlText w:val=""/>
      <w:lvlJc w:val="left"/>
      <w:pPr>
        <w:ind w:left="1942" w:hanging="360"/>
      </w:pPr>
      <w:rPr>
        <w:rFonts w:ascii="Wingdings" w:hAnsi="Wingdings" w:hint="default"/>
      </w:rPr>
    </w:lvl>
    <w:lvl w:ilvl="3" w:tentative="1">
      <w:start w:val="1"/>
      <w:numFmt w:val="bullet"/>
      <w:lvlText w:val=""/>
      <w:lvlJc w:val="left"/>
      <w:pPr>
        <w:ind w:left="2662" w:hanging="360"/>
      </w:pPr>
      <w:rPr>
        <w:rFonts w:ascii="Symbol" w:hAnsi="Symbol" w:hint="default"/>
      </w:rPr>
    </w:lvl>
    <w:lvl w:ilvl="4" w:tentative="1">
      <w:start w:val="1"/>
      <w:numFmt w:val="bullet"/>
      <w:lvlText w:val="o"/>
      <w:lvlJc w:val="left"/>
      <w:pPr>
        <w:ind w:left="3382" w:hanging="360"/>
      </w:pPr>
      <w:rPr>
        <w:rFonts w:ascii="Courier New" w:hAnsi="Courier New" w:cs="Courier New" w:hint="default"/>
      </w:rPr>
    </w:lvl>
    <w:lvl w:ilvl="5" w:tentative="1">
      <w:start w:val="1"/>
      <w:numFmt w:val="bullet"/>
      <w:lvlText w:val=""/>
      <w:lvlJc w:val="left"/>
      <w:pPr>
        <w:ind w:left="4102" w:hanging="360"/>
      </w:pPr>
      <w:rPr>
        <w:rFonts w:ascii="Wingdings" w:hAnsi="Wingdings" w:hint="default"/>
      </w:rPr>
    </w:lvl>
    <w:lvl w:ilvl="6" w:tentative="1">
      <w:start w:val="1"/>
      <w:numFmt w:val="bullet"/>
      <w:lvlText w:val=""/>
      <w:lvlJc w:val="left"/>
      <w:pPr>
        <w:ind w:left="4822" w:hanging="360"/>
      </w:pPr>
      <w:rPr>
        <w:rFonts w:ascii="Symbol" w:hAnsi="Symbol" w:hint="default"/>
      </w:rPr>
    </w:lvl>
    <w:lvl w:ilvl="7" w:tentative="1">
      <w:start w:val="1"/>
      <w:numFmt w:val="bullet"/>
      <w:lvlText w:val="o"/>
      <w:lvlJc w:val="left"/>
      <w:pPr>
        <w:ind w:left="5542" w:hanging="360"/>
      </w:pPr>
      <w:rPr>
        <w:rFonts w:ascii="Courier New" w:hAnsi="Courier New" w:cs="Courier New" w:hint="default"/>
      </w:rPr>
    </w:lvl>
    <w:lvl w:ilvl="8" w:tentative="1">
      <w:start w:val="1"/>
      <w:numFmt w:val="bullet"/>
      <w:lvlText w:val=""/>
      <w:lvlJc w:val="left"/>
      <w:pPr>
        <w:ind w:left="6262" w:hanging="360"/>
      </w:pPr>
      <w:rPr>
        <w:rFonts w:ascii="Wingdings" w:hAnsi="Wingdings" w:hint="default"/>
      </w:rPr>
    </w:lvl>
  </w:abstractNum>
  <w:abstractNum w:abstractNumId="18">
    <w:nsid w:val="3E1565A0"/>
    <w:multiLevelType w:val="hybridMultilevel"/>
    <w:tmpl w:val="83C23B5E"/>
    <w:lvl w:ilvl="0">
      <w:start w:val="1"/>
      <w:numFmt w:val="bullet"/>
      <w:lvlText w:val=""/>
      <w:lvlJc w:val="left"/>
      <w:pPr>
        <w:ind w:left="1287" w:hanging="360"/>
      </w:pPr>
      <w:rPr>
        <w:rFonts w:ascii="Wingdings" w:hAnsi="Wingdings"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19">
    <w:nsid w:val="442A3536"/>
    <w:multiLevelType w:val="hybridMultilevel"/>
    <w:tmpl w:val="186C5CE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48A94DDD"/>
    <w:multiLevelType w:val="hybridMultilevel"/>
    <w:tmpl w:val="71FC4DBC"/>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4EF00E86"/>
    <w:multiLevelType w:val="hybridMultilevel"/>
    <w:tmpl w:val="531831B4"/>
    <w:lvl w:ilvl="0">
      <w:start w:val="1"/>
      <w:numFmt w:val="bullet"/>
      <w:lvlText w:val="-"/>
      <w:lvlJc w:val="left"/>
      <w:pPr>
        <w:ind w:left="1287" w:hanging="360"/>
      </w:pPr>
      <w:rPr>
        <w:rFonts w:ascii="Arial" w:hAnsi="Arial" w:eastAsiaTheme="minorHAnsi" w:cs="Arial"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22">
    <w:nsid w:val="5D0013BA"/>
    <w:multiLevelType w:val="hybridMultilevel"/>
    <w:tmpl w:val="9D58B956"/>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5E7F7A67"/>
    <w:multiLevelType w:val="hybridMultilevel"/>
    <w:tmpl w:val="D286ED4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62FF264F"/>
    <w:multiLevelType w:val="hybridMultilevel"/>
    <w:tmpl w:val="ABA0A442"/>
    <w:lvl w:ilvl="0">
      <w:start w:val="1"/>
      <w:numFmt w:val="bullet"/>
      <w:lvlText w:val=""/>
      <w:lvlJc w:val="left"/>
      <w:pPr>
        <w:ind w:left="780" w:hanging="360"/>
      </w:pPr>
      <w:rPr>
        <w:rFonts w:ascii="Symbol" w:hAnsi="Symbol" w:hint="default"/>
      </w:rPr>
    </w:lvl>
    <w:lvl w:ilvl="1" w:tentative="1">
      <w:start w:val="1"/>
      <w:numFmt w:val="bullet"/>
      <w:lvlText w:val="o"/>
      <w:lvlJc w:val="left"/>
      <w:pPr>
        <w:ind w:left="1500" w:hanging="360"/>
      </w:pPr>
      <w:rPr>
        <w:rFonts w:ascii="Courier New" w:hAnsi="Courier New" w:cs="Courier New" w:hint="default"/>
      </w:rPr>
    </w:lvl>
    <w:lvl w:ilvl="2" w:tentative="1">
      <w:start w:val="1"/>
      <w:numFmt w:val="bullet"/>
      <w:lvlText w:val=""/>
      <w:lvlJc w:val="left"/>
      <w:pPr>
        <w:ind w:left="2220" w:hanging="360"/>
      </w:pPr>
      <w:rPr>
        <w:rFonts w:ascii="Wingdings" w:hAnsi="Wingdings" w:hint="default"/>
      </w:rPr>
    </w:lvl>
    <w:lvl w:ilvl="3" w:tentative="1">
      <w:start w:val="1"/>
      <w:numFmt w:val="bullet"/>
      <w:lvlText w:val=""/>
      <w:lvlJc w:val="left"/>
      <w:pPr>
        <w:ind w:left="2940" w:hanging="360"/>
      </w:pPr>
      <w:rPr>
        <w:rFonts w:ascii="Symbol" w:hAnsi="Symbol" w:hint="default"/>
      </w:rPr>
    </w:lvl>
    <w:lvl w:ilvl="4" w:tentative="1">
      <w:start w:val="1"/>
      <w:numFmt w:val="bullet"/>
      <w:lvlText w:val="o"/>
      <w:lvlJc w:val="left"/>
      <w:pPr>
        <w:ind w:left="3660" w:hanging="360"/>
      </w:pPr>
      <w:rPr>
        <w:rFonts w:ascii="Courier New" w:hAnsi="Courier New" w:cs="Courier New" w:hint="default"/>
      </w:rPr>
    </w:lvl>
    <w:lvl w:ilvl="5" w:tentative="1">
      <w:start w:val="1"/>
      <w:numFmt w:val="bullet"/>
      <w:lvlText w:val=""/>
      <w:lvlJc w:val="left"/>
      <w:pPr>
        <w:ind w:left="4380" w:hanging="360"/>
      </w:pPr>
      <w:rPr>
        <w:rFonts w:ascii="Wingdings" w:hAnsi="Wingdings" w:hint="default"/>
      </w:rPr>
    </w:lvl>
    <w:lvl w:ilvl="6" w:tentative="1">
      <w:start w:val="1"/>
      <w:numFmt w:val="bullet"/>
      <w:lvlText w:val=""/>
      <w:lvlJc w:val="left"/>
      <w:pPr>
        <w:ind w:left="5100" w:hanging="360"/>
      </w:pPr>
      <w:rPr>
        <w:rFonts w:ascii="Symbol" w:hAnsi="Symbol" w:hint="default"/>
      </w:rPr>
    </w:lvl>
    <w:lvl w:ilvl="7" w:tentative="1">
      <w:start w:val="1"/>
      <w:numFmt w:val="bullet"/>
      <w:lvlText w:val="o"/>
      <w:lvlJc w:val="left"/>
      <w:pPr>
        <w:ind w:left="5820" w:hanging="360"/>
      </w:pPr>
      <w:rPr>
        <w:rFonts w:ascii="Courier New" w:hAnsi="Courier New" w:cs="Courier New" w:hint="default"/>
      </w:rPr>
    </w:lvl>
    <w:lvl w:ilvl="8" w:tentative="1">
      <w:start w:val="1"/>
      <w:numFmt w:val="bullet"/>
      <w:lvlText w:val=""/>
      <w:lvlJc w:val="left"/>
      <w:pPr>
        <w:ind w:left="6540" w:hanging="360"/>
      </w:pPr>
      <w:rPr>
        <w:rFonts w:ascii="Wingdings" w:hAnsi="Wingdings" w:hint="default"/>
      </w:rPr>
    </w:lvl>
  </w:abstractNum>
  <w:abstractNum w:abstractNumId="25">
    <w:nsid w:val="66EA71C8"/>
    <w:multiLevelType w:val="hybridMultilevel"/>
    <w:tmpl w:val="75EC3D2A"/>
    <w:lvl w:ilvl="0">
      <w:start w:val="1"/>
      <w:numFmt w:val="bullet"/>
      <w:lvlText w:val=""/>
      <w:lvlJc w:val="left"/>
      <w:pPr>
        <w:ind w:left="502" w:hanging="360"/>
      </w:pPr>
      <w:rPr>
        <w:rFonts w:ascii="Wingdings" w:hAnsi="Wingdings" w:hint="default"/>
      </w:rPr>
    </w:lvl>
    <w:lvl w:ilvl="1" w:tentative="1">
      <w:start w:val="1"/>
      <w:numFmt w:val="bullet"/>
      <w:lvlText w:val="o"/>
      <w:lvlJc w:val="left"/>
      <w:pPr>
        <w:ind w:left="1222" w:hanging="360"/>
      </w:pPr>
      <w:rPr>
        <w:rFonts w:ascii="Courier New" w:hAnsi="Courier New" w:cs="Courier New" w:hint="default"/>
      </w:rPr>
    </w:lvl>
    <w:lvl w:ilvl="2" w:tentative="1">
      <w:start w:val="1"/>
      <w:numFmt w:val="bullet"/>
      <w:lvlText w:val=""/>
      <w:lvlJc w:val="left"/>
      <w:pPr>
        <w:ind w:left="1942" w:hanging="360"/>
      </w:pPr>
      <w:rPr>
        <w:rFonts w:ascii="Wingdings" w:hAnsi="Wingdings" w:hint="default"/>
      </w:rPr>
    </w:lvl>
    <w:lvl w:ilvl="3" w:tentative="1">
      <w:start w:val="1"/>
      <w:numFmt w:val="bullet"/>
      <w:lvlText w:val=""/>
      <w:lvlJc w:val="left"/>
      <w:pPr>
        <w:ind w:left="2662" w:hanging="360"/>
      </w:pPr>
      <w:rPr>
        <w:rFonts w:ascii="Symbol" w:hAnsi="Symbol" w:hint="default"/>
      </w:rPr>
    </w:lvl>
    <w:lvl w:ilvl="4" w:tentative="1">
      <w:start w:val="1"/>
      <w:numFmt w:val="bullet"/>
      <w:lvlText w:val="o"/>
      <w:lvlJc w:val="left"/>
      <w:pPr>
        <w:ind w:left="3382" w:hanging="360"/>
      </w:pPr>
      <w:rPr>
        <w:rFonts w:ascii="Courier New" w:hAnsi="Courier New" w:cs="Courier New" w:hint="default"/>
      </w:rPr>
    </w:lvl>
    <w:lvl w:ilvl="5" w:tentative="1">
      <w:start w:val="1"/>
      <w:numFmt w:val="bullet"/>
      <w:lvlText w:val=""/>
      <w:lvlJc w:val="left"/>
      <w:pPr>
        <w:ind w:left="4102" w:hanging="360"/>
      </w:pPr>
      <w:rPr>
        <w:rFonts w:ascii="Wingdings" w:hAnsi="Wingdings" w:hint="default"/>
      </w:rPr>
    </w:lvl>
    <w:lvl w:ilvl="6" w:tentative="1">
      <w:start w:val="1"/>
      <w:numFmt w:val="bullet"/>
      <w:lvlText w:val=""/>
      <w:lvlJc w:val="left"/>
      <w:pPr>
        <w:ind w:left="4822" w:hanging="360"/>
      </w:pPr>
      <w:rPr>
        <w:rFonts w:ascii="Symbol" w:hAnsi="Symbol" w:hint="default"/>
      </w:rPr>
    </w:lvl>
    <w:lvl w:ilvl="7" w:tentative="1">
      <w:start w:val="1"/>
      <w:numFmt w:val="bullet"/>
      <w:lvlText w:val="o"/>
      <w:lvlJc w:val="left"/>
      <w:pPr>
        <w:ind w:left="5542" w:hanging="360"/>
      </w:pPr>
      <w:rPr>
        <w:rFonts w:ascii="Courier New" w:hAnsi="Courier New" w:cs="Courier New" w:hint="default"/>
      </w:rPr>
    </w:lvl>
    <w:lvl w:ilvl="8" w:tentative="1">
      <w:start w:val="1"/>
      <w:numFmt w:val="bullet"/>
      <w:lvlText w:val=""/>
      <w:lvlJc w:val="left"/>
      <w:pPr>
        <w:ind w:left="6262" w:hanging="360"/>
      </w:pPr>
      <w:rPr>
        <w:rFonts w:ascii="Wingdings" w:hAnsi="Wingdings" w:hint="default"/>
      </w:rPr>
    </w:lvl>
  </w:abstractNum>
  <w:abstractNum w:abstractNumId="26">
    <w:nsid w:val="6B585506"/>
    <w:multiLevelType w:val="hybridMultilevel"/>
    <w:tmpl w:val="B46C27D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70FC4769"/>
    <w:multiLevelType w:val="hybridMultilevel"/>
    <w:tmpl w:val="79BE050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77A967C1"/>
    <w:multiLevelType w:val="hybridMultilevel"/>
    <w:tmpl w:val="342261CA"/>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29">
    <w:nsid w:val="78F22B73"/>
    <w:multiLevelType w:val="hybridMultilevel"/>
    <w:tmpl w:val="8C1696E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7BE30648"/>
    <w:multiLevelType w:val="hybridMultilevel"/>
    <w:tmpl w:val="C3B8EBC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6"/>
  </w:num>
  <w:num w:numId="2">
    <w:abstractNumId w:val="17"/>
  </w:num>
  <w:num w:numId="3">
    <w:abstractNumId w:val="10"/>
  </w:num>
  <w:num w:numId="4">
    <w:abstractNumId w:val="4"/>
  </w:num>
  <w:num w:numId="5">
    <w:abstractNumId w:val="24"/>
  </w:num>
  <w:num w:numId="6">
    <w:abstractNumId w:val="7"/>
  </w:num>
  <w:num w:numId="7">
    <w:abstractNumId w:val="5"/>
  </w:num>
  <w:num w:numId="8">
    <w:abstractNumId w:val="12"/>
  </w:num>
  <w:num w:numId="9">
    <w:abstractNumId w:val="27"/>
  </w:num>
  <w:num w:numId="10">
    <w:abstractNumId w:val="3"/>
  </w:num>
  <w:num w:numId="11">
    <w:abstractNumId w:val="19"/>
  </w:num>
  <w:num w:numId="12">
    <w:abstractNumId w:val="9"/>
  </w:num>
  <w:num w:numId="13">
    <w:abstractNumId w:val="28"/>
  </w:num>
  <w:num w:numId="14">
    <w:abstractNumId w:val="23"/>
  </w:num>
  <w:num w:numId="15">
    <w:abstractNumId w:val="2"/>
  </w:num>
  <w:num w:numId="16">
    <w:abstractNumId w:val="26"/>
  </w:num>
  <w:num w:numId="17">
    <w:abstractNumId w:val="16"/>
  </w:num>
  <w:num w:numId="18">
    <w:abstractNumId w:val="29"/>
  </w:num>
  <w:num w:numId="19">
    <w:abstractNumId w:val="11"/>
  </w:num>
  <w:num w:numId="20">
    <w:abstractNumId w:val="14"/>
  </w:num>
  <w:num w:numId="21">
    <w:abstractNumId w:val="18"/>
  </w:num>
  <w:num w:numId="22">
    <w:abstractNumId w:val="0"/>
  </w:num>
  <w:num w:numId="23">
    <w:abstractNumId w:val="30"/>
  </w:num>
  <w:num w:numId="24">
    <w:abstractNumId w:val="13"/>
  </w:num>
  <w:num w:numId="25">
    <w:abstractNumId w:val="25"/>
  </w:num>
  <w:num w:numId="26">
    <w:abstractNumId w:val="22"/>
  </w:num>
  <w:num w:numId="27">
    <w:abstractNumId w:val="20"/>
  </w:num>
  <w:num w:numId="28">
    <w:abstractNumId w:val="15"/>
  </w:num>
  <w:num w:numId="29">
    <w:abstractNumId w:val="21"/>
  </w:num>
  <w:num w:numId="30">
    <w:abstractNumId w:val="1"/>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35A4"/>
    <w:rsid w:val="000057D6"/>
    <w:rsid w:val="000062F8"/>
    <w:rsid w:val="00007F39"/>
    <w:rsid w:val="00011565"/>
    <w:rsid w:val="00012281"/>
    <w:rsid w:val="000134D5"/>
    <w:rsid w:val="00013B44"/>
    <w:rsid w:val="00015B02"/>
    <w:rsid w:val="0001756C"/>
    <w:rsid w:val="00020368"/>
    <w:rsid w:val="00031033"/>
    <w:rsid w:val="00031DA0"/>
    <w:rsid w:val="0003502C"/>
    <w:rsid w:val="0005090C"/>
    <w:rsid w:val="0005151D"/>
    <w:rsid w:val="000532E0"/>
    <w:rsid w:val="000649AC"/>
    <w:rsid w:val="000661C5"/>
    <w:rsid w:val="0007221A"/>
    <w:rsid w:val="00074A3E"/>
    <w:rsid w:val="00075A5B"/>
    <w:rsid w:val="00077007"/>
    <w:rsid w:val="000771C3"/>
    <w:rsid w:val="000822ED"/>
    <w:rsid w:val="00094C4F"/>
    <w:rsid w:val="000A6910"/>
    <w:rsid w:val="000B2400"/>
    <w:rsid w:val="000B3B9F"/>
    <w:rsid w:val="000C06A6"/>
    <w:rsid w:val="000C21A3"/>
    <w:rsid w:val="000C278B"/>
    <w:rsid w:val="000C2F04"/>
    <w:rsid w:val="000D580C"/>
    <w:rsid w:val="000E37A2"/>
    <w:rsid w:val="000E5095"/>
    <w:rsid w:val="000F10B5"/>
    <w:rsid w:val="00107FD6"/>
    <w:rsid w:val="00117D97"/>
    <w:rsid w:val="00122EE7"/>
    <w:rsid w:val="0014059F"/>
    <w:rsid w:val="00144907"/>
    <w:rsid w:val="00147A6C"/>
    <w:rsid w:val="00152931"/>
    <w:rsid w:val="00153CB7"/>
    <w:rsid w:val="00155C31"/>
    <w:rsid w:val="00157CDA"/>
    <w:rsid w:val="00163E75"/>
    <w:rsid w:val="0016655D"/>
    <w:rsid w:val="00182684"/>
    <w:rsid w:val="0018359A"/>
    <w:rsid w:val="0018411E"/>
    <w:rsid w:val="001875DE"/>
    <w:rsid w:val="0018794E"/>
    <w:rsid w:val="001A0AC8"/>
    <w:rsid w:val="001B24AF"/>
    <w:rsid w:val="001B41CB"/>
    <w:rsid w:val="001B5118"/>
    <w:rsid w:val="001B569C"/>
    <w:rsid w:val="001B6848"/>
    <w:rsid w:val="001C0E1E"/>
    <w:rsid w:val="001C1EC1"/>
    <w:rsid w:val="001D6073"/>
    <w:rsid w:val="001F1696"/>
    <w:rsid w:val="001F3B74"/>
    <w:rsid w:val="001F53FF"/>
    <w:rsid w:val="0020306B"/>
    <w:rsid w:val="00206E36"/>
    <w:rsid w:val="0021099C"/>
    <w:rsid w:val="00211BA3"/>
    <w:rsid w:val="0021733B"/>
    <w:rsid w:val="0022025D"/>
    <w:rsid w:val="00220E26"/>
    <w:rsid w:val="00221225"/>
    <w:rsid w:val="00221DC6"/>
    <w:rsid w:val="00226E8C"/>
    <w:rsid w:val="00227B15"/>
    <w:rsid w:val="00230A27"/>
    <w:rsid w:val="0023213D"/>
    <w:rsid w:val="00233990"/>
    <w:rsid w:val="002348F1"/>
    <w:rsid w:val="00234A3A"/>
    <w:rsid w:val="002359C0"/>
    <w:rsid w:val="00236C16"/>
    <w:rsid w:val="00240489"/>
    <w:rsid w:val="00247D84"/>
    <w:rsid w:val="00253AD8"/>
    <w:rsid w:val="00257342"/>
    <w:rsid w:val="00260161"/>
    <w:rsid w:val="002642D1"/>
    <w:rsid w:val="0026430B"/>
    <w:rsid w:val="00264C67"/>
    <w:rsid w:val="00266857"/>
    <w:rsid w:val="0027048E"/>
    <w:rsid w:val="00272F0B"/>
    <w:rsid w:val="0027363B"/>
    <w:rsid w:val="0027584D"/>
    <w:rsid w:val="00276FF5"/>
    <w:rsid w:val="0028169E"/>
    <w:rsid w:val="002901EE"/>
    <w:rsid w:val="00293890"/>
    <w:rsid w:val="00296D86"/>
    <w:rsid w:val="002A788D"/>
    <w:rsid w:val="002B02CC"/>
    <w:rsid w:val="002B3A71"/>
    <w:rsid w:val="002C22AF"/>
    <w:rsid w:val="002C22C5"/>
    <w:rsid w:val="002C6E25"/>
    <w:rsid w:val="002D78A4"/>
    <w:rsid w:val="002E0611"/>
    <w:rsid w:val="002E7363"/>
    <w:rsid w:val="002E755C"/>
    <w:rsid w:val="002F7ACE"/>
    <w:rsid w:val="00305333"/>
    <w:rsid w:val="003068C0"/>
    <w:rsid w:val="00307BBF"/>
    <w:rsid w:val="00311DE2"/>
    <w:rsid w:val="00312CCF"/>
    <w:rsid w:val="003141B4"/>
    <w:rsid w:val="00315F57"/>
    <w:rsid w:val="00327E85"/>
    <w:rsid w:val="00332060"/>
    <w:rsid w:val="00335539"/>
    <w:rsid w:val="00340CA7"/>
    <w:rsid w:val="00346863"/>
    <w:rsid w:val="003500C4"/>
    <w:rsid w:val="00351D3B"/>
    <w:rsid w:val="00355139"/>
    <w:rsid w:val="00355860"/>
    <w:rsid w:val="003563BF"/>
    <w:rsid w:val="00357100"/>
    <w:rsid w:val="00360B9F"/>
    <w:rsid w:val="00365FD9"/>
    <w:rsid w:val="00372C57"/>
    <w:rsid w:val="00380261"/>
    <w:rsid w:val="00382AAA"/>
    <w:rsid w:val="00394889"/>
    <w:rsid w:val="00394DDB"/>
    <w:rsid w:val="00395BAF"/>
    <w:rsid w:val="003971A4"/>
    <w:rsid w:val="003A21B7"/>
    <w:rsid w:val="003A3B1C"/>
    <w:rsid w:val="003A3CFA"/>
    <w:rsid w:val="003A4DF6"/>
    <w:rsid w:val="003A6C4B"/>
    <w:rsid w:val="003A70F4"/>
    <w:rsid w:val="003B6A0C"/>
    <w:rsid w:val="003C4061"/>
    <w:rsid w:val="003D0831"/>
    <w:rsid w:val="003D4659"/>
    <w:rsid w:val="003D4BB7"/>
    <w:rsid w:val="003D5EE5"/>
    <w:rsid w:val="003E0A1E"/>
    <w:rsid w:val="003E6796"/>
    <w:rsid w:val="003E68F4"/>
    <w:rsid w:val="003E6A8C"/>
    <w:rsid w:val="003E6D99"/>
    <w:rsid w:val="003E7457"/>
    <w:rsid w:val="003F69A1"/>
    <w:rsid w:val="00407DC6"/>
    <w:rsid w:val="004157A6"/>
    <w:rsid w:val="00417BC0"/>
    <w:rsid w:val="00417D7F"/>
    <w:rsid w:val="00417E75"/>
    <w:rsid w:val="004326D3"/>
    <w:rsid w:val="0043706D"/>
    <w:rsid w:val="00441281"/>
    <w:rsid w:val="00447DBC"/>
    <w:rsid w:val="00454B26"/>
    <w:rsid w:val="004579A6"/>
    <w:rsid w:val="004637AA"/>
    <w:rsid w:val="00463DDF"/>
    <w:rsid w:val="00471796"/>
    <w:rsid w:val="00475632"/>
    <w:rsid w:val="00482087"/>
    <w:rsid w:val="004845AD"/>
    <w:rsid w:val="00486A39"/>
    <w:rsid w:val="00490611"/>
    <w:rsid w:val="004A5997"/>
    <w:rsid w:val="004A68D2"/>
    <w:rsid w:val="004A6A9B"/>
    <w:rsid w:val="004D0FFC"/>
    <w:rsid w:val="004D1283"/>
    <w:rsid w:val="004D2FFF"/>
    <w:rsid w:val="004D3D2A"/>
    <w:rsid w:val="004E46A9"/>
    <w:rsid w:val="004E478C"/>
    <w:rsid w:val="004F240C"/>
    <w:rsid w:val="004F6BD1"/>
    <w:rsid w:val="004F6DB6"/>
    <w:rsid w:val="004F7D4D"/>
    <w:rsid w:val="004F7DE1"/>
    <w:rsid w:val="005004F2"/>
    <w:rsid w:val="005046BA"/>
    <w:rsid w:val="00507FBF"/>
    <w:rsid w:val="00512656"/>
    <w:rsid w:val="00512A74"/>
    <w:rsid w:val="005203E9"/>
    <w:rsid w:val="0052456D"/>
    <w:rsid w:val="00533E5E"/>
    <w:rsid w:val="0053426D"/>
    <w:rsid w:val="005363A9"/>
    <w:rsid w:val="00544B63"/>
    <w:rsid w:val="00547B09"/>
    <w:rsid w:val="005546DF"/>
    <w:rsid w:val="00555069"/>
    <w:rsid w:val="0055540B"/>
    <w:rsid w:val="00555A2F"/>
    <w:rsid w:val="0056057C"/>
    <w:rsid w:val="00565D57"/>
    <w:rsid w:val="00566A8B"/>
    <w:rsid w:val="00570846"/>
    <w:rsid w:val="005712C2"/>
    <w:rsid w:val="005723D7"/>
    <w:rsid w:val="0057443A"/>
    <w:rsid w:val="00576D9A"/>
    <w:rsid w:val="005806D8"/>
    <w:rsid w:val="00580DB8"/>
    <w:rsid w:val="00583E0F"/>
    <w:rsid w:val="005857B5"/>
    <w:rsid w:val="00585AF7"/>
    <w:rsid w:val="005916BD"/>
    <w:rsid w:val="00591A5C"/>
    <w:rsid w:val="00592EF0"/>
    <w:rsid w:val="00593D55"/>
    <w:rsid w:val="005952B5"/>
    <w:rsid w:val="00596DA6"/>
    <w:rsid w:val="005A5D2F"/>
    <w:rsid w:val="005B67BB"/>
    <w:rsid w:val="005C0154"/>
    <w:rsid w:val="005C2A8C"/>
    <w:rsid w:val="005C302C"/>
    <w:rsid w:val="005C3101"/>
    <w:rsid w:val="005C5152"/>
    <w:rsid w:val="005D2D2A"/>
    <w:rsid w:val="005D5061"/>
    <w:rsid w:val="005E1D88"/>
    <w:rsid w:val="005E244A"/>
    <w:rsid w:val="005E4828"/>
    <w:rsid w:val="005E5E78"/>
    <w:rsid w:val="005F55E9"/>
    <w:rsid w:val="0060004E"/>
    <w:rsid w:val="00600E2F"/>
    <w:rsid w:val="00605454"/>
    <w:rsid w:val="00612DFF"/>
    <w:rsid w:val="00613B7B"/>
    <w:rsid w:val="0061687E"/>
    <w:rsid w:val="006231D0"/>
    <w:rsid w:val="00623652"/>
    <w:rsid w:val="00627794"/>
    <w:rsid w:val="00627DF0"/>
    <w:rsid w:val="00634C50"/>
    <w:rsid w:val="00640452"/>
    <w:rsid w:val="006500D6"/>
    <w:rsid w:val="006516C1"/>
    <w:rsid w:val="00652B65"/>
    <w:rsid w:val="00655B3E"/>
    <w:rsid w:val="00657895"/>
    <w:rsid w:val="0066335F"/>
    <w:rsid w:val="00665E67"/>
    <w:rsid w:val="0066612F"/>
    <w:rsid w:val="00672850"/>
    <w:rsid w:val="00673E5D"/>
    <w:rsid w:val="006823EE"/>
    <w:rsid w:val="00683F0E"/>
    <w:rsid w:val="0069140A"/>
    <w:rsid w:val="006918CA"/>
    <w:rsid w:val="00692AF8"/>
    <w:rsid w:val="006A0E56"/>
    <w:rsid w:val="006A27FA"/>
    <w:rsid w:val="006A649E"/>
    <w:rsid w:val="006C0282"/>
    <w:rsid w:val="006C080E"/>
    <w:rsid w:val="006D263C"/>
    <w:rsid w:val="006D3A07"/>
    <w:rsid w:val="006D3F17"/>
    <w:rsid w:val="006D48F4"/>
    <w:rsid w:val="006D64EE"/>
    <w:rsid w:val="006D657F"/>
    <w:rsid w:val="006E6A42"/>
    <w:rsid w:val="006F1172"/>
    <w:rsid w:val="006F166B"/>
    <w:rsid w:val="006F2B0B"/>
    <w:rsid w:val="00700694"/>
    <w:rsid w:val="0070222B"/>
    <w:rsid w:val="00706F09"/>
    <w:rsid w:val="00712541"/>
    <w:rsid w:val="00712AE8"/>
    <w:rsid w:val="00714A01"/>
    <w:rsid w:val="00722772"/>
    <w:rsid w:val="007232C4"/>
    <w:rsid w:val="00733E7F"/>
    <w:rsid w:val="00734E67"/>
    <w:rsid w:val="0073566E"/>
    <w:rsid w:val="00745663"/>
    <w:rsid w:val="0075004F"/>
    <w:rsid w:val="00751E99"/>
    <w:rsid w:val="00752ADC"/>
    <w:rsid w:val="00763DDE"/>
    <w:rsid w:val="00765A06"/>
    <w:rsid w:val="00765CD6"/>
    <w:rsid w:val="007663F3"/>
    <w:rsid w:val="00771ACF"/>
    <w:rsid w:val="007721B3"/>
    <w:rsid w:val="00775BED"/>
    <w:rsid w:val="00781A29"/>
    <w:rsid w:val="0079129B"/>
    <w:rsid w:val="007944ED"/>
    <w:rsid w:val="007947BC"/>
    <w:rsid w:val="00795946"/>
    <w:rsid w:val="0079612C"/>
    <w:rsid w:val="007974B0"/>
    <w:rsid w:val="007A039B"/>
    <w:rsid w:val="007A0B90"/>
    <w:rsid w:val="007B67F3"/>
    <w:rsid w:val="007C07DF"/>
    <w:rsid w:val="007C2B36"/>
    <w:rsid w:val="007C44CC"/>
    <w:rsid w:val="007C5312"/>
    <w:rsid w:val="007C5EBE"/>
    <w:rsid w:val="007D2A2B"/>
    <w:rsid w:val="007D30A7"/>
    <w:rsid w:val="007D3173"/>
    <w:rsid w:val="007D7492"/>
    <w:rsid w:val="007E0008"/>
    <w:rsid w:val="007E18BE"/>
    <w:rsid w:val="007E3C49"/>
    <w:rsid w:val="007E5554"/>
    <w:rsid w:val="007F411F"/>
    <w:rsid w:val="00800C81"/>
    <w:rsid w:val="00801CDB"/>
    <w:rsid w:val="00802209"/>
    <w:rsid w:val="00812AA2"/>
    <w:rsid w:val="00813051"/>
    <w:rsid w:val="00831020"/>
    <w:rsid w:val="00831EFB"/>
    <w:rsid w:val="0083267C"/>
    <w:rsid w:val="00835949"/>
    <w:rsid w:val="008423AC"/>
    <w:rsid w:val="00844AB6"/>
    <w:rsid w:val="00845316"/>
    <w:rsid w:val="008506D7"/>
    <w:rsid w:val="008525FC"/>
    <w:rsid w:val="0085400B"/>
    <w:rsid w:val="00864813"/>
    <w:rsid w:val="00874C76"/>
    <w:rsid w:val="0088109F"/>
    <w:rsid w:val="00884240"/>
    <w:rsid w:val="00890C10"/>
    <w:rsid w:val="0089226D"/>
    <w:rsid w:val="008A23FD"/>
    <w:rsid w:val="008A7143"/>
    <w:rsid w:val="008B1161"/>
    <w:rsid w:val="008B14B5"/>
    <w:rsid w:val="008B70A8"/>
    <w:rsid w:val="008B7BE4"/>
    <w:rsid w:val="008C0B92"/>
    <w:rsid w:val="008C14F1"/>
    <w:rsid w:val="008C180E"/>
    <w:rsid w:val="008C250E"/>
    <w:rsid w:val="008D0BBF"/>
    <w:rsid w:val="008D26A6"/>
    <w:rsid w:val="008E3BE6"/>
    <w:rsid w:val="008E439F"/>
    <w:rsid w:val="008E629E"/>
    <w:rsid w:val="008F041D"/>
    <w:rsid w:val="008F246D"/>
    <w:rsid w:val="008F2F13"/>
    <w:rsid w:val="008F3F94"/>
    <w:rsid w:val="008F4EAF"/>
    <w:rsid w:val="008F722E"/>
    <w:rsid w:val="008F771C"/>
    <w:rsid w:val="00902B4B"/>
    <w:rsid w:val="00905F32"/>
    <w:rsid w:val="009142D5"/>
    <w:rsid w:val="009160A9"/>
    <w:rsid w:val="00921EBF"/>
    <w:rsid w:val="00924380"/>
    <w:rsid w:val="00930F12"/>
    <w:rsid w:val="00931480"/>
    <w:rsid w:val="0093193F"/>
    <w:rsid w:val="00934067"/>
    <w:rsid w:val="00934F65"/>
    <w:rsid w:val="00937197"/>
    <w:rsid w:val="0094137F"/>
    <w:rsid w:val="009431E6"/>
    <w:rsid w:val="00956668"/>
    <w:rsid w:val="00961B62"/>
    <w:rsid w:val="00971E51"/>
    <w:rsid w:val="0097370F"/>
    <w:rsid w:val="009737D3"/>
    <w:rsid w:val="00981C95"/>
    <w:rsid w:val="009856DF"/>
    <w:rsid w:val="009A117F"/>
    <w:rsid w:val="009A2129"/>
    <w:rsid w:val="009A32DB"/>
    <w:rsid w:val="009A3A3E"/>
    <w:rsid w:val="009A69CE"/>
    <w:rsid w:val="009B484F"/>
    <w:rsid w:val="009B6685"/>
    <w:rsid w:val="009B6891"/>
    <w:rsid w:val="009C3493"/>
    <w:rsid w:val="009C581F"/>
    <w:rsid w:val="009D3865"/>
    <w:rsid w:val="009D4216"/>
    <w:rsid w:val="009D4A76"/>
    <w:rsid w:val="009D4C56"/>
    <w:rsid w:val="009D554D"/>
    <w:rsid w:val="009E43AA"/>
    <w:rsid w:val="009E43B8"/>
    <w:rsid w:val="009E4EF2"/>
    <w:rsid w:val="009F0894"/>
    <w:rsid w:val="00A06520"/>
    <w:rsid w:val="00A12781"/>
    <w:rsid w:val="00A12A35"/>
    <w:rsid w:val="00A219C0"/>
    <w:rsid w:val="00A24CEE"/>
    <w:rsid w:val="00A32878"/>
    <w:rsid w:val="00A34BA2"/>
    <w:rsid w:val="00A34E72"/>
    <w:rsid w:val="00A40B7D"/>
    <w:rsid w:val="00A41E2B"/>
    <w:rsid w:val="00A43ED5"/>
    <w:rsid w:val="00A454B7"/>
    <w:rsid w:val="00A50953"/>
    <w:rsid w:val="00A56B8F"/>
    <w:rsid w:val="00A57D36"/>
    <w:rsid w:val="00A63B41"/>
    <w:rsid w:val="00A656B5"/>
    <w:rsid w:val="00A65B12"/>
    <w:rsid w:val="00A6768F"/>
    <w:rsid w:val="00A73D0A"/>
    <w:rsid w:val="00A74B5A"/>
    <w:rsid w:val="00A77B3E"/>
    <w:rsid w:val="00A84410"/>
    <w:rsid w:val="00A906CA"/>
    <w:rsid w:val="00A90F24"/>
    <w:rsid w:val="00A9233A"/>
    <w:rsid w:val="00A953EB"/>
    <w:rsid w:val="00A955CC"/>
    <w:rsid w:val="00AA0466"/>
    <w:rsid w:val="00AA4A58"/>
    <w:rsid w:val="00AB331E"/>
    <w:rsid w:val="00AC1D82"/>
    <w:rsid w:val="00AC2D5E"/>
    <w:rsid w:val="00AC496B"/>
    <w:rsid w:val="00AC4F63"/>
    <w:rsid w:val="00AD09E4"/>
    <w:rsid w:val="00AD1327"/>
    <w:rsid w:val="00AE4C55"/>
    <w:rsid w:val="00AF396C"/>
    <w:rsid w:val="00B05D04"/>
    <w:rsid w:val="00B11B3A"/>
    <w:rsid w:val="00B224AC"/>
    <w:rsid w:val="00B24E81"/>
    <w:rsid w:val="00B24EA4"/>
    <w:rsid w:val="00B26BF3"/>
    <w:rsid w:val="00B275D3"/>
    <w:rsid w:val="00B4063F"/>
    <w:rsid w:val="00B409FC"/>
    <w:rsid w:val="00B42A03"/>
    <w:rsid w:val="00B46DC7"/>
    <w:rsid w:val="00B477AB"/>
    <w:rsid w:val="00B47960"/>
    <w:rsid w:val="00B47E8C"/>
    <w:rsid w:val="00B50009"/>
    <w:rsid w:val="00B5383D"/>
    <w:rsid w:val="00B54674"/>
    <w:rsid w:val="00B54930"/>
    <w:rsid w:val="00B64025"/>
    <w:rsid w:val="00B6412B"/>
    <w:rsid w:val="00B648F7"/>
    <w:rsid w:val="00B6588A"/>
    <w:rsid w:val="00B70295"/>
    <w:rsid w:val="00B70435"/>
    <w:rsid w:val="00B70BED"/>
    <w:rsid w:val="00B70F73"/>
    <w:rsid w:val="00B75B2A"/>
    <w:rsid w:val="00B76ACD"/>
    <w:rsid w:val="00B8068B"/>
    <w:rsid w:val="00B80A40"/>
    <w:rsid w:val="00B82CA1"/>
    <w:rsid w:val="00B82DDD"/>
    <w:rsid w:val="00B8643B"/>
    <w:rsid w:val="00B903B8"/>
    <w:rsid w:val="00B94E86"/>
    <w:rsid w:val="00B95D17"/>
    <w:rsid w:val="00B97051"/>
    <w:rsid w:val="00B97D75"/>
    <w:rsid w:val="00BA4073"/>
    <w:rsid w:val="00BB299A"/>
    <w:rsid w:val="00BB368C"/>
    <w:rsid w:val="00BB3A31"/>
    <w:rsid w:val="00BB45EA"/>
    <w:rsid w:val="00BB57D0"/>
    <w:rsid w:val="00BB6600"/>
    <w:rsid w:val="00BC675D"/>
    <w:rsid w:val="00BD0264"/>
    <w:rsid w:val="00BD0475"/>
    <w:rsid w:val="00BD1624"/>
    <w:rsid w:val="00BD3FC1"/>
    <w:rsid w:val="00BD6977"/>
    <w:rsid w:val="00BE51E2"/>
    <w:rsid w:val="00BF0457"/>
    <w:rsid w:val="00BF0C3E"/>
    <w:rsid w:val="00BF1447"/>
    <w:rsid w:val="00BF5B53"/>
    <w:rsid w:val="00C0090D"/>
    <w:rsid w:val="00C01DCE"/>
    <w:rsid w:val="00C10AF8"/>
    <w:rsid w:val="00C11481"/>
    <w:rsid w:val="00C1567C"/>
    <w:rsid w:val="00C1641E"/>
    <w:rsid w:val="00C214D6"/>
    <w:rsid w:val="00C225DB"/>
    <w:rsid w:val="00C32C4B"/>
    <w:rsid w:val="00C36DE0"/>
    <w:rsid w:val="00C40D1D"/>
    <w:rsid w:val="00C41516"/>
    <w:rsid w:val="00C420FC"/>
    <w:rsid w:val="00C4635D"/>
    <w:rsid w:val="00C47B9C"/>
    <w:rsid w:val="00C5082C"/>
    <w:rsid w:val="00C51A0F"/>
    <w:rsid w:val="00C52628"/>
    <w:rsid w:val="00C53DF6"/>
    <w:rsid w:val="00C54037"/>
    <w:rsid w:val="00C551E0"/>
    <w:rsid w:val="00C63563"/>
    <w:rsid w:val="00C660C1"/>
    <w:rsid w:val="00C66778"/>
    <w:rsid w:val="00C70B82"/>
    <w:rsid w:val="00C70F41"/>
    <w:rsid w:val="00C744B0"/>
    <w:rsid w:val="00C76BB1"/>
    <w:rsid w:val="00C77499"/>
    <w:rsid w:val="00C84676"/>
    <w:rsid w:val="00CA2A55"/>
    <w:rsid w:val="00CA5102"/>
    <w:rsid w:val="00CA75C7"/>
    <w:rsid w:val="00CB0960"/>
    <w:rsid w:val="00CB24A2"/>
    <w:rsid w:val="00CB37B1"/>
    <w:rsid w:val="00CC198E"/>
    <w:rsid w:val="00CC1D96"/>
    <w:rsid w:val="00CC4F2F"/>
    <w:rsid w:val="00CC5D88"/>
    <w:rsid w:val="00CC5EFE"/>
    <w:rsid w:val="00CD130D"/>
    <w:rsid w:val="00CE03A8"/>
    <w:rsid w:val="00CE3D5F"/>
    <w:rsid w:val="00CF538C"/>
    <w:rsid w:val="00D02049"/>
    <w:rsid w:val="00D0615B"/>
    <w:rsid w:val="00D17ECC"/>
    <w:rsid w:val="00D31093"/>
    <w:rsid w:val="00D32AB6"/>
    <w:rsid w:val="00D428A9"/>
    <w:rsid w:val="00D42AA0"/>
    <w:rsid w:val="00D45D29"/>
    <w:rsid w:val="00D511F1"/>
    <w:rsid w:val="00D5151D"/>
    <w:rsid w:val="00D60D5F"/>
    <w:rsid w:val="00D76CB6"/>
    <w:rsid w:val="00D84490"/>
    <w:rsid w:val="00D863B2"/>
    <w:rsid w:val="00D864F1"/>
    <w:rsid w:val="00D8736A"/>
    <w:rsid w:val="00D915A2"/>
    <w:rsid w:val="00D933BE"/>
    <w:rsid w:val="00D938A7"/>
    <w:rsid w:val="00D9581A"/>
    <w:rsid w:val="00DA0744"/>
    <w:rsid w:val="00DB037D"/>
    <w:rsid w:val="00DB1C2D"/>
    <w:rsid w:val="00DB7BC6"/>
    <w:rsid w:val="00DB7F2C"/>
    <w:rsid w:val="00DC59AA"/>
    <w:rsid w:val="00DD327D"/>
    <w:rsid w:val="00DD6337"/>
    <w:rsid w:val="00DE579F"/>
    <w:rsid w:val="00DE6771"/>
    <w:rsid w:val="00DF591E"/>
    <w:rsid w:val="00DF79C7"/>
    <w:rsid w:val="00E0223A"/>
    <w:rsid w:val="00E055CB"/>
    <w:rsid w:val="00E05E07"/>
    <w:rsid w:val="00E14EC8"/>
    <w:rsid w:val="00E1640E"/>
    <w:rsid w:val="00E21517"/>
    <w:rsid w:val="00E26DD4"/>
    <w:rsid w:val="00E32A6A"/>
    <w:rsid w:val="00E34CD1"/>
    <w:rsid w:val="00E35CAA"/>
    <w:rsid w:val="00E37199"/>
    <w:rsid w:val="00E4026B"/>
    <w:rsid w:val="00E46A3A"/>
    <w:rsid w:val="00E479C7"/>
    <w:rsid w:val="00E57227"/>
    <w:rsid w:val="00E63E58"/>
    <w:rsid w:val="00E647C5"/>
    <w:rsid w:val="00E670E2"/>
    <w:rsid w:val="00E724CA"/>
    <w:rsid w:val="00E75D03"/>
    <w:rsid w:val="00E760D9"/>
    <w:rsid w:val="00E76B3F"/>
    <w:rsid w:val="00E842AD"/>
    <w:rsid w:val="00E84E5C"/>
    <w:rsid w:val="00E853D6"/>
    <w:rsid w:val="00E900E7"/>
    <w:rsid w:val="00E909E7"/>
    <w:rsid w:val="00E952EA"/>
    <w:rsid w:val="00EA13AD"/>
    <w:rsid w:val="00EA2EFF"/>
    <w:rsid w:val="00EA45E0"/>
    <w:rsid w:val="00EA6C1C"/>
    <w:rsid w:val="00EB71AD"/>
    <w:rsid w:val="00EC27F9"/>
    <w:rsid w:val="00EC3842"/>
    <w:rsid w:val="00EC79A5"/>
    <w:rsid w:val="00EC7AE7"/>
    <w:rsid w:val="00ED0CB8"/>
    <w:rsid w:val="00ED1898"/>
    <w:rsid w:val="00ED59E9"/>
    <w:rsid w:val="00ED6A03"/>
    <w:rsid w:val="00ED6B2F"/>
    <w:rsid w:val="00ED7F4B"/>
    <w:rsid w:val="00EE4246"/>
    <w:rsid w:val="00EE4888"/>
    <w:rsid w:val="00EE63D6"/>
    <w:rsid w:val="00F11CFD"/>
    <w:rsid w:val="00F12CA0"/>
    <w:rsid w:val="00F16B6A"/>
    <w:rsid w:val="00F16DCD"/>
    <w:rsid w:val="00F2080C"/>
    <w:rsid w:val="00F23902"/>
    <w:rsid w:val="00F23DEB"/>
    <w:rsid w:val="00F50363"/>
    <w:rsid w:val="00F5269D"/>
    <w:rsid w:val="00F52BAC"/>
    <w:rsid w:val="00F60713"/>
    <w:rsid w:val="00F61B6D"/>
    <w:rsid w:val="00F63419"/>
    <w:rsid w:val="00F634E1"/>
    <w:rsid w:val="00F83D99"/>
    <w:rsid w:val="00F911F5"/>
    <w:rsid w:val="00F94306"/>
    <w:rsid w:val="00F94F1B"/>
    <w:rsid w:val="00F96824"/>
    <w:rsid w:val="00F97F86"/>
    <w:rsid w:val="00FA2B53"/>
    <w:rsid w:val="00FA4E60"/>
    <w:rsid w:val="00FA65D7"/>
    <w:rsid w:val="00FB54F0"/>
    <w:rsid w:val="00FC3FFC"/>
    <w:rsid w:val="00FC643E"/>
    <w:rsid w:val="00FD0AE0"/>
    <w:rsid w:val="00FD5CD9"/>
    <w:rsid w:val="00FD707F"/>
    <w:rsid w:val="00FE6888"/>
    <w:rsid w:val="00FF1A96"/>
    <w:rsid w:val="00FF41EC"/>
    <w:rsid w:val="00FF4986"/>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BD6977"/>
    <w:rPr>
      <w:rFonts w:asciiTheme="minorHAnsi" w:eastAsiaTheme="minorHAnsi" w:hAnsiTheme="minorHAnsi" w:cstheme="minorBidi"/>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A63B41"/>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semiHidden/>
    <w:unhideWhenUsed/>
    <w:rsid w:val="00260161"/>
    <w:pPr>
      <w:tabs>
        <w:tab w:val="center" w:pos="4536"/>
        <w:tab w:val="right" w:pos="9072"/>
      </w:tabs>
    </w:pPr>
    <w:rPr>
      <w:rFonts w:ascii="Calibri" w:hAnsi="Calibri" w:cs="Arial"/>
      <w:sz w:val="22"/>
      <w:szCs w:val="22"/>
      <w:lang w:val="fr-FR" w:eastAsia="fr-FR" w:bidi="ar-SA"/>
    </w:rPr>
  </w:style>
  <w:style w:type="character" w:customStyle="1" w:styleId="En-tteCar">
    <w:name w:val="En-tête Car"/>
    <w:basedOn w:val="DefaultParagraphFont"/>
    <w:link w:val="Header"/>
    <w:uiPriority w:val="99"/>
    <w:semiHidden/>
    <w:rsid w:val="00260161"/>
    <w:rPr>
      <w:rFonts w:ascii="Calibri" w:hAnsi="Calibri" w:cs="Arial"/>
      <w:sz w:val="22"/>
      <w:szCs w:val="22"/>
      <w:lang w:val="fr-FR" w:eastAsia="fr-FR" w:bidi="ar-SA"/>
    </w:rPr>
  </w:style>
  <w:style w:type="paragraph" w:styleId="Footer">
    <w:name w:val="footer"/>
    <w:basedOn w:val="Normal"/>
    <w:link w:val="PieddepageCar"/>
    <w:uiPriority w:val="99"/>
    <w:semiHidden/>
    <w:unhideWhenUsed/>
    <w:rsid w:val="00260161"/>
    <w:pPr>
      <w:tabs>
        <w:tab w:val="center" w:pos="4536"/>
        <w:tab w:val="right" w:pos="9072"/>
      </w:tabs>
    </w:pPr>
    <w:rPr>
      <w:rFonts w:ascii="Calibri" w:hAnsi="Calibri" w:cs="Arial"/>
      <w:sz w:val="22"/>
      <w:szCs w:val="22"/>
      <w:lang w:val="fr-FR" w:eastAsia="fr-FR" w:bidi="ar-SA"/>
    </w:rPr>
  </w:style>
  <w:style w:type="character" w:customStyle="1" w:styleId="PieddepageCar">
    <w:name w:val="Pied de page Car"/>
    <w:basedOn w:val="DefaultParagraphFont"/>
    <w:link w:val="Footer"/>
    <w:uiPriority w:val="99"/>
    <w:semiHidden/>
    <w:rsid w:val="00260161"/>
    <w:rPr>
      <w:rFonts w:ascii="Calibri" w:hAnsi="Calibri" w:cs="Arial"/>
      <w:sz w:val="22"/>
      <w:szCs w:val="22"/>
      <w:lang w:val="fr-FR" w:eastAsia="fr-FR" w:bidi="ar-SA"/>
    </w:rPr>
  </w:style>
  <w:style w:type="table" w:customStyle="1" w:styleId="TableGrid1">
    <w:name w:val="Table Grid_1"/>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544B63"/>
    <w:rPr>
      <w:rFonts w:ascii="Calibri" w:hAnsi="Calibri" w:cs="Arial"/>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D5061"/>
    <w:pPr>
      <w:spacing w:after="200" w:line="276" w:lineRule="auto"/>
      <w:ind w:left="720"/>
      <w:contextualSpacing/>
    </w:pPr>
    <w:rPr>
      <w:rFonts w:ascii="Calibri" w:eastAsia="Calibri" w:hAnsi="Calibri" w:cs="Arial"/>
      <w:sz w:val="22"/>
      <w:szCs w:val="22"/>
      <w:lang w:val="fr-FR" w:eastAsia="en-US" w:bidi="ar-SA"/>
    </w:rPr>
  </w:style>
  <w:style w:type="table" w:customStyle="1" w:styleId="Grilledutableau1">
    <w:name w:val="Grille du tableau1"/>
    <w:basedOn w:val="TableNormal"/>
    <w:next w:val="TableGrid4"/>
    <w:uiPriority w:val="59"/>
    <w:rsid w:val="005D5061"/>
    <w:rPr>
      <w:rFonts w:ascii="Calibri" w:hAnsi="Calibri" w:cs="Arial"/>
      <w:sz w:val="22"/>
      <w:szCs w:val="22"/>
      <w:lang w:val="fr-FR" w:eastAsia="fr-FR"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_4"/>
    <w:basedOn w:val="TableNormal"/>
    <w:uiPriority w:val="59"/>
    <w:rsid w:val="005D5061"/>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4157A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EE488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C54037"/>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header" Target="header2.xml" /><Relationship Id="rId9" Type="http://schemas.openxmlformats.org/officeDocument/2006/relationships/footer" Target="footer4.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